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6" w:rsidRPr="00D67BF2" w:rsidRDefault="000F05B6" w:rsidP="00CE39DC">
      <w:pPr>
        <w:pStyle w:val="TOC1"/>
      </w:pPr>
      <w:r w:rsidRPr="00D67BF2">
        <w:t>MỤC LỤC</w:t>
      </w:r>
    </w:p>
    <w:p w:rsidR="00D67BF2" w:rsidRPr="00D67BF2" w:rsidRDefault="00D67BF2" w:rsidP="00D67BF2"/>
    <w:p w:rsidR="00DF49AC" w:rsidRPr="00DF49AC" w:rsidRDefault="00F446C1" w:rsidP="00DF49AC">
      <w:pPr>
        <w:pStyle w:val="TOC1"/>
        <w:rPr>
          <w:rFonts w:asciiTheme="minorHAnsi" w:eastAsiaTheme="minorEastAsia" w:hAnsiTheme="minorHAnsi" w:cstheme="minorBidi"/>
          <w:sz w:val="22"/>
          <w:szCs w:val="22"/>
        </w:rPr>
      </w:pPr>
      <w:r w:rsidRPr="0007457B">
        <w:fldChar w:fldCharType="begin"/>
      </w:r>
      <w:r w:rsidRPr="0007457B">
        <w:instrText xml:space="preserve"> TOC \o "1-3" \h \z \u </w:instrText>
      </w:r>
      <w:r w:rsidRPr="0007457B">
        <w:fldChar w:fldCharType="separate"/>
      </w:r>
      <w:hyperlink w:anchor="_Toc60864561" w:history="1">
        <w:r w:rsidR="00DF49AC" w:rsidRPr="00DF49AC">
          <w:rPr>
            <w:rStyle w:val="Hyperlink"/>
          </w:rPr>
          <w:t>DANH MỤC CÁC TỪ VIẾT TẮT</w:t>
        </w:r>
        <w:r w:rsidR="00DF49AC" w:rsidRPr="00DF49AC">
          <w:rPr>
            <w:webHidden/>
          </w:rPr>
          <w:tab/>
        </w:r>
        <w:r w:rsidR="00DF49AC" w:rsidRPr="00DF49AC">
          <w:rPr>
            <w:webHidden/>
          </w:rPr>
          <w:fldChar w:fldCharType="begin"/>
        </w:r>
        <w:r w:rsidR="00DF49AC" w:rsidRPr="00DF49AC">
          <w:rPr>
            <w:webHidden/>
          </w:rPr>
          <w:instrText xml:space="preserve"> PAGEREF _Toc60864561 \h </w:instrText>
        </w:r>
        <w:r w:rsidR="00DF49AC" w:rsidRPr="00DF49AC">
          <w:rPr>
            <w:webHidden/>
          </w:rPr>
        </w:r>
        <w:r w:rsidR="00DF49AC" w:rsidRPr="00DF49AC">
          <w:rPr>
            <w:webHidden/>
          </w:rPr>
          <w:fldChar w:fldCharType="separate"/>
        </w:r>
        <w:r w:rsidR="00DA1766">
          <w:rPr>
            <w:webHidden/>
          </w:rPr>
          <w:t>3</w:t>
        </w:r>
        <w:r w:rsidR="00DF49AC" w:rsidRPr="00DF49AC">
          <w:rPr>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62" w:history="1">
        <w:r w:rsidR="00DF49AC" w:rsidRPr="00DF49AC">
          <w:rPr>
            <w:rStyle w:val="Hyperlink"/>
            <w:lang w:val="vi-VN"/>
          </w:rPr>
          <w:t>DANH MỤC CÁC KÝ HIỆU HÓA HỌC</w:t>
        </w:r>
        <w:r w:rsidR="00DF49AC" w:rsidRPr="00DF49AC">
          <w:rPr>
            <w:webHidden/>
          </w:rPr>
          <w:tab/>
        </w:r>
        <w:r w:rsidR="00DF49AC" w:rsidRPr="00DF49AC">
          <w:rPr>
            <w:webHidden/>
          </w:rPr>
          <w:fldChar w:fldCharType="begin"/>
        </w:r>
        <w:r w:rsidR="00DF49AC" w:rsidRPr="00DF49AC">
          <w:rPr>
            <w:webHidden/>
          </w:rPr>
          <w:instrText xml:space="preserve"> PAGEREF _Toc60864562 \h </w:instrText>
        </w:r>
        <w:r w:rsidR="00DF49AC" w:rsidRPr="00DF49AC">
          <w:rPr>
            <w:webHidden/>
          </w:rPr>
        </w:r>
        <w:r w:rsidR="00DF49AC" w:rsidRPr="00DF49AC">
          <w:rPr>
            <w:webHidden/>
          </w:rPr>
          <w:fldChar w:fldCharType="separate"/>
        </w:r>
        <w:r w:rsidR="00DA1766">
          <w:rPr>
            <w:webHidden/>
          </w:rPr>
          <w:t>4</w:t>
        </w:r>
        <w:r w:rsidR="00DF49AC" w:rsidRPr="00DF49AC">
          <w:rPr>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63" w:history="1">
        <w:r w:rsidR="00DF49AC" w:rsidRPr="00DF49AC">
          <w:rPr>
            <w:rStyle w:val="Hyperlink"/>
          </w:rPr>
          <w:t>DANH MỤC BẢNG</w:t>
        </w:r>
        <w:r w:rsidR="00DF49AC" w:rsidRPr="00DF49AC">
          <w:rPr>
            <w:webHidden/>
          </w:rPr>
          <w:tab/>
        </w:r>
        <w:r w:rsidR="00DF49AC" w:rsidRPr="00DF49AC">
          <w:rPr>
            <w:webHidden/>
          </w:rPr>
          <w:fldChar w:fldCharType="begin"/>
        </w:r>
        <w:r w:rsidR="00DF49AC" w:rsidRPr="00DF49AC">
          <w:rPr>
            <w:webHidden/>
          </w:rPr>
          <w:instrText xml:space="preserve"> PAGEREF _Toc60864563 \h </w:instrText>
        </w:r>
        <w:r w:rsidR="00DF49AC" w:rsidRPr="00DF49AC">
          <w:rPr>
            <w:webHidden/>
          </w:rPr>
        </w:r>
        <w:r w:rsidR="00DF49AC" w:rsidRPr="00DF49AC">
          <w:rPr>
            <w:webHidden/>
          </w:rPr>
          <w:fldChar w:fldCharType="separate"/>
        </w:r>
        <w:r w:rsidR="00DA1766">
          <w:rPr>
            <w:webHidden/>
          </w:rPr>
          <w:t>5</w:t>
        </w:r>
        <w:r w:rsidR="00DF49AC" w:rsidRPr="00DF49AC">
          <w:rPr>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64" w:history="1">
        <w:r w:rsidR="00DF49AC" w:rsidRPr="00DF49AC">
          <w:rPr>
            <w:rStyle w:val="Hyperlink"/>
          </w:rPr>
          <w:t>DANH MỤC HÌNH</w:t>
        </w:r>
        <w:r w:rsidR="00DF49AC" w:rsidRPr="00DF49AC">
          <w:rPr>
            <w:webHidden/>
          </w:rPr>
          <w:tab/>
        </w:r>
        <w:r w:rsidR="00DF49AC" w:rsidRPr="00DF49AC">
          <w:rPr>
            <w:webHidden/>
          </w:rPr>
          <w:fldChar w:fldCharType="begin"/>
        </w:r>
        <w:r w:rsidR="00DF49AC" w:rsidRPr="00DF49AC">
          <w:rPr>
            <w:webHidden/>
          </w:rPr>
          <w:instrText xml:space="preserve"> PAGEREF _Toc60864564 \h </w:instrText>
        </w:r>
        <w:r w:rsidR="00DF49AC" w:rsidRPr="00DF49AC">
          <w:rPr>
            <w:webHidden/>
          </w:rPr>
        </w:r>
        <w:r w:rsidR="00DF49AC" w:rsidRPr="00DF49AC">
          <w:rPr>
            <w:webHidden/>
          </w:rPr>
          <w:fldChar w:fldCharType="separate"/>
        </w:r>
        <w:r w:rsidR="00DA1766">
          <w:rPr>
            <w:webHidden/>
          </w:rPr>
          <w:t>6</w:t>
        </w:r>
        <w:r w:rsidR="00DF49AC" w:rsidRPr="00DF49AC">
          <w:rPr>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65" w:history="1">
        <w:r w:rsidR="00DF49AC" w:rsidRPr="00DF49AC">
          <w:rPr>
            <w:rStyle w:val="Hyperlink"/>
          </w:rPr>
          <w:t>DANH SÁCH NHỮNG NGƯỜI THAM GIA</w:t>
        </w:r>
        <w:r w:rsidR="00DF49AC" w:rsidRPr="00DF49AC">
          <w:rPr>
            <w:webHidden/>
          </w:rPr>
          <w:tab/>
        </w:r>
        <w:r w:rsidR="00DF49AC" w:rsidRPr="00DF49AC">
          <w:rPr>
            <w:webHidden/>
          </w:rPr>
          <w:fldChar w:fldCharType="begin"/>
        </w:r>
        <w:r w:rsidR="00DF49AC" w:rsidRPr="00DF49AC">
          <w:rPr>
            <w:webHidden/>
          </w:rPr>
          <w:instrText xml:space="preserve"> PAGEREF _Toc60864565 \h </w:instrText>
        </w:r>
        <w:r w:rsidR="00DF49AC" w:rsidRPr="00DF49AC">
          <w:rPr>
            <w:webHidden/>
          </w:rPr>
        </w:r>
        <w:r w:rsidR="00DF49AC" w:rsidRPr="00DF49AC">
          <w:rPr>
            <w:webHidden/>
          </w:rPr>
          <w:fldChar w:fldCharType="separate"/>
        </w:r>
        <w:r w:rsidR="00DA1766">
          <w:rPr>
            <w:webHidden/>
          </w:rPr>
          <w:t>7</w:t>
        </w:r>
        <w:r w:rsidR="00DF49AC" w:rsidRPr="00DF49AC">
          <w:rPr>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66" w:history="1">
        <w:r w:rsidR="00DF49AC" w:rsidRPr="00DF49AC">
          <w:rPr>
            <w:rStyle w:val="Hyperlink"/>
          </w:rPr>
          <w:t>CHƯƠNG I. MỞ ĐẦU</w:t>
        </w:r>
        <w:r w:rsidR="00DF49AC" w:rsidRPr="00DF49AC">
          <w:rPr>
            <w:webHidden/>
          </w:rPr>
          <w:tab/>
        </w:r>
        <w:r w:rsidR="00DF49AC" w:rsidRPr="00DF49AC">
          <w:rPr>
            <w:webHidden/>
          </w:rPr>
          <w:fldChar w:fldCharType="begin"/>
        </w:r>
        <w:r w:rsidR="00DF49AC" w:rsidRPr="00DF49AC">
          <w:rPr>
            <w:webHidden/>
          </w:rPr>
          <w:instrText xml:space="preserve"> PAGEREF _Toc60864566 \h </w:instrText>
        </w:r>
        <w:r w:rsidR="00DF49AC" w:rsidRPr="00DF49AC">
          <w:rPr>
            <w:webHidden/>
          </w:rPr>
        </w:r>
        <w:r w:rsidR="00DF49AC" w:rsidRPr="00DF49AC">
          <w:rPr>
            <w:webHidden/>
          </w:rPr>
          <w:fldChar w:fldCharType="separate"/>
        </w:r>
        <w:r w:rsidR="00DA1766">
          <w:rPr>
            <w:webHidden/>
          </w:rPr>
          <w:t>8</w:t>
        </w:r>
        <w:r w:rsidR="00DF49AC" w:rsidRPr="00DF49AC">
          <w:rPr>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67" w:history="1">
        <w:r w:rsidR="00DF49AC" w:rsidRPr="00DF49AC">
          <w:rPr>
            <w:rStyle w:val="Hyperlink"/>
            <w:noProof/>
          </w:rPr>
          <w:t>1.1.</w:t>
        </w:r>
        <w:r w:rsidR="00DF49AC" w:rsidRPr="00DF49AC">
          <w:rPr>
            <w:rFonts w:asciiTheme="minorHAnsi" w:eastAsiaTheme="minorEastAsia" w:hAnsiTheme="minorHAnsi" w:cstheme="minorBidi"/>
            <w:noProof/>
            <w:sz w:val="22"/>
            <w:szCs w:val="22"/>
          </w:rPr>
          <w:tab/>
        </w:r>
        <w:r w:rsidR="00DF49AC" w:rsidRPr="00DF49AC">
          <w:rPr>
            <w:rStyle w:val="Hyperlink"/>
            <w:noProof/>
          </w:rPr>
          <w:t>Giới thiệu chung nhiệm vụ</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_Toc60864567 \h </w:instrText>
        </w:r>
        <w:r w:rsidR="00DF49AC" w:rsidRPr="00DF49AC">
          <w:rPr>
            <w:noProof/>
            <w:webHidden/>
          </w:rPr>
        </w:r>
        <w:r w:rsidR="00DF49AC" w:rsidRPr="00DF49AC">
          <w:rPr>
            <w:noProof/>
            <w:webHidden/>
          </w:rPr>
          <w:fldChar w:fldCharType="separate"/>
        </w:r>
        <w:r w:rsidR="00DA1766">
          <w:rPr>
            <w:noProof/>
            <w:webHidden/>
          </w:rPr>
          <w:t>8</w:t>
        </w:r>
        <w:r w:rsidR="00DF49AC" w:rsidRPr="00DF49AC">
          <w:rPr>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68" w:history="1">
        <w:r w:rsidR="00DF49AC" w:rsidRPr="00DF49AC">
          <w:rPr>
            <w:rStyle w:val="Hyperlink"/>
            <w:b w:val="0"/>
            <w:noProof/>
          </w:rPr>
          <w:t>1.1.1.</w:t>
        </w:r>
        <w:r w:rsidR="00DF49AC" w:rsidRPr="00DF49AC">
          <w:rPr>
            <w:rFonts w:asciiTheme="minorHAnsi" w:eastAsiaTheme="minorEastAsia" w:hAnsiTheme="minorHAnsi" w:cstheme="minorBidi"/>
            <w:b w:val="0"/>
            <w:noProof/>
            <w:sz w:val="22"/>
            <w:szCs w:val="22"/>
            <w:lang w:val="en-US"/>
          </w:rPr>
          <w:tab/>
        </w:r>
        <w:r w:rsidR="00DF49AC" w:rsidRPr="00DF49AC">
          <w:rPr>
            <w:rStyle w:val="Hyperlink"/>
            <w:b w:val="0"/>
            <w:noProof/>
          </w:rPr>
          <w:t>Căn cứ thực hiện</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_Toc60864568 \h </w:instrText>
        </w:r>
        <w:r w:rsidR="00DF49AC" w:rsidRPr="00DF49AC">
          <w:rPr>
            <w:b w:val="0"/>
            <w:noProof/>
            <w:webHidden/>
          </w:rPr>
        </w:r>
        <w:r w:rsidR="00DF49AC" w:rsidRPr="00DF49AC">
          <w:rPr>
            <w:b w:val="0"/>
            <w:noProof/>
            <w:webHidden/>
          </w:rPr>
          <w:fldChar w:fldCharType="separate"/>
        </w:r>
        <w:r w:rsidR="00DA1766">
          <w:rPr>
            <w:b w:val="0"/>
            <w:noProof/>
            <w:webHidden/>
          </w:rPr>
          <w:t>8</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69" w:history="1">
        <w:r w:rsidR="00DF49AC" w:rsidRPr="00DF49AC">
          <w:rPr>
            <w:rStyle w:val="Hyperlink"/>
            <w:b w:val="0"/>
            <w:noProof/>
            <w:lang w:val="nl-NL"/>
          </w:rPr>
          <w:t>1.1.2. Mục tiêu và nội dung nhiệm vụ</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_Toc60864569 \h </w:instrText>
        </w:r>
        <w:r w:rsidR="00DF49AC" w:rsidRPr="00DF49AC">
          <w:rPr>
            <w:b w:val="0"/>
            <w:noProof/>
            <w:webHidden/>
          </w:rPr>
        </w:r>
        <w:r w:rsidR="00DF49AC" w:rsidRPr="00DF49AC">
          <w:rPr>
            <w:b w:val="0"/>
            <w:noProof/>
            <w:webHidden/>
          </w:rPr>
          <w:fldChar w:fldCharType="separate"/>
        </w:r>
        <w:r w:rsidR="00DA1766">
          <w:rPr>
            <w:b w:val="0"/>
            <w:noProof/>
            <w:webHidden/>
          </w:rPr>
          <w:t>9</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0" w:history="1">
        <w:r w:rsidR="00DF49AC" w:rsidRPr="00DF49AC">
          <w:rPr>
            <w:rStyle w:val="Hyperlink"/>
            <w:b w:val="0"/>
            <w:noProof/>
            <w:lang w:val="nl-NL"/>
          </w:rPr>
          <w:t>1.1.2.1. Mục tiêu nhiệm vụ</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_Toc60864570 \h </w:instrText>
        </w:r>
        <w:r w:rsidR="00DF49AC" w:rsidRPr="00DF49AC">
          <w:rPr>
            <w:b w:val="0"/>
            <w:noProof/>
            <w:webHidden/>
          </w:rPr>
        </w:r>
        <w:r w:rsidR="00DF49AC" w:rsidRPr="00DF49AC">
          <w:rPr>
            <w:b w:val="0"/>
            <w:noProof/>
            <w:webHidden/>
          </w:rPr>
          <w:fldChar w:fldCharType="separate"/>
        </w:r>
        <w:r w:rsidR="00DA1766">
          <w:rPr>
            <w:b w:val="0"/>
            <w:noProof/>
            <w:webHidden/>
          </w:rPr>
          <w:t>9</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1" w:history="1">
        <w:r w:rsidR="00DF49AC" w:rsidRPr="00DF49AC">
          <w:rPr>
            <w:rStyle w:val="Hyperlink"/>
            <w:b w:val="0"/>
            <w:noProof/>
            <w:lang w:val="nl-NL"/>
          </w:rPr>
          <w:t>1.1.2.2. Nội dung nhiệm vụ</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_Toc60864571 \h </w:instrText>
        </w:r>
        <w:r w:rsidR="00DF49AC" w:rsidRPr="00DF49AC">
          <w:rPr>
            <w:b w:val="0"/>
            <w:noProof/>
            <w:webHidden/>
          </w:rPr>
        </w:r>
        <w:r w:rsidR="00DF49AC" w:rsidRPr="00DF49AC">
          <w:rPr>
            <w:b w:val="0"/>
            <w:noProof/>
            <w:webHidden/>
          </w:rPr>
          <w:fldChar w:fldCharType="separate"/>
        </w:r>
        <w:r w:rsidR="00DA1766">
          <w:rPr>
            <w:b w:val="0"/>
            <w:noProof/>
            <w:webHidden/>
          </w:rPr>
          <w:t>9</w:t>
        </w:r>
        <w:r w:rsidR="00DF49AC" w:rsidRPr="00DF49AC">
          <w:rPr>
            <w:b w:val="0"/>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72" w:history="1">
        <w:r w:rsidR="00DF49AC" w:rsidRPr="00DF49AC">
          <w:rPr>
            <w:rStyle w:val="Hyperlink"/>
            <w:noProof/>
          </w:rPr>
          <w:t>1.2  Đơn vị thực hiện</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_Toc60864572 \h </w:instrText>
        </w:r>
        <w:r w:rsidR="00DF49AC" w:rsidRPr="00DF49AC">
          <w:rPr>
            <w:noProof/>
            <w:webHidden/>
          </w:rPr>
        </w:r>
        <w:r w:rsidR="00DF49AC" w:rsidRPr="00DF49AC">
          <w:rPr>
            <w:noProof/>
            <w:webHidden/>
          </w:rPr>
          <w:fldChar w:fldCharType="separate"/>
        </w:r>
        <w:r w:rsidR="00DA1766">
          <w:rPr>
            <w:noProof/>
            <w:webHidden/>
          </w:rPr>
          <w:t>9</w:t>
        </w:r>
        <w:r w:rsidR="00DF49AC" w:rsidRPr="00DF49AC">
          <w:rPr>
            <w:noProof/>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73" w:history="1">
        <w:r w:rsidR="00DF49AC" w:rsidRPr="00DF49AC">
          <w:rPr>
            <w:rStyle w:val="Hyperlink"/>
          </w:rPr>
          <w:t>CHƯƠNG II. GIỚI THIỆU CHƯƠNG TRÌNH QUAN TRẮC</w:t>
        </w:r>
        <w:r w:rsidR="00DF49AC" w:rsidRPr="00DF49AC">
          <w:rPr>
            <w:webHidden/>
          </w:rPr>
          <w:tab/>
        </w:r>
        <w:r w:rsidR="00DF49AC" w:rsidRPr="00DF49AC">
          <w:rPr>
            <w:webHidden/>
          </w:rPr>
          <w:fldChar w:fldCharType="begin"/>
        </w:r>
        <w:r w:rsidR="00DF49AC" w:rsidRPr="00DF49AC">
          <w:rPr>
            <w:webHidden/>
          </w:rPr>
          <w:instrText xml:space="preserve"> PAGEREF _Toc60864573 \h </w:instrText>
        </w:r>
        <w:r w:rsidR="00DF49AC" w:rsidRPr="00DF49AC">
          <w:rPr>
            <w:webHidden/>
          </w:rPr>
        </w:r>
        <w:r w:rsidR="00DF49AC" w:rsidRPr="00DF49AC">
          <w:rPr>
            <w:webHidden/>
          </w:rPr>
          <w:fldChar w:fldCharType="separate"/>
        </w:r>
        <w:r w:rsidR="00DA1766">
          <w:rPr>
            <w:webHidden/>
          </w:rPr>
          <w:t>10</w:t>
        </w:r>
        <w:r w:rsidR="00DF49AC" w:rsidRPr="00DF49AC">
          <w:rPr>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74" w:history="1">
        <w:r w:rsidR="00DF49AC" w:rsidRPr="00DF49AC">
          <w:rPr>
            <w:rStyle w:val="Hyperlink"/>
            <w:noProof/>
          </w:rPr>
          <w:t>2</w:t>
        </w:r>
        <w:r w:rsidR="00DF49AC" w:rsidRPr="00DF49AC">
          <w:rPr>
            <w:rStyle w:val="Hyperlink"/>
            <w:noProof/>
            <w:lang w:val="vi-VN"/>
          </w:rPr>
          <w:t>.1. Giới thiệu sơ lược khu vực quan trắc</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_Toc60864574 \h </w:instrText>
        </w:r>
        <w:r w:rsidR="00DF49AC" w:rsidRPr="00DF49AC">
          <w:rPr>
            <w:noProof/>
            <w:webHidden/>
          </w:rPr>
        </w:r>
        <w:r w:rsidR="00DF49AC" w:rsidRPr="00DF49AC">
          <w:rPr>
            <w:noProof/>
            <w:webHidden/>
          </w:rPr>
          <w:fldChar w:fldCharType="separate"/>
        </w:r>
        <w:r w:rsidR="00DA1766">
          <w:rPr>
            <w:noProof/>
            <w:webHidden/>
          </w:rPr>
          <w:t>10</w:t>
        </w:r>
        <w:r w:rsidR="00DF49AC" w:rsidRPr="00DF49AC">
          <w:rPr>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5" w:history="1">
        <w:r w:rsidR="00DF49AC" w:rsidRPr="00DF49AC">
          <w:rPr>
            <w:rStyle w:val="Hyperlink"/>
            <w:b w:val="0"/>
            <w:noProof/>
            <w:lang w:val="it-IT"/>
          </w:rPr>
          <w:t>2.1.1. Điều kiện tự nhiên</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_Toc60864575 \h </w:instrText>
        </w:r>
        <w:r w:rsidR="00DF49AC" w:rsidRPr="00DF49AC">
          <w:rPr>
            <w:b w:val="0"/>
            <w:noProof/>
            <w:webHidden/>
          </w:rPr>
        </w:r>
        <w:r w:rsidR="00DF49AC" w:rsidRPr="00DF49AC">
          <w:rPr>
            <w:b w:val="0"/>
            <w:noProof/>
            <w:webHidden/>
          </w:rPr>
          <w:fldChar w:fldCharType="separate"/>
        </w:r>
        <w:r w:rsidR="00DA1766">
          <w:rPr>
            <w:b w:val="0"/>
            <w:noProof/>
            <w:webHidden/>
          </w:rPr>
          <w:t>10</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6" w:history="1">
        <w:r w:rsidR="00DF49AC" w:rsidRPr="00DF49AC">
          <w:rPr>
            <w:rStyle w:val="Hyperlink"/>
            <w:b w:val="0"/>
            <w:noProof/>
          </w:rPr>
          <w:t>2.1.2. Kiểu/loại quan trắc</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_Toc60864576 \h </w:instrText>
        </w:r>
        <w:r w:rsidR="00DF49AC" w:rsidRPr="00DF49AC">
          <w:rPr>
            <w:b w:val="0"/>
            <w:noProof/>
            <w:webHidden/>
          </w:rPr>
        </w:r>
        <w:r w:rsidR="00DF49AC" w:rsidRPr="00DF49AC">
          <w:rPr>
            <w:b w:val="0"/>
            <w:noProof/>
            <w:webHidden/>
          </w:rPr>
          <w:fldChar w:fldCharType="separate"/>
        </w:r>
        <w:r w:rsidR="00DA1766">
          <w:rPr>
            <w:b w:val="0"/>
            <w:noProof/>
            <w:webHidden/>
          </w:rPr>
          <w:t>10</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7" w:history="1">
        <w:r w:rsidR="00DF49AC" w:rsidRPr="00DF49AC">
          <w:rPr>
            <w:rStyle w:val="Hyperlink"/>
            <w:b w:val="0"/>
            <w:noProof/>
          </w:rPr>
          <w:t>2.1.3. Mô tả địa điểm lấy mẫu</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_Toc60864577 \h </w:instrText>
        </w:r>
        <w:r w:rsidR="00DF49AC" w:rsidRPr="00DF49AC">
          <w:rPr>
            <w:b w:val="0"/>
            <w:noProof/>
            <w:webHidden/>
          </w:rPr>
        </w:r>
        <w:r w:rsidR="00DF49AC" w:rsidRPr="00DF49AC">
          <w:rPr>
            <w:b w:val="0"/>
            <w:noProof/>
            <w:webHidden/>
          </w:rPr>
          <w:fldChar w:fldCharType="separate"/>
        </w:r>
        <w:r w:rsidR="00DA1766">
          <w:rPr>
            <w:b w:val="0"/>
            <w:noProof/>
            <w:webHidden/>
          </w:rPr>
          <w:t>10</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78" w:history="1">
        <w:r w:rsidR="00DF49AC" w:rsidRPr="00DF49AC">
          <w:rPr>
            <w:rStyle w:val="Hyperlink"/>
            <w:b w:val="0"/>
            <w:noProof/>
          </w:rPr>
          <w:t>2.1.4. Giới thiệu điểm quan trắc</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_Toc60864578 \h </w:instrText>
        </w:r>
        <w:r w:rsidR="00DF49AC" w:rsidRPr="00DF49AC">
          <w:rPr>
            <w:b w:val="0"/>
            <w:noProof/>
            <w:webHidden/>
          </w:rPr>
        </w:r>
        <w:r w:rsidR="00DF49AC" w:rsidRPr="00DF49AC">
          <w:rPr>
            <w:b w:val="0"/>
            <w:noProof/>
            <w:webHidden/>
          </w:rPr>
          <w:fldChar w:fldCharType="separate"/>
        </w:r>
        <w:r w:rsidR="00DA1766">
          <w:rPr>
            <w:b w:val="0"/>
            <w:noProof/>
            <w:webHidden/>
          </w:rPr>
          <w:t>10</w:t>
        </w:r>
        <w:r w:rsidR="00DF49AC" w:rsidRPr="00DF49AC">
          <w:rPr>
            <w:b w:val="0"/>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79" w:history="1">
        <w:r w:rsidR="00DF49AC" w:rsidRPr="00DF49AC">
          <w:rPr>
            <w:rStyle w:val="Hyperlink"/>
            <w:noProof/>
            <w:spacing w:val="-4"/>
          </w:rPr>
          <w:t>2.2 Danh mục các thông số quan trắc</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_Toc60864579 \h </w:instrText>
        </w:r>
        <w:r w:rsidR="00DF49AC" w:rsidRPr="00DF49AC">
          <w:rPr>
            <w:noProof/>
            <w:webHidden/>
          </w:rPr>
        </w:r>
        <w:r w:rsidR="00DF49AC" w:rsidRPr="00DF49AC">
          <w:rPr>
            <w:noProof/>
            <w:webHidden/>
          </w:rPr>
          <w:fldChar w:fldCharType="separate"/>
        </w:r>
        <w:r w:rsidR="00DA1766">
          <w:rPr>
            <w:noProof/>
            <w:webHidden/>
          </w:rPr>
          <w:t>11</w:t>
        </w:r>
        <w:r w:rsidR="00DF49AC" w:rsidRPr="00DF49AC">
          <w:rPr>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81" w:history="1">
        <w:r w:rsidR="00DF49AC" w:rsidRPr="00DF49AC">
          <w:rPr>
            <w:rStyle w:val="Hyperlink"/>
            <w:noProof/>
            <w:spacing w:val="-4"/>
          </w:rPr>
          <w:t>2.3 Danh mục thiết bị quan trắc và thiết bị phòng thí nghiệm</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_Toc60864581 \h </w:instrText>
        </w:r>
        <w:r w:rsidR="00DF49AC" w:rsidRPr="00DF49AC">
          <w:rPr>
            <w:noProof/>
            <w:webHidden/>
          </w:rPr>
        </w:r>
        <w:r w:rsidR="00DF49AC" w:rsidRPr="00DF49AC">
          <w:rPr>
            <w:noProof/>
            <w:webHidden/>
          </w:rPr>
          <w:fldChar w:fldCharType="separate"/>
        </w:r>
        <w:r w:rsidR="00DA1766">
          <w:rPr>
            <w:noProof/>
            <w:webHidden/>
          </w:rPr>
          <w:t>11</w:t>
        </w:r>
        <w:r w:rsidR="00DF49AC" w:rsidRPr="00DF49AC">
          <w:rPr>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82" w:history="1">
        <w:r w:rsidR="00DF49AC" w:rsidRPr="00DF49AC">
          <w:rPr>
            <w:rStyle w:val="Hyperlink"/>
            <w:noProof/>
          </w:rPr>
          <w:t>2.4 Phương pháp lấy mẫu và bảo quản mẫu</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_Toc60864582 \h </w:instrText>
        </w:r>
        <w:r w:rsidR="00DF49AC" w:rsidRPr="00DF49AC">
          <w:rPr>
            <w:noProof/>
            <w:webHidden/>
          </w:rPr>
        </w:r>
        <w:r w:rsidR="00DF49AC" w:rsidRPr="00DF49AC">
          <w:rPr>
            <w:noProof/>
            <w:webHidden/>
          </w:rPr>
          <w:fldChar w:fldCharType="separate"/>
        </w:r>
        <w:r w:rsidR="00DA1766">
          <w:rPr>
            <w:noProof/>
            <w:webHidden/>
          </w:rPr>
          <w:t>14</w:t>
        </w:r>
        <w:r w:rsidR="00DF49AC" w:rsidRPr="00DF49AC">
          <w:rPr>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3" w:history="1">
        <w:r w:rsidR="00DF49AC" w:rsidRPr="00DF49AC">
          <w:rPr>
            <w:rStyle w:val="Hyperlink"/>
            <w:b w:val="0"/>
            <w:noProof/>
          </w:rPr>
          <w:t>2.4.1. Phương pháp lấy mẫu</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_Toc60864583 \h </w:instrText>
        </w:r>
        <w:r w:rsidR="00DF49AC" w:rsidRPr="00DF49AC">
          <w:rPr>
            <w:b w:val="0"/>
            <w:noProof/>
            <w:webHidden/>
          </w:rPr>
        </w:r>
        <w:r w:rsidR="00DF49AC" w:rsidRPr="00DF49AC">
          <w:rPr>
            <w:b w:val="0"/>
            <w:noProof/>
            <w:webHidden/>
          </w:rPr>
          <w:fldChar w:fldCharType="separate"/>
        </w:r>
        <w:r w:rsidR="00DA1766">
          <w:rPr>
            <w:b w:val="0"/>
            <w:noProof/>
            <w:webHidden/>
          </w:rPr>
          <w:t>14</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4" w:history="1">
        <w:r w:rsidR="00DF49AC" w:rsidRPr="00DF49AC">
          <w:rPr>
            <w:rStyle w:val="Hyperlink"/>
            <w:b w:val="0"/>
            <w:noProof/>
          </w:rPr>
          <w:t>2.4.2. Phương pháp bảo quản và vận chuyển mẫu</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_Toc60864584 \h </w:instrText>
        </w:r>
        <w:r w:rsidR="00DF49AC" w:rsidRPr="00DF49AC">
          <w:rPr>
            <w:b w:val="0"/>
            <w:noProof/>
            <w:webHidden/>
          </w:rPr>
        </w:r>
        <w:r w:rsidR="00DF49AC" w:rsidRPr="00DF49AC">
          <w:rPr>
            <w:b w:val="0"/>
            <w:noProof/>
            <w:webHidden/>
          </w:rPr>
          <w:fldChar w:fldCharType="separate"/>
        </w:r>
        <w:r w:rsidR="00DA1766">
          <w:rPr>
            <w:b w:val="0"/>
            <w:noProof/>
            <w:webHidden/>
          </w:rPr>
          <w:t>14</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5" w:history="1">
        <w:r w:rsidR="00DF49AC" w:rsidRPr="00DF49AC">
          <w:rPr>
            <w:rStyle w:val="Hyperlink"/>
            <w:b w:val="0"/>
            <w:noProof/>
          </w:rPr>
          <w:t>2.5 Danh mục phương pháp đo đạc tại hiện trường và phương pháp phân tích trong phòng thí nghiệm</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_Toc60864585 \h </w:instrText>
        </w:r>
        <w:r w:rsidR="00DF49AC" w:rsidRPr="00DF49AC">
          <w:rPr>
            <w:b w:val="0"/>
            <w:noProof/>
            <w:webHidden/>
          </w:rPr>
        </w:r>
        <w:r w:rsidR="00DF49AC" w:rsidRPr="00DF49AC">
          <w:rPr>
            <w:b w:val="0"/>
            <w:noProof/>
            <w:webHidden/>
          </w:rPr>
          <w:fldChar w:fldCharType="separate"/>
        </w:r>
        <w:r w:rsidR="00DA1766">
          <w:rPr>
            <w:b w:val="0"/>
            <w:noProof/>
            <w:webHidden/>
          </w:rPr>
          <w:t>15</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6" w:history="1">
        <w:r w:rsidR="00DF49AC" w:rsidRPr="00DF49AC">
          <w:rPr>
            <w:rStyle w:val="Hyperlink"/>
            <w:b w:val="0"/>
            <w:noProof/>
          </w:rPr>
          <w:t>2.6 Mô tả địa điểm quan trắc</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_Toc60864586 \h </w:instrText>
        </w:r>
        <w:r w:rsidR="00DF49AC" w:rsidRPr="00DF49AC">
          <w:rPr>
            <w:b w:val="0"/>
            <w:noProof/>
            <w:webHidden/>
          </w:rPr>
        </w:r>
        <w:r w:rsidR="00DF49AC" w:rsidRPr="00DF49AC">
          <w:rPr>
            <w:b w:val="0"/>
            <w:noProof/>
            <w:webHidden/>
          </w:rPr>
          <w:fldChar w:fldCharType="separate"/>
        </w:r>
        <w:r w:rsidR="00DA1766">
          <w:rPr>
            <w:b w:val="0"/>
            <w:noProof/>
            <w:webHidden/>
          </w:rPr>
          <w:t>16</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7" w:history="1">
        <w:r w:rsidR="00DF49AC" w:rsidRPr="00DF49AC">
          <w:rPr>
            <w:rStyle w:val="Hyperlink"/>
            <w:b w:val="0"/>
            <w:noProof/>
          </w:rPr>
          <w:t>2.7 Thông tin lấy mẫu</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_Toc60864587 \h </w:instrText>
        </w:r>
        <w:r w:rsidR="00DF49AC" w:rsidRPr="00DF49AC">
          <w:rPr>
            <w:b w:val="0"/>
            <w:noProof/>
            <w:webHidden/>
          </w:rPr>
        </w:r>
        <w:r w:rsidR="00DF49AC" w:rsidRPr="00DF49AC">
          <w:rPr>
            <w:b w:val="0"/>
            <w:noProof/>
            <w:webHidden/>
          </w:rPr>
          <w:fldChar w:fldCharType="separate"/>
        </w:r>
        <w:r w:rsidR="00DA1766">
          <w:rPr>
            <w:b w:val="0"/>
            <w:noProof/>
            <w:webHidden/>
          </w:rPr>
          <w:t>17</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8" w:history="1">
        <w:r w:rsidR="00DF49AC" w:rsidRPr="00DF49AC">
          <w:rPr>
            <w:rStyle w:val="Hyperlink"/>
            <w:b w:val="0"/>
            <w:noProof/>
          </w:rPr>
          <w:t>2.8 Công tác QA/QC trong quan trắc</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_Toc60864588 \h </w:instrText>
        </w:r>
        <w:r w:rsidR="00DF49AC" w:rsidRPr="00DF49AC">
          <w:rPr>
            <w:b w:val="0"/>
            <w:noProof/>
            <w:webHidden/>
          </w:rPr>
        </w:r>
        <w:r w:rsidR="00DF49AC" w:rsidRPr="00DF49AC">
          <w:rPr>
            <w:b w:val="0"/>
            <w:noProof/>
            <w:webHidden/>
          </w:rPr>
          <w:fldChar w:fldCharType="separate"/>
        </w:r>
        <w:r w:rsidR="00DA1766">
          <w:rPr>
            <w:b w:val="0"/>
            <w:noProof/>
            <w:webHidden/>
          </w:rPr>
          <w:t>17</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89" w:history="1">
        <w:r w:rsidR="00DF49AC" w:rsidRPr="00DF49AC">
          <w:rPr>
            <w:rStyle w:val="Hyperlink"/>
            <w:b w:val="0"/>
            <w:noProof/>
          </w:rPr>
          <w:t>2.8.1 QA/QC trong lập kế hoạch quan trắc và công tác chuẩn bị</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_Toc60864589 \h </w:instrText>
        </w:r>
        <w:r w:rsidR="00DF49AC" w:rsidRPr="00DF49AC">
          <w:rPr>
            <w:b w:val="0"/>
            <w:noProof/>
            <w:webHidden/>
          </w:rPr>
        </w:r>
        <w:r w:rsidR="00DF49AC" w:rsidRPr="00DF49AC">
          <w:rPr>
            <w:b w:val="0"/>
            <w:noProof/>
            <w:webHidden/>
          </w:rPr>
          <w:fldChar w:fldCharType="separate"/>
        </w:r>
        <w:r w:rsidR="00DA1766">
          <w:rPr>
            <w:b w:val="0"/>
            <w:noProof/>
            <w:webHidden/>
          </w:rPr>
          <w:t>17</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90" w:history="1">
        <w:r w:rsidR="00DF49AC" w:rsidRPr="00DF49AC">
          <w:rPr>
            <w:rStyle w:val="Hyperlink"/>
            <w:b w:val="0"/>
            <w:noProof/>
          </w:rPr>
          <w:t>2.8.2 QA/QC tại hiện trường</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_Toc60864590 \h </w:instrText>
        </w:r>
        <w:r w:rsidR="00DF49AC" w:rsidRPr="00DF49AC">
          <w:rPr>
            <w:b w:val="0"/>
            <w:noProof/>
            <w:webHidden/>
          </w:rPr>
        </w:r>
        <w:r w:rsidR="00DF49AC" w:rsidRPr="00DF49AC">
          <w:rPr>
            <w:b w:val="0"/>
            <w:noProof/>
            <w:webHidden/>
          </w:rPr>
          <w:fldChar w:fldCharType="separate"/>
        </w:r>
        <w:r w:rsidR="00DA1766">
          <w:rPr>
            <w:b w:val="0"/>
            <w:noProof/>
            <w:webHidden/>
          </w:rPr>
          <w:t>18</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91" w:history="1">
        <w:r w:rsidR="00DF49AC" w:rsidRPr="00DF49AC">
          <w:rPr>
            <w:rStyle w:val="Hyperlink"/>
            <w:b w:val="0"/>
            <w:noProof/>
          </w:rPr>
          <w:t>2.8.3. QA/QC trong phòng thí nghiệm</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_Toc60864591 \h </w:instrText>
        </w:r>
        <w:r w:rsidR="00DF49AC" w:rsidRPr="00DF49AC">
          <w:rPr>
            <w:b w:val="0"/>
            <w:noProof/>
            <w:webHidden/>
          </w:rPr>
        </w:r>
        <w:r w:rsidR="00DF49AC" w:rsidRPr="00DF49AC">
          <w:rPr>
            <w:b w:val="0"/>
            <w:noProof/>
            <w:webHidden/>
          </w:rPr>
          <w:fldChar w:fldCharType="separate"/>
        </w:r>
        <w:r w:rsidR="00DA1766">
          <w:rPr>
            <w:b w:val="0"/>
            <w:noProof/>
            <w:webHidden/>
          </w:rPr>
          <w:t>19</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92" w:history="1">
        <w:r w:rsidR="00DF49AC" w:rsidRPr="00DF49AC">
          <w:rPr>
            <w:rStyle w:val="Hyperlink"/>
            <w:b w:val="0"/>
            <w:noProof/>
          </w:rPr>
          <w:t>2.8.4 Hiệu chuẩn thiết bị</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_Toc60864592 \h </w:instrText>
        </w:r>
        <w:r w:rsidR="00DF49AC" w:rsidRPr="00DF49AC">
          <w:rPr>
            <w:b w:val="0"/>
            <w:noProof/>
            <w:webHidden/>
          </w:rPr>
        </w:r>
        <w:r w:rsidR="00DF49AC" w:rsidRPr="00DF49AC">
          <w:rPr>
            <w:b w:val="0"/>
            <w:noProof/>
            <w:webHidden/>
          </w:rPr>
          <w:fldChar w:fldCharType="separate"/>
        </w:r>
        <w:r w:rsidR="00DA1766">
          <w:rPr>
            <w:b w:val="0"/>
            <w:noProof/>
            <w:webHidden/>
          </w:rPr>
          <w:t>20</w:t>
        </w:r>
        <w:r w:rsidR="00DF49AC" w:rsidRPr="00DF49AC">
          <w:rPr>
            <w:b w:val="0"/>
            <w:noProof/>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93" w:history="1">
        <w:r w:rsidR="00DF49AC" w:rsidRPr="00DF49AC">
          <w:rPr>
            <w:rStyle w:val="Hyperlink"/>
          </w:rPr>
          <w:t>CHƯƠNG III.</w:t>
        </w:r>
        <w:r w:rsidR="00DF49AC" w:rsidRPr="00DF49AC">
          <w:rPr>
            <w:rStyle w:val="Hyperlink"/>
            <w:lang w:val="vi-VN"/>
          </w:rPr>
          <w:t xml:space="preserve"> </w:t>
        </w:r>
        <w:r w:rsidR="00DF49AC" w:rsidRPr="00DF49AC">
          <w:rPr>
            <w:rStyle w:val="Hyperlink"/>
          </w:rPr>
          <w:t>NHẬN XÉT VÀ ĐÁNH GIÁ KẾT QUẢ QUAN TRẮC</w:t>
        </w:r>
        <w:r w:rsidR="00DF49AC" w:rsidRPr="00DF49AC">
          <w:rPr>
            <w:webHidden/>
          </w:rPr>
          <w:tab/>
        </w:r>
        <w:r w:rsidR="00DF49AC" w:rsidRPr="00DF49AC">
          <w:rPr>
            <w:webHidden/>
          </w:rPr>
          <w:fldChar w:fldCharType="begin"/>
        </w:r>
        <w:r w:rsidR="00DF49AC" w:rsidRPr="00DF49AC">
          <w:rPr>
            <w:webHidden/>
          </w:rPr>
          <w:instrText xml:space="preserve"> PAGEREF _Toc60864593 \h </w:instrText>
        </w:r>
        <w:r w:rsidR="00DF49AC" w:rsidRPr="00DF49AC">
          <w:rPr>
            <w:webHidden/>
          </w:rPr>
        </w:r>
        <w:r w:rsidR="00DF49AC" w:rsidRPr="00DF49AC">
          <w:rPr>
            <w:webHidden/>
          </w:rPr>
          <w:fldChar w:fldCharType="separate"/>
        </w:r>
        <w:r w:rsidR="00DA1766">
          <w:rPr>
            <w:webHidden/>
          </w:rPr>
          <w:t>21</w:t>
        </w:r>
        <w:r w:rsidR="00DF49AC" w:rsidRPr="00DF49AC">
          <w:rPr>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94" w:history="1">
        <w:r w:rsidR="00DF49AC" w:rsidRPr="00DF49AC">
          <w:rPr>
            <w:rStyle w:val="Hyperlink"/>
            <w:noProof/>
            <w:spacing w:val="-1"/>
          </w:rPr>
          <w:t>3.1 Quan trắc chất lượng nước mặt</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_Toc60864594 \h </w:instrText>
        </w:r>
        <w:r w:rsidR="00DF49AC" w:rsidRPr="00DF49AC">
          <w:rPr>
            <w:noProof/>
            <w:webHidden/>
          </w:rPr>
        </w:r>
        <w:r w:rsidR="00DF49AC" w:rsidRPr="00DF49AC">
          <w:rPr>
            <w:noProof/>
            <w:webHidden/>
          </w:rPr>
          <w:fldChar w:fldCharType="separate"/>
        </w:r>
        <w:r w:rsidR="00DA1766">
          <w:rPr>
            <w:noProof/>
            <w:webHidden/>
          </w:rPr>
          <w:t>21</w:t>
        </w:r>
        <w:r w:rsidR="00DF49AC" w:rsidRPr="00DF49AC">
          <w:rPr>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595" w:history="1">
        <w:r w:rsidR="00DF49AC" w:rsidRPr="00DF49AC">
          <w:rPr>
            <w:rStyle w:val="Hyperlink"/>
            <w:b w:val="0"/>
            <w:noProof/>
          </w:rPr>
          <w:t>3.2 Nhận xét kết quả quan trắc chất lượng nước sông Vàm Cỏ Đông trên địa bàn tỉnh Tây Ninh đợt 1 tháng 3/2020.</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_Toc60864595 \h </w:instrText>
        </w:r>
        <w:r w:rsidR="00DF49AC" w:rsidRPr="00DF49AC">
          <w:rPr>
            <w:b w:val="0"/>
            <w:noProof/>
            <w:webHidden/>
          </w:rPr>
        </w:r>
        <w:r w:rsidR="00DF49AC" w:rsidRPr="00DF49AC">
          <w:rPr>
            <w:b w:val="0"/>
            <w:noProof/>
            <w:webHidden/>
          </w:rPr>
          <w:fldChar w:fldCharType="separate"/>
        </w:r>
        <w:r w:rsidR="00DA1766">
          <w:rPr>
            <w:b w:val="0"/>
            <w:noProof/>
            <w:webHidden/>
          </w:rPr>
          <w:t>23</w:t>
        </w:r>
        <w:r w:rsidR="00DF49AC" w:rsidRPr="00DF49AC">
          <w:rPr>
            <w:b w:val="0"/>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96" w:history="1">
        <w:r w:rsidR="00DF49AC" w:rsidRPr="00DF49AC">
          <w:rPr>
            <w:rStyle w:val="Hyperlink"/>
            <w:noProof/>
          </w:rPr>
          <w:t>3.3 Đánh giá kết quả quan trắc chất lượng nước nước sông Vàm Cỏ Đông trên địa bàn tỉnh Tây Ninh đợt 1 tháng 3/2020 theo chỉ số VN-WQI</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_Toc60864596 \h </w:instrText>
        </w:r>
        <w:r w:rsidR="00DF49AC" w:rsidRPr="00DF49AC">
          <w:rPr>
            <w:noProof/>
            <w:webHidden/>
          </w:rPr>
        </w:r>
        <w:r w:rsidR="00DF49AC" w:rsidRPr="00DF49AC">
          <w:rPr>
            <w:noProof/>
            <w:webHidden/>
          </w:rPr>
          <w:fldChar w:fldCharType="separate"/>
        </w:r>
        <w:r w:rsidR="00DA1766">
          <w:rPr>
            <w:noProof/>
            <w:webHidden/>
          </w:rPr>
          <w:t>31</w:t>
        </w:r>
        <w:r w:rsidR="00DF49AC" w:rsidRPr="00DF49AC">
          <w:rPr>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597" w:history="1">
        <w:r w:rsidR="00DF49AC" w:rsidRPr="00DF49AC">
          <w:rPr>
            <w:rStyle w:val="Hyperlink"/>
            <w:noProof/>
          </w:rPr>
          <w:t>3.4 So sánh kết quả quan trắc chất lượng nước nước sông Vàm Cỏ Đông trên địa bàn tỉnh Tây Ninh đợt 1 tháng 3/2020 với cùng kỳ 2019.</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_Toc60864597 \h </w:instrText>
        </w:r>
        <w:r w:rsidR="00DF49AC" w:rsidRPr="00DF49AC">
          <w:rPr>
            <w:noProof/>
            <w:webHidden/>
          </w:rPr>
        </w:r>
        <w:r w:rsidR="00DF49AC" w:rsidRPr="00DF49AC">
          <w:rPr>
            <w:noProof/>
            <w:webHidden/>
          </w:rPr>
          <w:fldChar w:fldCharType="separate"/>
        </w:r>
        <w:r w:rsidR="00DA1766">
          <w:rPr>
            <w:noProof/>
            <w:webHidden/>
          </w:rPr>
          <w:t>32</w:t>
        </w:r>
        <w:r w:rsidR="00DF49AC" w:rsidRPr="00DF49AC">
          <w:rPr>
            <w:noProof/>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598" w:history="1">
        <w:r w:rsidR="00DF49AC" w:rsidRPr="00DF49AC">
          <w:rPr>
            <w:rStyle w:val="Hyperlink"/>
            <w:lang w:val="vi-VN"/>
          </w:rPr>
          <w:t>CHƯƠNG IV</w:t>
        </w:r>
        <w:r w:rsidR="00DF49AC">
          <w:rPr>
            <w:webHidden/>
          </w:rPr>
          <w:t>.</w:t>
        </w:r>
      </w:hyperlink>
      <w:r w:rsidR="00DF49AC" w:rsidRPr="00DF49AC">
        <w:rPr>
          <w:rStyle w:val="Hyperlink"/>
          <w:u w:val="none"/>
        </w:rPr>
        <w:t xml:space="preserve"> </w:t>
      </w:r>
      <w:hyperlink w:anchor="_Toc60864599" w:history="1">
        <w:r w:rsidR="00DF49AC" w:rsidRPr="00DF49AC">
          <w:rPr>
            <w:rStyle w:val="Hyperlink"/>
            <w:lang w:val="vi-VN"/>
          </w:rPr>
          <w:t>NHẬN XÉT VÀ ĐÁNH GIÁ KẾT QUẢ QA/QC</w:t>
        </w:r>
        <w:r w:rsidR="00DF49AC" w:rsidRPr="00DF49AC">
          <w:rPr>
            <w:webHidden/>
          </w:rPr>
          <w:tab/>
        </w:r>
        <w:r w:rsidR="00DF49AC" w:rsidRPr="00DF49AC">
          <w:rPr>
            <w:webHidden/>
          </w:rPr>
          <w:fldChar w:fldCharType="begin"/>
        </w:r>
        <w:r w:rsidR="00DF49AC" w:rsidRPr="00DF49AC">
          <w:rPr>
            <w:webHidden/>
          </w:rPr>
          <w:instrText xml:space="preserve"> PAGEREF _Toc60864599 \h </w:instrText>
        </w:r>
        <w:r w:rsidR="00DF49AC" w:rsidRPr="00DF49AC">
          <w:rPr>
            <w:webHidden/>
          </w:rPr>
        </w:r>
        <w:r w:rsidR="00DF49AC" w:rsidRPr="00DF49AC">
          <w:rPr>
            <w:webHidden/>
          </w:rPr>
          <w:fldChar w:fldCharType="separate"/>
        </w:r>
        <w:r w:rsidR="00DA1766">
          <w:rPr>
            <w:webHidden/>
          </w:rPr>
          <w:t>33</w:t>
        </w:r>
        <w:r w:rsidR="00DF49AC" w:rsidRPr="00DF49AC">
          <w:rPr>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600" w:history="1">
        <w:r w:rsidR="00DF49AC" w:rsidRPr="00DF49AC">
          <w:rPr>
            <w:rStyle w:val="Hyperlink"/>
            <w:noProof/>
          </w:rPr>
          <w:t>4.1. Kết quả QA/QC hiện trường.</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_Toc60864600 \h </w:instrText>
        </w:r>
        <w:r w:rsidR="00DF49AC" w:rsidRPr="00DF49AC">
          <w:rPr>
            <w:noProof/>
            <w:webHidden/>
          </w:rPr>
        </w:r>
        <w:r w:rsidR="00DF49AC" w:rsidRPr="00DF49AC">
          <w:rPr>
            <w:noProof/>
            <w:webHidden/>
          </w:rPr>
          <w:fldChar w:fldCharType="separate"/>
        </w:r>
        <w:r w:rsidR="00DA1766">
          <w:rPr>
            <w:noProof/>
            <w:webHidden/>
          </w:rPr>
          <w:t>33</w:t>
        </w:r>
        <w:r w:rsidR="00DF49AC" w:rsidRPr="00DF49AC">
          <w:rPr>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601" w:history="1">
        <w:r w:rsidR="00DF49AC" w:rsidRPr="00DF49AC">
          <w:rPr>
            <w:rStyle w:val="Hyperlink"/>
            <w:b w:val="0"/>
            <w:noProof/>
          </w:rPr>
          <w:t>4.1.1. Công tác chuẩn bị</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_Toc60864601 \h </w:instrText>
        </w:r>
        <w:r w:rsidR="00DF49AC" w:rsidRPr="00DF49AC">
          <w:rPr>
            <w:b w:val="0"/>
            <w:noProof/>
            <w:webHidden/>
          </w:rPr>
        </w:r>
        <w:r w:rsidR="00DF49AC" w:rsidRPr="00DF49AC">
          <w:rPr>
            <w:b w:val="0"/>
            <w:noProof/>
            <w:webHidden/>
          </w:rPr>
          <w:fldChar w:fldCharType="separate"/>
        </w:r>
        <w:r w:rsidR="00DA1766">
          <w:rPr>
            <w:b w:val="0"/>
            <w:noProof/>
            <w:webHidden/>
          </w:rPr>
          <w:t>33</w:t>
        </w:r>
        <w:r w:rsidR="00DF49AC" w:rsidRPr="00DF49AC">
          <w:rPr>
            <w:b w:val="0"/>
            <w:noProof/>
            <w:webHidden/>
          </w:rPr>
          <w:fldChar w:fldCharType="end"/>
        </w:r>
      </w:hyperlink>
    </w:p>
    <w:p w:rsidR="00DF49AC" w:rsidRPr="00DF49AC" w:rsidRDefault="00B72DC4" w:rsidP="00DF49AC">
      <w:pPr>
        <w:pStyle w:val="TOC3"/>
        <w:spacing w:line="360" w:lineRule="auto"/>
        <w:rPr>
          <w:rFonts w:asciiTheme="minorHAnsi" w:eastAsiaTheme="minorEastAsia" w:hAnsiTheme="minorHAnsi" w:cstheme="minorBidi"/>
          <w:b w:val="0"/>
          <w:noProof/>
          <w:sz w:val="22"/>
          <w:szCs w:val="22"/>
          <w:lang w:val="en-US"/>
        </w:rPr>
      </w:pPr>
      <w:hyperlink w:anchor="_Toc60864602" w:history="1">
        <w:r w:rsidR="00DF49AC" w:rsidRPr="00DF49AC">
          <w:rPr>
            <w:rStyle w:val="Hyperlink"/>
            <w:b w:val="0"/>
            <w:noProof/>
          </w:rPr>
          <w:t>4.1.2. Lấy mẫu, đo và phân tích tại hiện trường</w:t>
        </w:r>
        <w:r w:rsidR="00DF49AC" w:rsidRPr="00DF49AC">
          <w:rPr>
            <w:b w:val="0"/>
            <w:noProof/>
            <w:webHidden/>
          </w:rPr>
          <w:tab/>
        </w:r>
        <w:r w:rsidR="00DF49AC" w:rsidRPr="00DF49AC">
          <w:rPr>
            <w:b w:val="0"/>
            <w:noProof/>
            <w:webHidden/>
          </w:rPr>
          <w:fldChar w:fldCharType="begin"/>
        </w:r>
        <w:r w:rsidR="00DF49AC" w:rsidRPr="00DF49AC">
          <w:rPr>
            <w:b w:val="0"/>
            <w:noProof/>
            <w:webHidden/>
          </w:rPr>
          <w:instrText xml:space="preserve"> PAGEREF _Toc60864602 \h </w:instrText>
        </w:r>
        <w:r w:rsidR="00DF49AC" w:rsidRPr="00DF49AC">
          <w:rPr>
            <w:b w:val="0"/>
            <w:noProof/>
            <w:webHidden/>
          </w:rPr>
        </w:r>
        <w:r w:rsidR="00DF49AC" w:rsidRPr="00DF49AC">
          <w:rPr>
            <w:b w:val="0"/>
            <w:noProof/>
            <w:webHidden/>
          </w:rPr>
          <w:fldChar w:fldCharType="separate"/>
        </w:r>
        <w:r w:rsidR="00DA1766">
          <w:rPr>
            <w:b w:val="0"/>
            <w:noProof/>
            <w:webHidden/>
          </w:rPr>
          <w:t>33</w:t>
        </w:r>
        <w:r w:rsidR="00DF49AC" w:rsidRPr="00DF49AC">
          <w:rPr>
            <w:b w:val="0"/>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603" w:history="1">
        <w:r w:rsidR="00DF49AC" w:rsidRPr="00DF49AC">
          <w:rPr>
            <w:rStyle w:val="Hyperlink"/>
            <w:noProof/>
          </w:rPr>
          <w:t>4.2. Kết quả QA/QC trong phòng thí nghiệm</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_Toc60864603 \h </w:instrText>
        </w:r>
        <w:r w:rsidR="00DF49AC" w:rsidRPr="00DF49AC">
          <w:rPr>
            <w:noProof/>
            <w:webHidden/>
          </w:rPr>
        </w:r>
        <w:r w:rsidR="00DF49AC" w:rsidRPr="00DF49AC">
          <w:rPr>
            <w:noProof/>
            <w:webHidden/>
          </w:rPr>
          <w:fldChar w:fldCharType="separate"/>
        </w:r>
        <w:r w:rsidR="00DA1766">
          <w:rPr>
            <w:noProof/>
            <w:webHidden/>
          </w:rPr>
          <w:t>33</w:t>
        </w:r>
        <w:r w:rsidR="00DF49AC" w:rsidRPr="00DF49AC">
          <w:rPr>
            <w:noProof/>
            <w:webHidden/>
          </w:rPr>
          <w:fldChar w:fldCharType="end"/>
        </w:r>
      </w:hyperlink>
    </w:p>
    <w:p w:rsidR="00DF49AC" w:rsidRPr="00DF49AC" w:rsidRDefault="00B72DC4" w:rsidP="00DF49AC">
      <w:pPr>
        <w:pStyle w:val="TOC1"/>
        <w:rPr>
          <w:rFonts w:asciiTheme="minorHAnsi" w:eastAsiaTheme="minorEastAsia" w:hAnsiTheme="minorHAnsi" w:cstheme="minorBidi"/>
          <w:sz w:val="22"/>
          <w:szCs w:val="22"/>
        </w:rPr>
      </w:pPr>
      <w:hyperlink w:anchor="_Toc60864604" w:history="1">
        <w:r w:rsidR="00DF49AC" w:rsidRPr="00DF49AC">
          <w:rPr>
            <w:rStyle w:val="Hyperlink"/>
          </w:rPr>
          <w:t>CHƯƠNG V: KẾT LUẬN VÀ KIẾN NGHỊ</w:t>
        </w:r>
        <w:r w:rsidR="00DF49AC" w:rsidRPr="00DF49AC">
          <w:rPr>
            <w:webHidden/>
          </w:rPr>
          <w:tab/>
        </w:r>
        <w:r w:rsidR="00DF49AC" w:rsidRPr="00DF49AC">
          <w:rPr>
            <w:webHidden/>
          </w:rPr>
          <w:fldChar w:fldCharType="begin"/>
        </w:r>
        <w:r w:rsidR="00DF49AC" w:rsidRPr="00DF49AC">
          <w:rPr>
            <w:webHidden/>
          </w:rPr>
          <w:instrText xml:space="preserve"> PAGEREF _Toc60864604 \h </w:instrText>
        </w:r>
        <w:r w:rsidR="00DF49AC" w:rsidRPr="00DF49AC">
          <w:rPr>
            <w:webHidden/>
          </w:rPr>
        </w:r>
        <w:r w:rsidR="00DF49AC" w:rsidRPr="00DF49AC">
          <w:rPr>
            <w:webHidden/>
          </w:rPr>
          <w:fldChar w:fldCharType="separate"/>
        </w:r>
        <w:r w:rsidR="00DA1766">
          <w:rPr>
            <w:webHidden/>
          </w:rPr>
          <w:t>35</w:t>
        </w:r>
        <w:r w:rsidR="00DF49AC" w:rsidRPr="00DF49AC">
          <w:rPr>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605" w:history="1">
        <w:r w:rsidR="00DF49AC" w:rsidRPr="00DF49AC">
          <w:rPr>
            <w:rStyle w:val="Hyperlink"/>
            <w:noProof/>
          </w:rPr>
          <w:t>5.1 Kết luận</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_Toc60864605 \h </w:instrText>
        </w:r>
        <w:r w:rsidR="00DF49AC" w:rsidRPr="00DF49AC">
          <w:rPr>
            <w:noProof/>
            <w:webHidden/>
          </w:rPr>
        </w:r>
        <w:r w:rsidR="00DF49AC" w:rsidRPr="00DF49AC">
          <w:rPr>
            <w:noProof/>
            <w:webHidden/>
          </w:rPr>
          <w:fldChar w:fldCharType="separate"/>
        </w:r>
        <w:r w:rsidR="00DA1766">
          <w:rPr>
            <w:noProof/>
            <w:webHidden/>
          </w:rPr>
          <w:t>35</w:t>
        </w:r>
        <w:r w:rsidR="00DF49AC" w:rsidRPr="00DF49AC">
          <w:rPr>
            <w:noProof/>
            <w:webHidden/>
          </w:rPr>
          <w:fldChar w:fldCharType="end"/>
        </w:r>
      </w:hyperlink>
    </w:p>
    <w:p w:rsidR="00DF49AC" w:rsidRPr="00DF49AC" w:rsidRDefault="00B72DC4" w:rsidP="00DF49AC">
      <w:pPr>
        <w:pStyle w:val="TOC2"/>
        <w:spacing w:line="360" w:lineRule="auto"/>
        <w:rPr>
          <w:rFonts w:asciiTheme="minorHAnsi" w:eastAsiaTheme="minorEastAsia" w:hAnsiTheme="minorHAnsi" w:cstheme="minorBidi"/>
          <w:noProof/>
          <w:sz w:val="22"/>
          <w:szCs w:val="22"/>
        </w:rPr>
      </w:pPr>
      <w:hyperlink w:anchor="_Toc60864606" w:history="1">
        <w:r w:rsidR="00DF49AC" w:rsidRPr="00DF49AC">
          <w:rPr>
            <w:rStyle w:val="Hyperlink"/>
            <w:noProof/>
          </w:rPr>
          <w:t>5.2 Kiến  nghị</w:t>
        </w:r>
        <w:r w:rsidR="00DF49AC" w:rsidRPr="00DF49AC">
          <w:rPr>
            <w:noProof/>
            <w:webHidden/>
          </w:rPr>
          <w:tab/>
        </w:r>
        <w:r w:rsidR="00DF49AC" w:rsidRPr="00DF49AC">
          <w:rPr>
            <w:noProof/>
            <w:webHidden/>
          </w:rPr>
          <w:fldChar w:fldCharType="begin"/>
        </w:r>
        <w:r w:rsidR="00DF49AC" w:rsidRPr="00DF49AC">
          <w:rPr>
            <w:noProof/>
            <w:webHidden/>
          </w:rPr>
          <w:instrText xml:space="preserve"> PAGEREF _Toc60864606 \h </w:instrText>
        </w:r>
        <w:r w:rsidR="00DF49AC" w:rsidRPr="00DF49AC">
          <w:rPr>
            <w:noProof/>
            <w:webHidden/>
          </w:rPr>
        </w:r>
        <w:r w:rsidR="00DF49AC" w:rsidRPr="00DF49AC">
          <w:rPr>
            <w:noProof/>
            <w:webHidden/>
          </w:rPr>
          <w:fldChar w:fldCharType="separate"/>
        </w:r>
        <w:r w:rsidR="00DA1766">
          <w:rPr>
            <w:noProof/>
            <w:webHidden/>
          </w:rPr>
          <w:t>36</w:t>
        </w:r>
        <w:r w:rsidR="00DF49AC" w:rsidRPr="00DF49AC">
          <w:rPr>
            <w:noProof/>
            <w:webHidden/>
          </w:rPr>
          <w:fldChar w:fldCharType="end"/>
        </w:r>
      </w:hyperlink>
    </w:p>
    <w:p w:rsidR="007D6F44" w:rsidRPr="00AA4B3C" w:rsidRDefault="00F446C1" w:rsidP="0007457B">
      <w:pPr>
        <w:pStyle w:val="TOC3"/>
        <w:spacing w:line="360" w:lineRule="auto"/>
        <w:outlineLvl w:val="0"/>
        <w:rPr>
          <w:sz w:val="32"/>
          <w:szCs w:val="32"/>
        </w:rPr>
      </w:pPr>
      <w:r w:rsidRPr="0007457B">
        <w:rPr>
          <w:rFonts w:asciiTheme="majorHAnsi" w:hAnsiTheme="majorHAnsi" w:cstheme="majorHAnsi"/>
          <w:b w:val="0"/>
          <w:bCs/>
          <w:noProof/>
        </w:rPr>
        <w:fldChar w:fldCharType="end"/>
      </w:r>
      <w:r w:rsidR="0004568D" w:rsidRPr="0011227E">
        <w:br w:type="page"/>
      </w:r>
      <w:bookmarkStart w:id="0" w:name="_Toc534491277"/>
      <w:bookmarkStart w:id="1" w:name="_Toc60864561"/>
      <w:r w:rsidR="0004568D" w:rsidRPr="00AA4B3C">
        <w:rPr>
          <w:sz w:val="32"/>
          <w:szCs w:val="32"/>
        </w:rPr>
        <w:lastRenderedPageBreak/>
        <w:t>DANH MỤC CÁC TỪ VIẾT TẮT</w:t>
      </w:r>
      <w:bookmarkEnd w:id="0"/>
      <w:bookmarkEnd w:id="1"/>
    </w:p>
    <w:p w:rsidR="007D6F44" w:rsidRPr="0011227E" w:rsidRDefault="007D6F44" w:rsidP="00F446C1">
      <w:pPr>
        <w:spacing w:line="276" w:lineRule="auto"/>
        <w:ind w:left="990"/>
        <w:rPr>
          <w:lang w:val="vi-VN"/>
        </w:rPr>
      </w:pPr>
    </w:p>
    <w:p w:rsidR="006003B9" w:rsidRPr="0011227E" w:rsidRDefault="006003B9" w:rsidP="00F446C1">
      <w:pPr>
        <w:spacing w:line="276" w:lineRule="auto"/>
        <w:ind w:left="990"/>
        <w:rPr>
          <w:lang w:val="vi-VN"/>
        </w:rPr>
      </w:pPr>
    </w:p>
    <w:p w:rsidR="00DF49AC" w:rsidRPr="00830DE9" w:rsidRDefault="00DF49AC" w:rsidP="00DF49AC">
      <w:pPr>
        <w:spacing w:after="120" w:line="276" w:lineRule="auto"/>
        <w:ind w:left="990"/>
        <w:rPr>
          <w:lang w:val="vi-VN"/>
        </w:rPr>
      </w:pPr>
      <w:r w:rsidRPr="00830DE9">
        <w:rPr>
          <w:lang w:val="vi-VN"/>
        </w:rPr>
        <w:t xml:space="preserve">BVMT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Bảo vệ môi trường</w:t>
      </w:r>
    </w:p>
    <w:p w:rsidR="00DF49AC" w:rsidRPr="00830DE9" w:rsidRDefault="00DF49AC" w:rsidP="00DF49AC">
      <w:pPr>
        <w:spacing w:after="120" w:line="276" w:lineRule="auto"/>
        <w:ind w:left="990"/>
        <w:rPr>
          <w:lang w:val="vi-VN"/>
        </w:rPr>
      </w:pPr>
      <w:r w:rsidRPr="00830DE9">
        <w:rPr>
          <w:lang w:val="vi-VN"/>
        </w:rPr>
        <w:t xml:space="preserve">BTNMT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Bộ Tài nguyên và Môi trường</w:t>
      </w:r>
    </w:p>
    <w:p w:rsidR="00DF49AC" w:rsidRPr="00830DE9" w:rsidRDefault="00DF49AC" w:rsidP="00DF49AC">
      <w:pPr>
        <w:spacing w:after="120" w:line="276" w:lineRule="auto"/>
        <w:ind w:left="990"/>
        <w:rPr>
          <w:lang w:val="vi-VN"/>
        </w:rPr>
      </w:pPr>
      <w:r w:rsidRPr="00830DE9">
        <w:rPr>
          <w:lang w:val="vi-VN"/>
        </w:rPr>
        <w:t xml:space="preserve">CHXHCN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Cộng Hòa Xã hội Chủ nghĩa</w:t>
      </w:r>
    </w:p>
    <w:p w:rsidR="00DF49AC" w:rsidRPr="00830DE9" w:rsidRDefault="00DF49AC" w:rsidP="00DF49AC">
      <w:pPr>
        <w:spacing w:after="120" w:line="276" w:lineRule="auto"/>
        <w:ind w:left="990"/>
        <w:rPr>
          <w:lang w:val="vi-VN"/>
        </w:rPr>
      </w:pPr>
      <w:r w:rsidRPr="00830DE9">
        <w:rPr>
          <w:lang w:val="vi-VN"/>
        </w:rPr>
        <w:t xml:space="preserve">CP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Chính phủ</w:t>
      </w:r>
    </w:p>
    <w:p w:rsidR="00DF49AC" w:rsidRPr="00E453E0" w:rsidRDefault="00DF49AC" w:rsidP="00DF49AC">
      <w:pPr>
        <w:spacing w:after="120" w:line="276" w:lineRule="auto"/>
        <w:ind w:left="990"/>
      </w:pPr>
      <w:r w:rsidRPr="00830DE9">
        <w:t>DMC</w:t>
      </w:r>
      <w:r w:rsidRPr="00830DE9">
        <w:tab/>
      </w:r>
      <w:r w:rsidRPr="00830DE9">
        <w:tab/>
      </w:r>
      <w:r w:rsidRPr="00830DE9">
        <w:tab/>
      </w:r>
      <w:r w:rsidRPr="00830DE9">
        <w:tab/>
      </w:r>
      <w:r w:rsidRPr="00830DE9">
        <w:tab/>
      </w:r>
      <w:r w:rsidRPr="00830DE9">
        <w:tab/>
        <w:t>Huyện Dương Minh Châu</w:t>
      </w:r>
    </w:p>
    <w:p w:rsidR="00DF49AC" w:rsidRPr="00830DE9" w:rsidRDefault="00DF49AC" w:rsidP="00DF49AC">
      <w:pPr>
        <w:spacing w:after="120" w:line="276" w:lineRule="auto"/>
        <w:ind w:left="990"/>
        <w:rPr>
          <w:lang w:val="vi-VN"/>
        </w:rPr>
      </w:pPr>
      <w:r w:rsidRPr="00830DE9">
        <w:rPr>
          <w:lang w:val="vi-VN"/>
        </w:rPr>
        <w:t xml:space="preserve">HTXL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 xml:space="preserve">Hệ thống xử lý </w:t>
      </w:r>
    </w:p>
    <w:p w:rsidR="00DF49AC" w:rsidRPr="00830DE9" w:rsidRDefault="00DF49AC" w:rsidP="00DF49AC">
      <w:pPr>
        <w:spacing w:after="120" w:line="276" w:lineRule="auto"/>
        <w:ind w:left="990"/>
        <w:rPr>
          <w:lang w:val="vi-VN"/>
        </w:rPr>
      </w:pPr>
      <w:r w:rsidRPr="00830DE9">
        <w:rPr>
          <w:lang w:val="vi-VN"/>
        </w:rPr>
        <w:t xml:space="preserve">KCN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công nghiệp</w:t>
      </w:r>
    </w:p>
    <w:p w:rsidR="00DF49AC" w:rsidRPr="00830DE9" w:rsidRDefault="00DF49AC" w:rsidP="00DF49AC">
      <w:pPr>
        <w:spacing w:after="120" w:line="276" w:lineRule="auto"/>
        <w:ind w:left="990"/>
        <w:rPr>
          <w:lang w:val="vi-VN"/>
        </w:rPr>
      </w:pPr>
      <w:r w:rsidRPr="00830DE9">
        <w:rPr>
          <w:lang w:val="vi-VN"/>
        </w:rPr>
        <w:t xml:space="preserve">KCX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chế xuất</w:t>
      </w:r>
    </w:p>
    <w:p w:rsidR="00DF49AC" w:rsidRPr="00830DE9" w:rsidRDefault="00DF49AC" w:rsidP="00DF49AC">
      <w:pPr>
        <w:spacing w:after="120" w:line="276" w:lineRule="auto"/>
        <w:ind w:left="990"/>
        <w:rPr>
          <w:lang w:val="vi-VN"/>
        </w:rPr>
      </w:pPr>
      <w:r w:rsidRPr="00830DE9">
        <w:rPr>
          <w:lang w:val="vi-VN"/>
        </w:rPr>
        <w:t xml:space="preserve">KKT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kinh tế</w:t>
      </w:r>
    </w:p>
    <w:p w:rsidR="00DF49AC" w:rsidRPr="00830DE9" w:rsidRDefault="00DF49AC" w:rsidP="00DF49AC">
      <w:pPr>
        <w:spacing w:after="120" w:line="276" w:lineRule="auto"/>
        <w:ind w:left="990"/>
        <w:rPr>
          <w:lang w:val="vi-VN"/>
        </w:rPr>
      </w:pPr>
      <w:r w:rsidRPr="00830DE9">
        <w:rPr>
          <w:lang w:val="vi-VN"/>
        </w:rPr>
        <w:t>KPH</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Không phát hiện</w:t>
      </w:r>
    </w:p>
    <w:p w:rsidR="00DF49AC" w:rsidRPr="00830DE9" w:rsidRDefault="00DF49AC" w:rsidP="00DF49AC">
      <w:pPr>
        <w:spacing w:after="120" w:line="276" w:lineRule="auto"/>
        <w:ind w:left="990"/>
        <w:rPr>
          <w:lang w:val="vi-VN"/>
        </w:rPr>
      </w:pPr>
      <w:r w:rsidRPr="00830DE9">
        <w:rPr>
          <w:lang w:val="vi-VN"/>
        </w:rPr>
        <w:t xml:space="preserve">QĐ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Quyết định</w:t>
      </w:r>
    </w:p>
    <w:p w:rsidR="00DF49AC" w:rsidRPr="00830DE9" w:rsidRDefault="00DF49AC" w:rsidP="00DF49AC">
      <w:pPr>
        <w:spacing w:after="120" w:line="276" w:lineRule="auto"/>
        <w:ind w:left="990"/>
        <w:rPr>
          <w:lang w:val="vi-VN"/>
        </w:rPr>
      </w:pPr>
      <w:r w:rsidRPr="00830DE9">
        <w:rPr>
          <w:lang w:val="vi-VN"/>
        </w:rPr>
        <w:t xml:space="preserve">QCVN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 chuẩn kỹ thuật quốc gia</w:t>
      </w:r>
    </w:p>
    <w:p w:rsidR="00DF49AC" w:rsidRPr="00830DE9" w:rsidRDefault="00DF49AC" w:rsidP="00DF49AC">
      <w:pPr>
        <w:spacing w:after="120" w:line="276" w:lineRule="auto"/>
        <w:ind w:left="990"/>
        <w:rPr>
          <w:lang w:val="vi-VN"/>
        </w:rPr>
      </w:pPr>
      <w:r w:rsidRPr="00830DE9">
        <w:rPr>
          <w:lang w:val="vi-VN"/>
        </w:rPr>
        <w:t xml:space="preserve">TCVN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Tiêu chuẩn Việt Nam</w:t>
      </w:r>
    </w:p>
    <w:p w:rsidR="00DF49AC" w:rsidRPr="00830DE9" w:rsidRDefault="00DF49AC" w:rsidP="00DF49AC">
      <w:pPr>
        <w:spacing w:after="120" w:line="276" w:lineRule="auto"/>
        <w:ind w:left="990"/>
        <w:rPr>
          <w:lang w:val="vi-VN"/>
        </w:rPr>
      </w:pPr>
      <w:r w:rsidRPr="00830DE9">
        <w:rPr>
          <w:lang w:val="vi-VN"/>
        </w:rPr>
        <w:t xml:space="preserve">Tp. HCM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Thành phố Hồ Chí Minh</w:t>
      </w:r>
    </w:p>
    <w:p w:rsidR="00DF49AC" w:rsidRPr="00830DE9" w:rsidRDefault="00DF49AC" w:rsidP="00DF49AC">
      <w:pPr>
        <w:spacing w:after="120" w:line="276" w:lineRule="auto"/>
        <w:ind w:left="990"/>
        <w:rPr>
          <w:lang w:val="vi-VN"/>
        </w:rPr>
      </w:pPr>
      <w:r w:rsidRPr="00830DE9">
        <w:rPr>
          <w:lang w:val="vi-VN"/>
        </w:rPr>
        <w:t xml:space="preserve">TQKT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Thường quy kỹ thuật</w:t>
      </w:r>
    </w:p>
    <w:p w:rsidR="00DF49AC" w:rsidRPr="00830DE9" w:rsidRDefault="00DF49AC" w:rsidP="00DF49AC">
      <w:pPr>
        <w:spacing w:after="120" w:line="276" w:lineRule="auto"/>
        <w:ind w:left="990"/>
        <w:rPr>
          <w:lang w:val="vi-VN"/>
        </w:rPr>
      </w:pPr>
      <w:r w:rsidRPr="00830DE9">
        <w:rPr>
          <w:lang w:val="vi-VN"/>
        </w:rPr>
        <w:t xml:space="preserve">STNMT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Sở Tài nguyên và Môi trường</w:t>
      </w:r>
    </w:p>
    <w:p w:rsidR="00DF49AC" w:rsidRPr="00830DE9" w:rsidRDefault="00DF49AC" w:rsidP="00DF49AC">
      <w:pPr>
        <w:spacing w:after="120" w:line="276" w:lineRule="auto"/>
        <w:ind w:left="990"/>
        <w:rPr>
          <w:lang w:val="vi-VN"/>
        </w:rPr>
      </w:pPr>
      <w:r w:rsidRPr="00830DE9">
        <w:rPr>
          <w:lang w:val="vi-VN"/>
        </w:rPr>
        <w:t xml:space="preserve">UBND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Ủy ban nhân dân</w:t>
      </w:r>
    </w:p>
    <w:p w:rsidR="00DF49AC" w:rsidRPr="00830DE9" w:rsidRDefault="00DF49AC" w:rsidP="00DF49AC">
      <w:pPr>
        <w:spacing w:after="120" w:line="276" w:lineRule="auto"/>
        <w:ind w:left="990"/>
        <w:rPr>
          <w:lang w:val="vi-VN"/>
        </w:rPr>
      </w:pP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p>
    <w:p w:rsidR="00DF49AC" w:rsidRPr="0011227E" w:rsidRDefault="00DF49AC" w:rsidP="00DF49AC">
      <w:pPr>
        <w:spacing w:after="120" w:line="276" w:lineRule="auto"/>
        <w:ind w:left="990"/>
        <w:rPr>
          <w:lang w:val="vi-VN"/>
        </w:rPr>
      </w:pPr>
      <w:r>
        <w:t>VN-</w:t>
      </w: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r>
        <w:t xml:space="preserve"> Việt Nam</w:t>
      </w:r>
      <w:r w:rsidRPr="0011227E">
        <w:rPr>
          <w:lang w:val="vi-VN"/>
        </w:rPr>
        <w:t xml:space="preserve"> </w:t>
      </w:r>
    </w:p>
    <w:p w:rsidR="007D6F44" w:rsidRPr="00AA4B3C" w:rsidRDefault="00BF06FD" w:rsidP="00F446C1">
      <w:pPr>
        <w:pStyle w:val="Heading1"/>
        <w:spacing w:line="276" w:lineRule="auto"/>
        <w:ind w:left="1080"/>
        <w:rPr>
          <w:lang w:val="vi-VN"/>
        </w:rPr>
      </w:pPr>
      <w:r w:rsidRPr="0011227E">
        <w:rPr>
          <w:lang w:val="vi-VN"/>
        </w:rPr>
        <w:br w:type="page"/>
      </w:r>
      <w:bookmarkStart w:id="2" w:name="_Toc534491278"/>
      <w:bookmarkStart w:id="3" w:name="_Toc28610528"/>
      <w:bookmarkStart w:id="4" w:name="_Toc29545222"/>
      <w:bookmarkStart w:id="5" w:name="_Toc60864562"/>
      <w:r w:rsidR="007D6F44" w:rsidRPr="00AA4B3C">
        <w:rPr>
          <w:lang w:val="vi-VN"/>
        </w:rPr>
        <w:lastRenderedPageBreak/>
        <w:t>DANH MỤC CÁC KÝ HIỆU HÓA HỌC</w:t>
      </w:r>
      <w:bookmarkEnd w:id="2"/>
      <w:bookmarkEnd w:id="3"/>
      <w:bookmarkEnd w:id="4"/>
      <w:bookmarkEnd w:id="5"/>
    </w:p>
    <w:p w:rsidR="007D6F44" w:rsidRPr="0011227E" w:rsidRDefault="007D6F44" w:rsidP="00F446C1">
      <w:pPr>
        <w:pStyle w:val="Heading1"/>
        <w:spacing w:line="276" w:lineRule="auto"/>
        <w:ind w:left="1080"/>
        <w:rPr>
          <w:lang w:val="vi-VN"/>
        </w:rPr>
      </w:pPr>
    </w:p>
    <w:p w:rsidR="00DF49AC" w:rsidRDefault="00DF49AC" w:rsidP="00DF49AC">
      <w:pPr>
        <w:spacing w:after="120" w:line="276" w:lineRule="auto"/>
        <w:ind w:left="1080"/>
      </w:pPr>
      <w:r w:rsidRPr="00830DE9">
        <w:t xml:space="preserve">As </w:t>
      </w:r>
      <w:r w:rsidRPr="00830DE9">
        <w:tab/>
      </w:r>
      <w:r w:rsidRPr="00830DE9">
        <w:tab/>
      </w:r>
      <w:r w:rsidRPr="00830DE9">
        <w:tab/>
      </w:r>
      <w:r w:rsidRPr="00830DE9">
        <w:tab/>
      </w:r>
      <w:r w:rsidRPr="00830DE9">
        <w:tab/>
      </w:r>
      <w:r w:rsidRPr="00830DE9">
        <w:tab/>
      </w:r>
      <w:r w:rsidRPr="00830DE9">
        <w:tab/>
        <w:t>Asen</w:t>
      </w:r>
    </w:p>
    <w:p w:rsidR="00DF49AC" w:rsidRPr="00830DE9" w:rsidRDefault="00DF49AC" w:rsidP="00DF49AC">
      <w:pPr>
        <w:spacing w:after="120" w:line="276" w:lineRule="auto"/>
        <w:ind w:left="1080"/>
      </w:pPr>
      <w:r w:rsidRPr="00830DE9">
        <w:t>BOD</w:t>
      </w:r>
      <w:r w:rsidRPr="00830DE9">
        <w:rPr>
          <w:vertAlign w:val="subscript"/>
        </w:rPr>
        <w:t>5</w:t>
      </w:r>
      <w:r w:rsidRPr="00830DE9">
        <w:tab/>
      </w:r>
      <w:r w:rsidRPr="00830DE9">
        <w:tab/>
      </w:r>
      <w:r w:rsidRPr="00830DE9">
        <w:tab/>
      </w:r>
      <w:r w:rsidRPr="00830DE9">
        <w:tab/>
      </w:r>
      <w:r w:rsidRPr="00830DE9">
        <w:tab/>
      </w:r>
      <w:r w:rsidRPr="00830DE9">
        <w:tab/>
        <w:t>Nhu cầu oxy sinh hóa</w:t>
      </w:r>
    </w:p>
    <w:p w:rsidR="00DF49AC" w:rsidRPr="00830DE9" w:rsidRDefault="00DF49AC" w:rsidP="00DF49AC">
      <w:pPr>
        <w:spacing w:after="120" w:line="276" w:lineRule="auto"/>
        <w:ind w:left="1080"/>
      </w:pPr>
      <w:r w:rsidRPr="00830DE9">
        <w:t xml:space="preserve">COD </w:t>
      </w:r>
      <w:r w:rsidRPr="00830DE9">
        <w:tab/>
      </w:r>
      <w:r w:rsidRPr="00830DE9">
        <w:tab/>
      </w:r>
      <w:r w:rsidRPr="00830DE9">
        <w:tab/>
      </w:r>
      <w:r w:rsidRPr="00830DE9">
        <w:tab/>
      </w:r>
      <w:r w:rsidRPr="00830DE9">
        <w:tab/>
      </w:r>
      <w:r w:rsidRPr="00830DE9">
        <w:tab/>
        <w:t>Nhu cầu oxy hóa học</w:t>
      </w:r>
    </w:p>
    <w:p w:rsidR="00DF49AC" w:rsidRPr="00E453E0" w:rsidRDefault="00DF49AC" w:rsidP="00DF49AC">
      <w:pPr>
        <w:spacing w:after="120" w:line="276" w:lineRule="auto"/>
        <w:ind w:left="1080"/>
        <w:rPr>
          <w:lang w:val="pt-BR"/>
        </w:rPr>
      </w:pPr>
      <w:r w:rsidRPr="00830DE9">
        <w:rPr>
          <w:lang w:val="pt-BR"/>
        </w:rPr>
        <w:t>CN</w:t>
      </w:r>
      <w:r w:rsidRPr="00830DE9">
        <w:rPr>
          <w:vertAlign w:val="superscript"/>
          <w:lang w:val="pt-BR"/>
        </w:rPr>
        <w:t xml:space="preserv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Xianua</w:t>
      </w:r>
    </w:p>
    <w:p w:rsidR="00DF49AC" w:rsidRDefault="00DF49AC" w:rsidP="00DF49AC">
      <w:pPr>
        <w:spacing w:after="120" w:line="276" w:lineRule="auto"/>
        <w:ind w:left="1080"/>
      </w:pPr>
      <w:r w:rsidRPr="00830DE9">
        <w:t xml:space="preserve">CO </w:t>
      </w:r>
      <w:r w:rsidRPr="00830DE9">
        <w:tab/>
      </w:r>
      <w:r w:rsidRPr="00830DE9">
        <w:tab/>
      </w:r>
      <w:r w:rsidRPr="00830DE9">
        <w:tab/>
      </w:r>
      <w:r w:rsidRPr="00830DE9">
        <w:tab/>
      </w:r>
      <w:r w:rsidRPr="00830DE9">
        <w:tab/>
      </w:r>
      <w:r w:rsidRPr="00830DE9">
        <w:tab/>
        <w:t>Cacbon monoxit</w:t>
      </w:r>
    </w:p>
    <w:p w:rsidR="00DF49AC" w:rsidRPr="00830DE9" w:rsidRDefault="00DF49AC" w:rsidP="00DF49AC">
      <w:pPr>
        <w:spacing w:after="120" w:line="276" w:lineRule="auto"/>
        <w:ind w:left="1080"/>
      </w:pPr>
      <w:r w:rsidRPr="00830DE9">
        <w:t xml:space="preserve">Cu </w:t>
      </w:r>
      <w:r w:rsidRPr="00830DE9">
        <w:tab/>
      </w:r>
      <w:r w:rsidRPr="00830DE9">
        <w:tab/>
      </w:r>
      <w:r w:rsidRPr="00830DE9">
        <w:tab/>
      </w:r>
      <w:r w:rsidRPr="00830DE9">
        <w:tab/>
      </w:r>
      <w:r w:rsidRPr="00830DE9">
        <w:tab/>
      </w:r>
      <w:r w:rsidRPr="00830DE9">
        <w:tab/>
        <w:t>Đồng</w:t>
      </w:r>
    </w:p>
    <w:p w:rsidR="00DF49AC" w:rsidRDefault="00DF49AC" w:rsidP="00DF49AC">
      <w:pPr>
        <w:spacing w:after="120" w:line="276" w:lineRule="auto"/>
        <w:ind w:left="1080"/>
      </w:pPr>
      <w:r w:rsidRPr="00830DE9">
        <w:t xml:space="preserve">Cd </w:t>
      </w:r>
      <w:r w:rsidRPr="00830DE9">
        <w:tab/>
      </w:r>
      <w:r w:rsidRPr="00830DE9">
        <w:tab/>
      </w:r>
      <w:r w:rsidRPr="00830DE9">
        <w:tab/>
      </w:r>
      <w:r w:rsidRPr="00830DE9">
        <w:tab/>
      </w:r>
      <w:r w:rsidRPr="00830DE9">
        <w:tab/>
      </w:r>
      <w:r w:rsidRPr="00830DE9">
        <w:tab/>
        <w:t>Cadimi</w:t>
      </w:r>
    </w:p>
    <w:p w:rsidR="00DF49AC" w:rsidRPr="00830DE9" w:rsidRDefault="00DF49AC" w:rsidP="00DF49AC">
      <w:pPr>
        <w:spacing w:after="120" w:line="276" w:lineRule="auto"/>
        <w:ind w:left="1080"/>
      </w:pPr>
      <w:r w:rsidRPr="00830DE9">
        <w:t xml:space="preserve">DO </w:t>
      </w:r>
      <w:r w:rsidRPr="00830DE9">
        <w:tab/>
      </w:r>
      <w:r w:rsidRPr="00830DE9">
        <w:tab/>
      </w:r>
      <w:r w:rsidRPr="00830DE9">
        <w:tab/>
      </w:r>
      <w:r w:rsidRPr="00830DE9">
        <w:tab/>
      </w:r>
      <w:r w:rsidRPr="00830DE9">
        <w:tab/>
      </w:r>
      <w:r w:rsidRPr="00830DE9">
        <w:tab/>
        <w:t xml:space="preserve">Hàm lượng oxy hòa tan </w:t>
      </w:r>
    </w:p>
    <w:p w:rsidR="00DF49AC" w:rsidRPr="00830DE9" w:rsidRDefault="00DF49AC" w:rsidP="00DF49AC">
      <w:pPr>
        <w:spacing w:after="120" w:line="276" w:lineRule="auto"/>
        <w:ind w:left="1080"/>
      </w:pPr>
      <w:r w:rsidRPr="00830DE9">
        <w:t xml:space="preserve">TSS </w:t>
      </w:r>
      <w:r w:rsidRPr="00830DE9">
        <w:tab/>
      </w:r>
      <w:r w:rsidRPr="00830DE9">
        <w:tab/>
      </w:r>
      <w:r w:rsidRPr="00830DE9">
        <w:tab/>
      </w:r>
      <w:r w:rsidRPr="00830DE9">
        <w:tab/>
      </w:r>
      <w:r w:rsidRPr="00830DE9">
        <w:tab/>
      </w:r>
      <w:r w:rsidRPr="00830DE9">
        <w:tab/>
        <w:t>Tổng chất rắn lơ lửng trong nước</w:t>
      </w:r>
    </w:p>
    <w:p w:rsidR="00DF49AC" w:rsidRPr="00830DE9" w:rsidRDefault="00DF49AC" w:rsidP="00DF49AC">
      <w:pPr>
        <w:spacing w:after="120" w:line="276" w:lineRule="auto"/>
        <w:ind w:left="1080"/>
      </w:pPr>
      <w:r w:rsidRPr="00830DE9">
        <w:t>N-NH</w:t>
      </w:r>
      <w:r w:rsidRPr="00830DE9">
        <w:rPr>
          <w:vertAlign w:val="subscript"/>
        </w:rPr>
        <w:t>4</w:t>
      </w:r>
      <w:r w:rsidRPr="00830DE9">
        <w:rPr>
          <w:vertAlign w:val="superscript"/>
        </w:rPr>
        <w:t>+</w:t>
      </w:r>
      <w:r w:rsidRPr="00830DE9">
        <w:tab/>
      </w:r>
      <w:r w:rsidRPr="00830DE9">
        <w:tab/>
      </w:r>
      <w:r w:rsidRPr="00830DE9">
        <w:tab/>
      </w:r>
      <w:r w:rsidRPr="00830DE9">
        <w:tab/>
      </w:r>
      <w:r w:rsidRPr="00830DE9">
        <w:tab/>
      </w:r>
      <w:r w:rsidRPr="00830DE9">
        <w:tab/>
        <w:t>Amoni (tính theo N)</w:t>
      </w:r>
    </w:p>
    <w:p w:rsidR="00DF49AC" w:rsidRPr="00830DE9" w:rsidRDefault="00DF49AC" w:rsidP="00DF49AC">
      <w:pPr>
        <w:spacing w:after="120" w:line="276" w:lineRule="auto"/>
        <w:ind w:left="1080"/>
        <w:rPr>
          <w:lang w:val="pt-BR"/>
        </w:rPr>
      </w:pPr>
      <w:r w:rsidRPr="00830DE9">
        <w:t>N-NO</w:t>
      </w:r>
      <w:r w:rsidRPr="00830DE9">
        <w:rPr>
          <w:vertAlign w:val="subscript"/>
        </w:rPr>
        <w:t>2</w:t>
      </w:r>
      <w:r w:rsidRPr="00830DE9">
        <w:rPr>
          <w:vertAlign w:val="superscript"/>
        </w:rPr>
        <w:t>-</w:t>
      </w:r>
      <w:r w:rsidRPr="00830DE9">
        <w:tab/>
      </w:r>
      <w:r w:rsidRPr="00830DE9">
        <w:tab/>
      </w:r>
      <w:r w:rsidRPr="00830DE9">
        <w:tab/>
      </w:r>
      <w:r w:rsidRPr="00830DE9">
        <w:tab/>
      </w:r>
      <w:r w:rsidRPr="00830DE9">
        <w:tab/>
      </w:r>
      <w:r w:rsidRPr="00830DE9">
        <w:tab/>
        <w:t>Nitrit (tính theo N)</w:t>
      </w:r>
    </w:p>
    <w:p w:rsidR="00DF49AC" w:rsidRPr="00830DE9" w:rsidRDefault="00DF49AC" w:rsidP="00DF49AC">
      <w:pPr>
        <w:spacing w:after="120" w:line="276" w:lineRule="auto"/>
        <w:ind w:left="1080"/>
        <w:rPr>
          <w:lang w:val="pt-BR"/>
        </w:rPr>
      </w:pPr>
      <w:r w:rsidRPr="00830DE9">
        <w:rPr>
          <w:lang w:val="pt-BR"/>
        </w:rPr>
        <w:t>N-NO</w:t>
      </w:r>
      <w:r w:rsidRPr="00830DE9">
        <w:rPr>
          <w:vertAlign w:val="subscript"/>
          <w:lang w:val="pt-BR"/>
        </w:rPr>
        <w:t>3</w:t>
      </w:r>
      <w:r w:rsidRPr="00830DE9">
        <w:rPr>
          <w:vertAlign w:val="superscript"/>
          <w:lang w:val="pt-BR"/>
        </w:rPr>
        <w:t>-</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t>Nitrat (tính theo N)</w:t>
      </w:r>
    </w:p>
    <w:p w:rsidR="00DF49AC" w:rsidRPr="00830DE9" w:rsidRDefault="00DF49AC" w:rsidP="00DF49AC">
      <w:pPr>
        <w:spacing w:after="120" w:line="276" w:lineRule="auto"/>
        <w:ind w:left="1080"/>
        <w:rPr>
          <w:lang w:val="pt-BR"/>
        </w:rPr>
      </w:pPr>
      <w:r w:rsidRPr="00830DE9">
        <w:t>P-PO</w:t>
      </w:r>
      <w:r w:rsidRPr="00830DE9">
        <w:rPr>
          <w:vertAlign w:val="subscript"/>
        </w:rPr>
        <w:t>4</w:t>
      </w:r>
      <w:r w:rsidRPr="00830DE9">
        <w:rPr>
          <w:vertAlign w:val="superscript"/>
        </w:rPr>
        <w:t>3-</w:t>
      </w:r>
      <w:r w:rsidRPr="00830DE9">
        <w:tab/>
      </w:r>
      <w:r w:rsidRPr="00830DE9">
        <w:tab/>
      </w:r>
      <w:r w:rsidRPr="00830DE9">
        <w:tab/>
      </w:r>
      <w:r w:rsidRPr="00830DE9">
        <w:tab/>
      </w:r>
      <w:r w:rsidRPr="00830DE9">
        <w:tab/>
      </w:r>
      <w:r w:rsidRPr="00830DE9">
        <w:tab/>
        <w:t>Photphat (tính theo P)</w:t>
      </w:r>
    </w:p>
    <w:p w:rsidR="00DF49AC" w:rsidRPr="00830DE9" w:rsidRDefault="00DF49AC" w:rsidP="00DF49AC">
      <w:pPr>
        <w:spacing w:after="120" w:line="276" w:lineRule="auto"/>
        <w:ind w:left="1080"/>
        <w:rPr>
          <w:lang w:val="pt-BR"/>
        </w:rPr>
      </w:pPr>
      <w:r w:rsidRPr="00830DE9">
        <w:rPr>
          <w:lang w:val="pt-BR"/>
        </w:rPr>
        <w:t xml:space="preserve">TDS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Tổng chất rắn hòa tan</w:t>
      </w:r>
    </w:p>
    <w:p w:rsidR="00DF49AC" w:rsidRPr="00830DE9" w:rsidRDefault="00DF49AC" w:rsidP="00DF49AC">
      <w:pPr>
        <w:spacing w:after="120" w:line="276" w:lineRule="auto"/>
        <w:ind w:left="1080"/>
        <w:rPr>
          <w:lang w:val="pt-BR"/>
        </w:rPr>
      </w:pPr>
      <w:r w:rsidRPr="00830DE9">
        <w:rPr>
          <w:lang w:val="pt-BR"/>
        </w:rPr>
        <w:t xml:space="preserve">Fe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Sắt</w:t>
      </w:r>
    </w:p>
    <w:p w:rsidR="00DF49AC" w:rsidRPr="00830DE9" w:rsidRDefault="00DF49AC" w:rsidP="00DF49AC">
      <w:pPr>
        <w:spacing w:after="120" w:line="276" w:lineRule="auto"/>
        <w:ind w:left="1080"/>
        <w:rPr>
          <w:lang w:val="pt-BR"/>
        </w:rPr>
      </w:pPr>
      <w:r w:rsidRPr="00830DE9">
        <w:rPr>
          <w:lang w:val="pt-BR"/>
        </w:rPr>
        <w:t xml:space="preserve">Mn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Mangan</w:t>
      </w:r>
    </w:p>
    <w:p w:rsidR="00DF49AC" w:rsidRPr="00830DE9" w:rsidRDefault="00DF49AC" w:rsidP="00DF49AC">
      <w:pPr>
        <w:spacing w:after="120" w:line="276" w:lineRule="auto"/>
        <w:ind w:left="1080"/>
        <w:rPr>
          <w:lang w:val="pt-BR"/>
        </w:rPr>
      </w:pPr>
      <w:r w:rsidRPr="00830DE9">
        <w:rPr>
          <w:lang w:val="pt-BR"/>
        </w:rPr>
        <w:t>SO</w:t>
      </w:r>
      <w:r w:rsidRPr="00830DE9">
        <w:rPr>
          <w:vertAlign w:val="subscript"/>
          <w:lang w:val="pt-BR"/>
        </w:rPr>
        <w:t>2</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Lưu huỳnh đioxit</w:t>
      </w:r>
    </w:p>
    <w:p w:rsidR="00DF49AC" w:rsidRPr="00830DE9" w:rsidRDefault="00DF49AC" w:rsidP="00DF49AC">
      <w:pPr>
        <w:spacing w:after="120" w:line="276" w:lineRule="auto"/>
        <w:ind w:left="1080"/>
      </w:pPr>
      <w:r w:rsidRPr="00830DE9">
        <w:t>NO</w:t>
      </w:r>
      <w:r w:rsidRPr="00830DE9">
        <w:rPr>
          <w:vertAlign w:val="subscript"/>
        </w:rPr>
        <w:t>2</w:t>
      </w:r>
      <w:r w:rsidRPr="00830DE9">
        <w:tab/>
      </w:r>
      <w:r w:rsidRPr="00830DE9">
        <w:tab/>
      </w:r>
      <w:r w:rsidRPr="00830DE9">
        <w:tab/>
      </w:r>
      <w:r w:rsidRPr="00830DE9">
        <w:tab/>
      </w:r>
      <w:r w:rsidRPr="00830DE9">
        <w:tab/>
      </w:r>
      <w:r w:rsidRPr="00830DE9">
        <w:tab/>
        <w:t xml:space="preserve">Nitơ đioxit </w:t>
      </w:r>
    </w:p>
    <w:p w:rsidR="00DF49AC" w:rsidRPr="00830DE9" w:rsidRDefault="00DF49AC" w:rsidP="00DF49AC">
      <w:pPr>
        <w:spacing w:after="120" w:line="276" w:lineRule="auto"/>
        <w:ind w:left="1080"/>
      </w:pPr>
      <w:r w:rsidRPr="00830DE9">
        <w:t xml:space="preserve">Pb </w:t>
      </w:r>
      <w:r w:rsidRPr="00830DE9">
        <w:tab/>
      </w:r>
      <w:r w:rsidRPr="00830DE9">
        <w:tab/>
      </w:r>
      <w:r w:rsidRPr="00830DE9">
        <w:tab/>
      </w:r>
      <w:r w:rsidRPr="00830DE9">
        <w:tab/>
      </w:r>
      <w:r w:rsidRPr="00830DE9">
        <w:tab/>
      </w:r>
      <w:r w:rsidRPr="00830DE9">
        <w:tab/>
      </w:r>
      <w:r w:rsidRPr="00830DE9">
        <w:tab/>
        <w:t>Chì</w:t>
      </w:r>
    </w:p>
    <w:p w:rsidR="00DF49AC" w:rsidRPr="00830DE9" w:rsidRDefault="00DF49AC" w:rsidP="00DF49AC">
      <w:pPr>
        <w:spacing w:after="120" w:line="276" w:lineRule="auto"/>
        <w:ind w:left="5760" w:hanging="4680"/>
      </w:pPr>
      <w:r w:rsidRPr="00830DE9">
        <w:t xml:space="preserve">PM10 </w:t>
      </w:r>
      <w:r w:rsidRPr="00830DE9">
        <w:tab/>
        <w:t xml:space="preserve">Bụi có đường kính nhỏ hơn hoặc bằng 10 </w:t>
      </w:r>
      <w:r w:rsidRPr="00830DE9">
        <w:sym w:font="Symbol" w:char="F06D"/>
      </w:r>
      <w:r w:rsidRPr="00830DE9">
        <w:t>m</w:t>
      </w:r>
    </w:p>
    <w:p w:rsidR="00DF49AC" w:rsidRPr="004060D6" w:rsidRDefault="00DF49AC" w:rsidP="00DF49AC">
      <w:pPr>
        <w:spacing w:after="120" w:line="276" w:lineRule="auto"/>
        <w:ind w:left="1080"/>
      </w:pPr>
      <w:r w:rsidRPr="00830DE9">
        <w:t xml:space="preserve">Zn </w:t>
      </w:r>
      <w:r w:rsidRPr="00830DE9">
        <w:tab/>
      </w:r>
      <w:r w:rsidRPr="00830DE9">
        <w:tab/>
      </w:r>
      <w:r w:rsidRPr="00830DE9">
        <w:tab/>
      </w:r>
      <w:r w:rsidRPr="00830DE9">
        <w:tab/>
      </w:r>
      <w:r w:rsidRPr="00830DE9">
        <w:tab/>
      </w:r>
      <w:r w:rsidRPr="00830DE9">
        <w:tab/>
      </w:r>
      <w:r w:rsidRPr="00830DE9">
        <w:tab/>
        <w:t>Kẽm</w:t>
      </w: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after="120" w:line="276" w:lineRule="auto"/>
        <w:ind w:left="567"/>
        <w:jc w:val="left"/>
      </w:pPr>
    </w:p>
    <w:p w:rsidR="00DE493D" w:rsidRPr="004060D6" w:rsidRDefault="00DE493D" w:rsidP="000A3B5C">
      <w:pPr>
        <w:tabs>
          <w:tab w:val="left" w:pos="2520"/>
        </w:tabs>
        <w:spacing w:after="120" w:line="276" w:lineRule="auto"/>
        <w:ind w:left="567"/>
        <w:jc w:val="left"/>
      </w:pPr>
      <w:r w:rsidRPr="004060D6">
        <w:tab/>
      </w:r>
    </w:p>
    <w:p w:rsidR="00DE493D" w:rsidRPr="004060D6" w:rsidRDefault="00DE493D" w:rsidP="000A3B5C">
      <w:pPr>
        <w:spacing w:line="276" w:lineRule="auto"/>
      </w:pPr>
    </w:p>
    <w:p w:rsidR="00DE493D" w:rsidRPr="00AA4B3C" w:rsidRDefault="00DE493D" w:rsidP="000A3B5C">
      <w:pPr>
        <w:tabs>
          <w:tab w:val="left" w:pos="2355"/>
        </w:tabs>
        <w:spacing w:after="120" w:line="276" w:lineRule="auto"/>
        <w:ind w:left="567"/>
        <w:jc w:val="left"/>
        <w:rPr>
          <w:rFonts w:eastAsia="Times New Roman"/>
          <w:b/>
          <w:bCs/>
          <w:snapToGrid w:val="0"/>
          <w:kern w:val="32"/>
          <w:sz w:val="32"/>
          <w:szCs w:val="32"/>
        </w:rPr>
      </w:pPr>
    </w:p>
    <w:p w:rsidR="00B75DC6" w:rsidRPr="00AA4B3C" w:rsidRDefault="00BF06FD" w:rsidP="00D67BF2">
      <w:pPr>
        <w:pStyle w:val="Heading1"/>
        <w:spacing w:line="276" w:lineRule="auto"/>
      </w:pPr>
      <w:bookmarkStart w:id="6" w:name="_Toc534491279"/>
      <w:bookmarkStart w:id="7" w:name="_Toc28610529"/>
      <w:bookmarkStart w:id="8" w:name="_Toc29545223"/>
      <w:bookmarkStart w:id="9" w:name="_Toc60864563"/>
      <w:r w:rsidRPr="00AA4B3C">
        <w:lastRenderedPageBreak/>
        <w:t>D</w:t>
      </w:r>
      <w:r w:rsidR="003F6098" w:rsidRPr="00AA4B3C">
        <w:t>A</w:t>
      </w:r>
      <w:r w:rsidRPr="00AA4B3C">
        <w:t>NH MỤC BẢNG</w:t>
      </w:r>
      <w:bookmarkEnd w:id="6"/>
      <w:bookmarkEnd w:id="7"/>
      <w:bookmarkEnd w:id="8"/>
      <w:bookmarkEnd w:id="9"/>
    </w:p>
    <w:tbl>
      <w:tblPr>
        <w:tblW w:w="9465" w:type="dxa"/>
        <w:tblInd w:w="108" w:type="dxa"/>
        <w:tblLook w:val="04A0" w:firstRow="1" w:lastRow="0" w:firstColumn="1" w:lastColumn="0" w:noHBand="0" w:noVBand="1"/>
      </w:tblPr>
      <w:tblGrid>
        <w:gridCol w:w="8505"/>
        <w:gridCol w:w="960"/>
      </w:tblGrid>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0" w:name="RANGE!A1"/>
            <w:bookmarkStart w:id="11" w:name="_Toc534491280"/>
            <w:bookmarkStart w:id="12" w:name="_Toc28610530"/>
            <w:bookmarkStart w:id="13" w:name="_Toc29545224"/>
            <w:r w:rsidRPr="00BE78EF">
              <w:rPr>
                <w:rFonts w:eastAsia="Times New Roman"/>
                <w:color w:val="000000"/>
                <w:lang w:val="vi-VN"/>
              </w:rPr>
              <w:t>Bảng 2.1. Các điểm quan trắc</w:t>
            </w:r>
            <w:bookmarkEnd w:id="10"/>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10</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4" w:name="RANGE!A2"/>
            <w:r w:rsidRPr="00BE78EF">
              <w:rPr>
                <w:rFonts w:eastAsia="Times New Roman"/>
                <w:color w:val="000000"/>
                <w:spacing w:val="-4"/>
              </w:rPr>
              <w:t>Bảng 2.2 Danh mục thành phần, thông số quan trắc</w:t>
            </w:r>
            <w:bookmarkEnd w:id="14"/>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5" w:name="RANGE!A3"/>
            <w:r w:rsidRPr="00BE78EF">
              <w:rPr>
                <w:rFonts w:eastAsia="Times New Roman"/>
                <w:color w:val="000000"/>
                <w:lang w:val="vi-VN"/>
              </w:rPr>
              <w:t>Bảng 2.3. Thông tin về thiết bị quan trắc và phòng thí nghiệm</w:t>
            </w:r>
            <w:bookmarkEnd w:id="15"/>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6" w:name="RANGE!A4"/>
            <w:r w:rsidRPr="00BE78EF">
              <w:rPr>
                <w:rFonts w:eastAsia="Times New Roman"/>
                <w:color w:val="000000"/>
                <w:lang w:val="vi-VN"/>
              </w:rPr>
              <w:t>Bảng 2.4. Cách thức bảo quản vận chuyển đối với từng thông số</w:t>
            </w:r>
            <w:bookmarkEnd w:id="16"/>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14</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lang w:val="vi-VN"/>
              </w:rPr>
              <w:t>Bảng 2.5. Phương pháp phân tích chất lượng nước mặt</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15</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2.6 Danh mục điểm quan trắc</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2.7 Điều kiện lấy mẫu</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7" w:name="_GoBack"/>
            <w:bookmarkEnd w:id="17"/>
            <w:r w:rsidRPr="00BE78EF">
              <w:rPr>
                <w:rFonts w:eastAsia="Times New Roman"/>
                <w:color w:val="000000"/>
              </w:rPr>
              <w:t>Bảng 3.1 Kết quả quan trắc nước mặt Rạch Cái Bắc – Cầu Bến Sỏi – Cảng Bến Kéo – Cầu Gò Chai</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23</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3.2 -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3.3 Kết quả quan trắc nước mặt Bến đò Lộc Giang – Cầu Gò Dầu – Rạch </w:t>
            </w:r>
            <w:r w:rsidR="00CD6C73">
              <w:rPr>
                <w:rFonts w:eastAsia="Times New Roman"/>
                <w:color w:val="000000"/>
              </w:rPr>
              <w:t>Trưỡng Chừa</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3.4 -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30</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3.5 Tổng hợp chỉ số VN-WQI chất lượng nước sông Vàm Cỏ Đông trên địa bàn tỉnh Tây Ninh đợt 1 tháng 3/2020</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31</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3.6 So sánh kết quả quan trắc chất lượng nước nước sông Vàm Cỏ Đông trên địa bàn tỉnh Tây Ninh đợt 1 tháng 3/2020 với cùng kỳ 2019</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32</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5.1 Tỷ lệ phần trăm chỉ số chất lượng nước VN-WQI Đợt 1 Tháng 03/2020 và so sánh với cùng kỳ năm 2019.</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35</w:t>
            </w:r>
          </w:p>
        </w:tc>
      </w:tr>
    </w:tbl>
    <w:p w:rsidR="009A3499" w:rsidRDefault="009A3499">
      <w:r>
        <w:br w:type="page"/>
      </w:r>
    </w:p>
    <w:tbl>
      <w:tblPr>
        <w:tblW w:w="9639" w:type="dxa"/>
        <w:tblInd w:w="108" w:type="dxa"/>
        <w:tblLook w:val="04A0" w:firstRow="1" w:lastRow="0" w:firstColumn="1" w:lastColumn="0" w:noHBand="0" w:noVBand="1"/>
      </w:tblPr>
      <w:tblGrid>
        <w:gridCol w:w="8500"/>
        <w:gridCol w:w="960"/>
        <w:gridCol w:w="13"/>
        <w:gridCol w:w="166"/>
      </w:tblGrid>
      <w:tr w:rsidR="00BE78EF" w:rsidRPr="00BE78EF" w:rsidTr="00BE78EF">
        <w:trPr>
          <w:gridAfter w:val="1"/>
          <w:wAfter w:w="161" w:type="dxa"/>
          <w:trHeight w:val="840"/>
        </w:trPr>
        <w:tc>
          <w:tcPr>
            <w:tcW w:w="9478" w:type="dxa"/>
            <w:gridSpan w:val="3"/>
            <w:shd w:val="clear" w:color="auto" w:fill="auto"/>
            <w:vAlign w:val="center"/>
            <w:hideMark/>
          </w:tcPr>
          <w:p w:rsidR="00BE78EF" w:rsidRPr="00BE78EF" w:rsidRDefault="00BE78EF" w:rsidP="00DF49AC">
            <w:pPr>
              <w:pStyle w:val="Heading1"/>
              <w:rPr>
                <w:b w:val="0"/>
                <w:bCs w:val="0"/>
                <w:color w:val="000000"/>
              </w:rPr>
            </w:pPr>
            <w:bookmarkStart w:id="18" w:name="_Toc60864564"/>
            <w:r w:rsidRPr="00BE78EF">
              <w:rPr>
                <w:color w:val="000000"/>
              </w:rPr>
              <w:lastRenderedPageBreak/>
              <w:t>DANH MỤC HÌNH</w:t>
            </w:r>
            <w:bookmarkEnd w:id="18"/>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Hình 3.1 VN-WQI 2020 so sánh cùng kỳ VN-WQI 2019</w:t>
            </w:r>
          </w:p>
        </w:tc>
        <w:tc>
          <w:tcPr>
            <w:tcW w:w="960" w:type="dxa"/>
            <w:tcBorders>
              <w:top w:val="nil"/>
            </w:tcBorders>
            <w:shd w:val="clear" w:color="auto" w:fill="auto"/>
            <w:noWrap/>
            <w:vAlign w:val="center"/>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32</w:t>
            </w:r>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Hình 5.1 Trung bình chỉ số VN-WQI 2020 (đợt 1) so sánh với cùng kỳ năm 2019</w:t>
            </w:r>
          </w:p>
        </w:tc>
        <w:tc>
          <w:tcPr>
            <w:tcW w:w="960" w:type="dxa"/>
            <w:tcBorders>
              <w:top w:val="nil"/>
            </w:tcBorders>
            <w:shd w:val="clear" w:color="auto" w:fill="auto"/>
            <w:noWrap/>
            <w:vAlign w:val="center"/>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35</w:t>
            </w:r>
          </w:p>
        </w:tc>
      </w:tr>
      <w:tr w:rsidR="009A3499" w:rsidRPr="009A3499" w:rsidTr="00BE78EF">
        <w:trPr>
          <w:trHeight w:val="300"/>
        </w:trPr>
        <w:tc>
          <w:tcPr>
            <w:tcW w:w="8500" w:type="dxa"/>
            <w:shd w:val="clear" w:color="auto" w:fill="auto"/>
            <w:noWrap/>
            <w:vAlign w:val="center"/>
          </w:tcPr>
          <w:p w:rsidR="009A3499" w:rsidRPr="009A3499" w:rsidRDefault="009A3499" w:rsidP="00BE78EF">
            <w:pPr>
              <w:spacing w:before="120" w:after="120"/>
              <w:jc w:val="center"/>
              <w:rPr>
                <w:rFonts w:eastAsia="Times New Roman"/>
                <w:b/>
                <w:color w:val="000000"/>
                <w:sz w:val="32"/>
                <w:szCs w:val="32"/>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rPr>
            </w:pPr>
          </w:p>
        </w:tc>
      </w:tr>
      <w:tr w:rsidR="009A3499" w:rsidRPr="009A3499" w:rsidTr="00BE78EF">
        <w:trPr>
          <w:trHeight w:val="345"/>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r w:rsidR="009A3499" w:rsidRPr="009A3499" w:rsidTr="00BE78EF">
        <w:trPr>
          <w:trHeight w:val="80"/>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bl>
    <w:p w:rsidR="009A3499" w:rsidRDefault="009A3499">
      <w:pPr>
        <w:jc w:val="left"/>
      </w:pPr>
    </w:p>
    <w:p w:rsidR="009A3499" w:rsidRDefault="009A3499" w:rsidP="009A3499">
      <w:r>
        <w:br w:type="page"/>
      </w:r>
    </w:p>
    <w:p w:rsidR="00D67BF2" w:rsidRPr="00AA4B3C" w:rsidRDefault="009A3499" w:rsidP="0007457B">
      <w:pPr>
        <w:pStyle w:val="Heading1"/>
        <w:rPr>
          <w:b w:val="0"/>
        </w:rPr>
      </w:pPr>
      <w:bookmarkStart w:id="19" w:name="_Toc60864565"/>
      <w:r w:rsidRPr="00AA4B3C">
        <w:lastRenderedPageBreak/>
        <w:t>DANH SÁCH NHỮNG NGƯỜI THAM GIA</w:t>
      </w:r>
      <w:bookmarkEnd w:id="19"/>
    </w:p>
    <w:p w:rsidR="00D67BF2" w:rsidRDefault="00D67BF2">
      <w:pPr>
        <w:jc w:val="left"/>
      </w:pPr>
    </w:p>
    <w:p w:rsidR="001D1205" w:rsidRPr="00FD633C" w:rsidRDefault="001D1205" w:rsidP="001D1205">
      <w:pPr>
        <w:spacing w:line="480" w:lineRule="auto"/>
        <w:jc w:val="left"/>
        <w:rPr>
          <w:b/>
        </w:rPr>
      </w:pPr>
      <w:r w:rsidRPr="00FD633C">
        <w:rPr>
          <w:b/>
        </w:rPr>
        <w:t>Đơn vị thực hiện :</w:t>
      </w:r>
    </w:p>
    <w:p w:rsidR="001D1205" w:rsidRPr="004060D6" w:rsidRDefault="001D1205" w:rsidP="001D1205">
      <w:pPr>
        <w:spacing w:line="360" w:lineRule="auto"/>
        <w:rPr>
          <w:b/>
          <w:lang w:val="vi-VN"/>
        </w:rPr>
      </w:pPr>
      <w:r w:rsidRPr="004060D6">
        <w:rPr>
          <w:b/>
          <w:lang w:val="vi-VN"/>
        </w:rPr>
        <w:t xml:space="preserve">TRUNG TÂM </w:t>
      </w:r>
      <w:r w:rsidRPr="0043390A">
        <w:rPr>
          <w:b/>
          <w:lang w:val="vi-VN"/>
        </w:rPr>
        <w:t>QUAN TRẮC</w:t>
      </w:r>
      <w:r>
        <w:rPr>
          <w:b/>
        </w:rPr>
        <w:t xml:space="preserve"> </w:t>
      </w:r>
      <w:r w:rsidRPr="0043390A">
        <w:rPr>
          <w:b/>
          <w:lang w:val="vi-VN"/>
        </w:rPr>
        <w:t xml:space="preserve">TÀI NGUYÊN VÀ </w:t>
      </w:r>
      <w:r w:rsidRPr="004060D6">
        <w:rPr>
          <w:b/>
          <w:lang w:val="vi-VN"/>
        </w:rPr>
        <w:t>MÔI TRƯỜNG</w:t>
      </w:r>
    </w:p>
    <w:p w:rsidR="001D1205" w:rsidRPr="004060D6" w:rsidRDefault="001D1205" w:rsidP="001D1205">
      <w:pPr>
        <w:spacing w:line="360" w:lineRule="auto"/>
        <w:ind w:firstLine="360"/>
        <w:rPr>
          <w:lang w:val="vi-VN"/>
        </w:rPr>
      </w:pPr>
      <w:r w:rsidRPr="004060D6">
        <w:rPr>
          <w:lang w:val="vi-VN"/>
        </w:rPr>
        <w:t>Địa chỉ: Số 606, đường 30/4, phường 3, th</w:t>
      </w:r>
      <w:r w:rsidRPr="0043390A">
        <w:rPr>
          <w:lang w:val="vi-VN"/>
        </w:rPr>
        <w:t xml:space="preserve">ành phố </w:t>
      </w:r>
      <w:r w:rsidRPr="004060D6">
        <w:rPr>
          <w:lang w:val="vi-VN"/>
        </w:rPr>
        <w:t>Tây Ninh, tỉnh Tây Ninh</w:t>
      </w:r>
    </w:p>
    <w:p w:rsidR="001D1205" w:rsidRPr="004060D6" w:rsidRDefault="001D1205" w:rsidP="001D1205">
      <w:pPr>
        <w:spacing w:line="360" w:lineRule="auto"/>
        <w:ind w:firstLine="360"/>
      </w:pPr>
      <w:r w:rsidRPr="004060D6">
        <w:rPr>
          <w:lang w:val="vi-VN"/>
        </w:rPr>
        <w:t>Điện thoại:  0</w:t>
      </w:r>
      <w:r w:rsidRPr="004060D6">
        <w:t>276</w:t>
      </w:r>
      <w:r w:rsidRPr="004060D6">
        <w:rPr>
          <w:lang w:val="vi-VN"/>
        </w:rPr>
        <w:t>.3</w:t>
      </w:r>
      <w:r w:rsidRPr="004060D6">
        <w:t>818620    0276.3811899</w:t>
      </w:r>
    </w:p>
    <w:p w:rsidR="001D1205" w:rsidRPr="004060D6" w:rsidRDefault="001D1205" w:rsidP="001D1205">
      <w:pPr>
        <w:spacing w:line="360" w:lineRule="auto"/>
        <w:ind w:firstLine="360"/>
      </w:pPr>
      <w:r w:rsidRPr="004060D6">
        <w:rPr>
          <w:lang w:val="vi-VN"/>
        </w:rPr>
        <w:t xml:space="preserve">E-mail:  </w:t>
      </w:r>
      <w:hyperlink r:id="rId8" w:history="1">
        <w:r w:rsidRPr="004060D6">
          <w:rPr>
            <w:lang w:val="vi-VN"/>
          </w:rPr>
          <w:t>ttquantractayninh@yahoo.com</w:t>
        </w:r>
      </w:hyperlink>
    </w:p>
    <w:p w:rsidR="001D1205" w:rsidRDefault="001D1205" w:rsidP="001D1205">
      <w:pPr>
        <w:spacing w:line="360" w:lineRule="auto"/>
        <w:jc w:val="left"/>
      </w:pPr>
      <w:r w:rsidRPr="004060D6">
        <w:t>VIMCERTS 040: Quyết định số 1213/QĐ-BTNMT ngày 16/4/2018 của Bộ trưởng Bộ Tài nguyên và Môi trường về việc gia hạn Giấy chứng nhận đủ điều kiện hoạt động dịch vụ quan trắc môi trường.</w:t>
      </w:r>
    </w:p>
    <w:p w:rsidR="001D1205" w:rsidRPr="006863F8" w:rsidRDefault="001D1205" w:rsidP="001D1205">
      <w:pPr>
        <w:tabs>
          <w:tab w:val="left" w:pos="720"/>
        </w:tabs>
        <w:spacing w:line="276" w:lineRule="auto"/>
        <w:ind w:firstLine="360"/>
        <w:rPr>
          <w:rFonts w:eastAsia="Times New Roman"/>
        </w:rPr>
      </w:pPr>
      <w:r w:rsidRPr="006863F8">
        <w:rPr>
          <w:rFonts w:eastAsia="Times New Roman"/>
        </w:rPr>
        <w:t>Những thành viên chính thức thực hiện gồm:</w:t>
      </w:r>
    </w:p>
    <w:tbl>
      <w:tblPr>
        <w:tblStyle w:val="TableGrid"/>
        <w:tblW w:w="0" w:type="auto"/>
        <w:jc w:val="center"/>
        <w:tblLook w:val="04A0" w:firstRow="1" w:lastRow="0" w:firstColumn="1" w:lastColumn="0" w:noHBand="0" w:noVBand="1"/>
      </w:tblPr>
      <w:tblGrid>
        <w:gridCol w:w="817"/>
        <w:gridCol w:w="2835"/>
        <w:gridCol w:w="5919"/>
      </w:tblGrid>
      <w:tr w:rsidR="0007457B" w:rsidTr="000B2F08">
        <w:trPr>
          <w:jc w:val="center"/>
        </w:trPr>
        <w:tc>
          <w:tcPr>
            <w:tcW w:w="817"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STT</w:t>
            </w:r>
          </w:p>
        </w:tc>
        <w:tc>
          <w:tcPr>
            <w:tcW w:w="2835"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Họ và tên</w:t>
            </w:r>
          </w:p>
        </w:tc>
        <w:tc>
          <w:tcPr>
            <w:tcW w:w="5919"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Chức vụ</w:t>
            </w:r>
          </w:p>
        </w:tc>
      </w:tr>
      <w:tr w:rsidR="0007457B" w:rsidTr="000B2F08">
        <w:trPr>
          <w:trHeight w:val="405"/>
          <w:jc w:val="center"/>
        </w:trPr>
        <w:tc>
          <w:tcPr>
            <w:tcW w:w="817" w:type="dxa"/>
            <w:tcBorders>
              <w:top w:val="single" w:sz="4" w:space="0" w:color="auto"/>
            </w:tcBorders>
            <w:vAlign w:val="center"/>
          </w:tcPr>
          <w:p w:rsidR="0007457B" w:rsidRPr="00FD633C" w:rsidRDefault="00DF49AC"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2835" w:type="dxa"/>
            <w:tcBorders>
              <w:top w:val="single" w:sz="4" w:space="0" w:color="auto"/>
            </w:tcBorders>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Phan Kim Đồng</w:t>
            </w:r>
          </w:p>
        </w:tc>
        <w:tc>
          <w:tcPr>
            <w:tcW w:w="5919" w:type="dxa"/>
            <w:tcBorders>
              <w:top w:val="single" w:sz="4" w:space="0" w:color="auto"/>
            </w:tcBorders>
            <w:vAlign w:val="center"/>
          </w:tcPr>
          <w:p w:rsidR="0007457B" w:rsidRPr="00FD633C" w:rsidRDefault="0007457B"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P</w:t>
            </w:r>
            <w:r>
              <w:rPr>
                <w:rFonts w:asciiTheme="majorHAnsi" w:eastAsia="Times New Roman" w:hAnsiTheme="majorHAnsi" w:cstheme="majorHAnsi"/>
              </w:rPr>
              <w:t xml:space="preserve">hó </w:t>
            </w:r>
            <w:r w:rsidRPr="00FD633C">
              <w:rPr>
                <w:rFonts w:asciiTheme="majorHAnsi" w:eastAsia="Times New Roman" w:hAnsiTheme="majorHAnsi" w:cstheme="majorHAnsi"/>
              </w:rPr>
              <w:t>Giám đốc</w:t>
            </w:r>
            <w:r>
              <w:rPr>
                <w:rFonts w:asciiTheme="majorHAnsi" w:eastAsia="Times New Roman" w:hAnsiTheme="majorHAnsi" w:cstheme="majorHAnsi"/>
              </w:rPr>
              <w:t xml:space="preserve"> </w:t>
            </w:r>
          </w:p>
        </w:tc>
      </w:tr>
      <w:tr w:rsidR="0007457B" w:rsidTr="000B2F08">
        <w:trPr>
          <w:jc w:val="center"/>
        </w:trPr>
        <w:tc>
          <w:tcPr>
            <w:tcW w:w="817" w:type="dxa"/>
            <w:vAlign w:val="center"/>
          </w:tcPr>
          <w:p w:rsidR="0007457B" w:rsidRPr="00FD633C" w:rsidRDefault="00DF49AC"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2</w:t>
            </w:r>
          </w:p>
        </w:tc>
        <w:tc>
          <w:tcPr>
            <w:tcW w:w="2835"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Vũ Công Thành</w:t>
            </w:r>
          </w:p>
        </w:tc>
        <w:tc>
          <w:tcPr>
            <w:tcW w:w="5919" w:type="dxa"/>
            <w:vAlign w:val="center"/>
          </w:tcPr>
          <w:p w:rsidR="0007457B" w:rsidRPr="00FD633C" w:rsidRDefault="0007457B"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Trưởn</w:t>
            </w:r>
            <w:r>
              <w:rPr>
                <w:rFonts w:asciiTheme="majorHAnsi" w:eastAsia="Times New Roman" w:hAnsiTheme="majorHAnsi" w:cstheme="majorHAnsi"/>
              </w:rPr>
              <w:t>g P</w:t>
            </w:r>
            <w:r w:rsidRPr="00FD633C">
              <w:rPr>
                <w:rFonts w:asciiTheme="majorHAnsi" w:eastAsia="Times New Roman" w:hAnsiTheme="majorHAnsi" w:cstheme="majorHAnsi"/>
              </w:rPr>
              <w:t>hòng Phân tích thử nghiệm</w:t>
            </w:r>
          </w:p>
        </w:tc>
      </w:tr>
      <w:tr w:rsidR="0007457B" w:rsidTr="000B2F08">
        <w:trPr>
          <w:jc w:val="center"/>
        </w:trPr>
        <w:tc>
          <w:tcPr>
            <w:tcW w:w="817" w:type="dxa"/>
            <w:vAlign w:val="center"/>
          </w:tcPr>
          <w:p w:rsidR="0007457B" w:rsidRPr="00FD633C" w:rsidRDefault="00DF49AC"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3</w:t>
            </w:r>
          </w:p>
        </w:tc>
        <w:tc>
          <w:tcPr>
            <w:tcW w:w="2835"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Đặng Thái Hiếu</w:t>
            </w:r>
          </w:p>
        </w:tc>
        <w:tc>
          <w:tcPr>
            <w:tcW w:w="5919" w:type="dxa"/>
            <w:vAlign w:val="center"/>
          </w:tcPr>
          <w:p w:rsidR="0007457B" w:rsidRPr="00FD633C" w:rsidRDefault="0007457B" w:rsidP="000B2F08">
            <w:pPr>
              <w:tabs>
                <w:tab w:val="left" w:pos="720"/>
              </w:tabs>
              <w:spacing w:before="120" w:after="120" w:line="276" w:lineRule="auto"/>
              <w:jc w:val="left"/>
              <w:rPr>
                <w:rFonts w:asciiTheme="majorHAnsi" w:eastAsia="Times New Roman" w:hAnsiTheme="majorHAnsi" w:cstheme="majorHAnsi"/>
              </w:rPr>
            </w:pPr>
            <w:r>
              <w:rPr>
                <w:rFonts w:asciiTheme="majorHAnsi" w:eastAsia="Times New Roman" w:hAnsiTheme="majorHAnsi" w:cstheme="majorHAnsi"/>
              </w:rPr>
              <w:t>Phó trưởng P</w:t>
            </w:r>
            <w:r w:rsidRPr="00FD633C">
              <w:rPr>
                <w:rFonts w:asciiTheme="majorHAnsi" w:eastAsia="Times New Roman" w:hAnsiTheme="majorHAnsi" w:cstheme="majorHAnsi"/>
              </w:rPr>
              <w:t>hòng Quan trắc hiện trường</w:t>
            </w:r>
          </w:p>
        </w:tc>
      </w:tr>
      <w:tr w:rsidR="0007457B" w:rsidTr="000B2F08">
        <w:trPr>
          <w:jc w:val="center"/>
        </w:trPr>
        <w:tc>
          <w:tcPr>
            <w:tcW w:w="817" w:type="dxa"/>
            <w:vAlign w:val="center"/>
          </w:tcPr>
          <w:p w:rsidR="0007457B" w:rsidRPr="00FD633C" w:rsidRDefault="00DF49AC"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4</w:t>
            </w:r>
          </w:p>
        </w:tc>
        <w:tc>
          <w:tcPr>
            <w:tcW w:w="2835" w:type="dxa"/>
            <w:vAlign w:val="center"/>
          </w:tcPr>
          <w:p w:rsidR="0007457B" w:rsidRPr="00FD633C" w:rsidRDefault="0007457B"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Nguyễn Vũ Trọng</w:t>
            </w:r>
          </w:p>
        </w:tc>
        <w:tc>
          <w:tcPr>
            <w:tcW w:w="5919" w:type="dxa"/>
            <w:vAlign w:val="center"/>
          </w:tcPr>
          <w:p w:rsidR="0007457B" w:rsidRPr="00FD633C" w:rsidRDefault="0007457B"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Nhân viên</w:t>
            </w:r>
            <w:r>
              <w:rPr>
                <w:rFonts w:asciiTheme="majorHAnsi" w:eastAsia="Times New Roman" w:hAnsiTheme="majorHAnsi" w:cstheme="majorHAnsi"/>
              </w:rPr>
              <w:t xml:space="preserve"> Phòng Quan trắc hiện trường</w:t>
            </w:r>
          </w:p>
        </w:tc>
      </w:tr>
    </w:tbl>
    <w:p w:rsidR="00D67BF2" w:rsidRDefault="00D67BF2">
      <w:pPr>
        <w:jc w:val="left"/>
      </w:pPr>
    </w:p>
    <w:p w:rsidR="00993864" w:rsidRPr="00993864" w:rsidRDefault="00993864" w:rsidP="00993864">
      <w:pPr>
        <w:spacing w:line="276" w:lineRule="auto"/>
        <w:ind w:firstLine="360"/>
        <w:rPr>
          <w:b/>
          <w:bCs/>
        </w:rPr>
      </w:pPr>
      <w:r w:rsidRPr="00993864">
        <w:rPr>
          <w:b/>
          <w:bCs/>
        </w:rPr>
        <w:t>- Đơn vị phối hợp: Trung tâm Công nghệ và Quản lý môi trường (ETM):</w:t>
      </w:r>
    </w:p>
    <w:p w:rsidR="00993864" w:rsidRPr="00FD7D17" w:rsidRDefault="00993864" w:rsidP="00993864">
      <w:pPr>
        <w:spacing w:line="276" w:lineRule="auto"/>
        <w:ind w:firstLine="360"/>
        <w:rPr>
          <w:bCs/>
        </w:rPr>
      </w:pPr>
      <w:r>
        <w:rPr>
          <w:bCs/>
        </w:rPr>
        <w:t xml:space="preserve">+ </w:t>
      </w:r>
      <w:r w:rsidRPr="00FD7D17">
        <w:rPr>
          <w:bCs/>
        </w:rPr>
        <w:t>Trụ sở chính: Lô T2-6, đường D1, Khu công nghệ cao, Quận 9, Tp. HCM.</w:t>
      </w:r>
    </w:p>
    <w:p w:rsidR="00993864" w:rsidRPr="00FD7D17" w:rsidRDefault="00993864" w:rsidP="00993864">
      <w:pPr>
        <w:spacing w:line="276" w:lineRule="auto"/>
        <w:ind w:firstLine="360"/>
      </w:pPr>
      <w:r>
        <w:t xml:space="preserve">+ </w:t>
      </w:r>
      <w:r w:rsidRPr="00FD7D17">
        <w:t>Chứng chỉ VILAS 327.</w:t>
      </w:r>
    </w:p>
    <w:p w:rsidR="00993864" w:rsidRPr="00FD7D17" w:rsidRDefault="00993864" w:rsidP="00993864">
      <w:pPr>
        <w:spacing w:line="276" w:lineRule="auto"/>
        <w:ind w:firstLine="360"/>
        <w:rPr>
          <w:spacing w:val="-4"/>
        </w:rPr>
      </w:pPr>
      <w:r>
        <w:rPr>
          <w:spacing w:val="-4"/>
        </w:rPr>
        <w:t xml:space="preserve">+ </w:t>
      </w:r>
      <w:r w:rsidRPr="00FD7D17">
        <w:rPr>
          <w:spacing w:val="-4"/>
        </w:rPr>
        <w:t>Chứng nhận đủ điều kiện hoạt động dịch vụ quan trắc môi trường VIMCERTS 052.</w:t>
      </w:r>
    </w:p>
    <w:p w:rsidR="00B75DC6" w:rsidRPr="009A3499" w:rsidRDefault="00D67BF2" w:rsidP="009A3499">
      <w:pPr>
        <w:jc w:val="left"/>
      </w:pPr>
      <w:r>
        <w:br w:type="page"/>
      </w:r>
      <w:bookmarkEnd w:id="11"/>
      <w:bookmarkEnd w:id="12"/>
      <w:bookmarkEnd w:id="13"/>
    </w:p>
    <w:p w:rsidR="00ED159A" w:rsidRPr="004060D6" w:rsidRDefault="00ED159A" w:rsidP="009A3499">
      <w:pPr>
        <w:jc w:val="left"/>
        <w:sectPr w:rsidR="00ED159A" w:rsidRPr="004060D6" w:rsidSect="00901730">
          <w:headerReference w:type="default" r:id="rId9"/>
          <w:footerReference w:type="default" r:id="rId10"/>
          <w:type w:val="continuous"/>
          <w:pgSz w:w="11907" w:h="16840" w:code="9"/>
          <w:pgMar w:top="1134" w:right="1134" w:bottom="1134" w:left="1418" w:header="720" w:footer="720" w:gutter="0"/>
          <w:cols w:space="720"/>
          <w:docGrid w:linePitch="360"/>
        </w:sectPr>
      </w:pPr>
    </w:p>
    <w:p w:rsidR="001B335B" w:rsidRPr="004060D6" w:rsidRDefault="001B335B" w:rsidP="00FE466F">
      <w:pPr>
        <w:pStyle w:val="Heading1"/>
      </w:pPr>
      <w:bookmarkStart w:id="20" w:name="_Toc534491290"/>
      <w:bookmarkStart w:id="21" w:name="_Toc28610541"/>
      <w:bookmarkStart w:id="22" w:name="_Toc29545235"/>
      <w:bookmarkStart w:id="23" w:name="_Toc60864566"/>
      <w:r w:rsidRPr="004060D6">
        <w:lastRenderedPageBreak/>
        <w:t>CHƯƠNG I</w:t>
      </w:r>
      <w:r w:rsidR="0039147B" w:rsidRPr="004060D6">
        <w:t>.</w:t>
      </w:r>
      <w:r w:rsidR="00FE466F">
        <w:t xml:space="preserve"> </w:t>
      </w:r>
      <w:r w:rsidR="00FE3F43" w:rsidRPr="004060D6">
        <w:t>MỞ ĐẦU</w:t>
      </w:r>
      <w:bookmarkEnd w:id="20"/>
      <w:bookmarkEnd w:id="21"/>
      <w:bookmarkEnd w:id="22"/>
      <w:bookmarkEnd w:id="23"/>
    </w:p>
    <w:p w:rsidR="001555B5" w:rsidRPr="004060D6" w:rsidRDefault="001555B5" w:rsidP="000A3B5C">
      <w:pPr>
        <w:spacing w:line="276" w:lineRule="auto"/>
        <w:rPr>
          <w:sz w:val="28"/>
          <w:szCs w:val="28"/>
        </w:rPr>
      </w:pPr>
    </w:p>
    <w:p w:rsidR="002E657C" w:rsidRPr="004060D6" w:rsidRDefault="00997DD9" w:rsidP="00901730">
      <w:pPr>
        <w:pStyle w:val="Heading2"/>
        <w:numPr>
          <w:ilvl w:val="1"/>
          <w:numId w:val="7"/>
        </w:numPr>
        <w:spacing w:line="276" w:lineRule="auto"/>
        <w:rPr>
          <w:sz w:val="26"/>
          <w:szCs w:val="26"/>
        </w:rPr>
      </w:pPr>
      <w:bookmarkStart w:id="24" w:name="_Toc28610542"/>
      <w:bookmarkStart w:id="25" w:name="_Toc29545236"/>
      <w:bookmarkStart w:id="26" w:name="_Toc60864567"/>
      <w:r>
        <w:rPr>
          <w:sz w:val="26"/>
          <w:szCs w:val="26"/>
        </w:rPr>
        <w:t>Giới thiệu chung nhiệm vụ</w:t>
      </w:r>
      <w:bookmarkEnd w:id="24"/>
      <w:bookmarkEnd w:id="25"/>
      <w:bookmarkEnd w:id="26"/>
    </w:p>
    <w:p w:rsidR="00101129" w:rsidRPr="004060D6" w:rsidRDefault="00101129" w:rsidP="00901730">
      <w:pPr>
        <w:pStyle w:val="ListParagraph"/>
        <w:numPr>
          <w:ilvl w:val="2"/>
          <w:numId w:val="7"/>
        </w:numPr>
        <w:spacing w:line="276" w:lineRule="auto"/>
        <w:jc w:val="left"/>
        <w:outlineLvl w:val="2"/>
        <w:rPr>
          <w:b/>
        </w:rPr>
      </w:pPr>
      <w:bookmarkStart w:id="27" w:name="_Toc28610543"/>
      <w:bookmarkStart w:id="28" w:name="_Toc29545237"/>
      <w:bookmarkStart w:id="29" w:name="_Toc60864568"/>
      <w:r w:rsidRPr="004060D6">
        <w:rPr>
          <w:b/>
        </w:rPr>
        <w:t>Căn cứ thực hiện</w:t>
      </w:r>
      <w:bookmarkEnd w:id="27"/>
      <w:bookmarkEnd w:id="28"/>
      <w:bookmarkEnd w:id="29"/>
    </w:p>
    <w:p w:rsidR="00901730" w:rsidRPr="00901730" w:rsidRDefault="00901730" w:rsidP="00901730">
      <w:pPr>
        <w:pStyle w:val="ListParagraph"/>
        <w:spacing w:line="276" w:lineRule="auto"/>
        <w:ind w:left="0" w:right="6" w:firstLine="426"/>
        <w:rPr>
          <w:bCs/>
        </w:rPr>
      </w:pPr>
      <w:bookmarkStart w:id="30" w:name="_Toc534491292"/>
      <w:bookmarkStart w:id="31" w:name="_Toc28610544"/>
      <w:bookmarkStart w:id="32" w:name="_Toc29545238"/>
      <w:r w:rsidRPr="00901730">
        <w:rPr>
          <w:bCs/>
        </w:rPr>
        <w:t>- Căn cứ Điều 122, Điều 123 và Điều 124 của Luật Bảo vệ môi trường;</w:t>
      </w:r>
    </w:p>
    <w:p w:rsidR="00901730" w:rsidRPr="00901730" w:rsidRDefault="00901730" w:rsidP="00901730">
      <w:pPr>
        <w:pStyle w:val="ListParagraph"/>
        <w:spacing w:line="276" w:lineRule="auto"/>
        <w:ind w:left="0" w:right="6" w:firstLine="426"/>
        <w:rPr>
          <w:bCs/>
        </w:rPr>
      </w:pPr>
      <w:r w:rsidRPr="00901730">
        <w:rPr>
          <w:bCs/>
        </w:rPr>
        <w:t>- Căn cứ Thông tư số 43/2015/TT-BTNMT, ngày 29/9/2015 của Bộ Tài nguyên và Môi trường về báo cáo hiện trạng môi trường, bộ chỉ thị môi trường và quản lý số liệu quan trắc môi trường;</w:t>
      </w:r>
    </w:p>
    <w:p w:rsidR="00901730" w:rsidRPr="00901730" w:rsidRDefault="00901730" w:rsidP="00901730">
      <w:pPr>
        <w:pStyle w:val="ListParagraph"/>
        <w:spacing w:line="276" w:lineRule="auto"/>
        <w:ind w:left="0" w:right="6" w:firstLine="426"/>
        <w:rPr>
          <w:bCs/>
        </w:rPr>
      </w:pPr>
      <w:r w:rsidRPr="00901730">
        <w:rPr>
          <w:bCs/>
        </w:rPr>
        <w:t>- Căn cứ Thông tư số 24/2017/TT-BTNMT, ngày 01/9/2017 của Bộ Tài nguyên và Môi trường Quy định kỹ thuật quan trắc môi trường;</w:t>
      </w:r>
    </w:p>
    <w:p w:rsidR="00901730" w:rsidRPr="00901730" w:rsidRDefault="00901730" w:rsidP="00901730">
      <w:pPr>
        <w:pStyle w:val="ListParagraph"/>
        <w:spacing w:line="276" w:lineRule="auto"/>
        <w:ind w:left="0" w:right="6" w:firstLine="426"/>
        <w:rPr>
          <w:bCs/>
        </w:rPr>
      </w:pPr>
      <w:r w:rsidRPr="00901730">
        <w:rPr>
          <w:bCs/>
        </w:rPr>
        <w:t>- Căn cứ Quyết định số 187/2007/QĐ-TTg ngày 03/12/2007 của Thủ tướng Chính phủ về việc phê duyệt “Đề án bảo vệ môi trường lưu vực hệ thống sông Đồng Nai đến năm 2020”;</w:t>
      </w:r>
    </w:p>
    <w:p w:rsidR="00901730" w:rsidRPr="00901730" w:rsidRDefault="00901730" w:rsidP="00901730">
      <w:pPr>
        <w:pStyle w:val="ListParagraph"/>
        <w:spacing w:line="276" w:lineRule="auto"/>
        <w:ind w:left="0" w:right="6" w:firstLine="426"/>
        <w:rPr>
          <w:bCs/>
        </w:rPr>
      </w:pPr>
      <w:r w:rsidRPr="00901730">
        <w:rPr>
          <w:bCs/>
        </w:rPr>
        <w:t>- Căn cứ Quyết định số 90/QĐ-TTg ngày 12/01/2016 của Thủ tướng Chính phủ về việc phê duyệt quy hoạch mạng lưới quan trắc tài nguyên và môi trường quốc gia giai đoạn 2016 - 2025, tầm nhìn đến năm 2030;</w:t>
      </w:r>
    </w:p>
    <w:p w:rsidR="00901730" w:rsidRPr="00901730" w:rsidRDefault="00901730" w:rsidP="00901730">
      <w:pPr>
        <w:pStyle w:val="ListParagraph"/>
        <w:spacing w:line="276" w:lineRule="auto"/>
        <w:ind w:left="0" w:right="6" w:firstLine="426"/>
        <w:rPr>
          <w:bCs/>
        </w:rPr>
      </w:pPr>
      <w:r w:rsidRPr="00901730">
        <w:rPr>
          <w:bCs/>
        </w:rPr>
        <w:t>- Căn cứ Công văn số 681/TCMT ngày 24/12/2008 của Tổng cục Môi trường về việc triển khai công tác Quan trắc môi trường tại địa phương;</w:t>
      </w:r>
    </w:p>
    <w:p w:rsidR="00901730" w:rsidRPr="00901730" w:rsidRDefault="00901730" w:rsidP="00901730">
      <w:pPr>
        <w:pStyle w:val="ListParagraph"/>
        <w:spacing w:line="276" w:lineRule="auto"/>
        <w:ind w:left="0" w:right="6" w:firstLine="426"/>
        <w:rPr>
          <w:bCs/>
        </w:rPr>
      </w:pPr>
      <w:r w:rsidRPr="00901730">
        <w:rPr>
          <w:bCs/>
        </w:rPr>
        <w:t>- Căn cứ Kế hoạch phối hợp quan trắc liên vùng lưu vực sông giữa các tỉnh Long An, Tây Ninh, Tiền Giang và Thành phố Hồ Chí Minh đã được Sở Tài nguyên và Môi tr</w:t>
      </w:r>
      <w:r w:rsidRPr="00901730">
        <w:rPr>
          <w:rFonts w:hint="eastAsia"/>
          <w:bCs/>
        </w:rPr>
        <w:t>ư</w:t>
      </w:r>
      <w:r w:rsidRPr="00901730">
        <w:rPr>
          <w:bCs/>
        </w:rPr>
        <w:t>ờng các tỉnh, thành phố thông qua vào tháng 12 năm 2011;</w:t>
      </w:r>
    </w:p>
    <w:p w:rsidR="00901730" w:rsidRPr="00901730" w:rsidRDefault="00901730" w:rsidP="00901730">
      <w:pPr>
        <w:pStyle w:val="ListParagraph"/>
        <w:spacing w:line="276" w:lineRule="auto"/>
        <w:ind w:left="0" w:right="6" w:firstLine="426"/>
        <w:rPr>
          <w:bCs/>
        </w:rPr>
      </w:pPr>
      <w:r w:rsidRPr="00901730">
        <w:rPr>
          <w:bCs/>
        </w:rPr>
        <w:t>- Căn cứ Quyết định số 1460/QĐ-TCMT ngày 12/11/2019 của Tổng cục Môi trường về ban hành Hướng dẫn kỹ thuật tính toán và công bố chỉ số chất lượng nước Việt Nam (VN_WQI);</w:t>
      </w:r>
    </w:p>
    <w:p w:rsidR="00901730" w:rsidRPr="00901730" w:rsidRDefault="00901730" w:rsidP="00901730">
      <w:pPr>
        <w:pStyle w:val="ListParagraph"/>
        <w:spacing w:line="276" w:lineRule="auto"/>
        <w:ind w:left="0" w:right="6" w:firstLine="426"/>
        <w:rPr>
          <w:bCs/>
        </w:rPr>
      </w:pPr>
      <w:r w:rsidRPr="00901730">
        <w:rPr>
          <w:bCs/>
        </w:rPr>
        <w:t>- Căn cứ Quyết định số 2977/QĐ-UBND ngày 07/12/2018 của UBND tỉnh Tây Ninh về việc phê duyệt Đề án mạng lưới quan trắc tài nguyên và môi trường tỉnh Tây Ninh giai đoạn 2018-2020;</w:t>
      </w:r>
    </w:p>
    <w:p w:rsidR="00DF49AC" w:rsidRDefault="00DF49AC" w:rsidP="00DF49AC">
      <w:pPr>
        <w:pStyle w:val="ListParagraph"/>
        <w:spacing w:before="60" w:after="60" w:line="276" w:lineRule="auto"/>
        <w:ind w:left="0" w:right="6" w:firstLine="425"/>
        <w:rPr>
          <w:bCs/>
        </w:rPr>
      </w:pPr>
      <w:r>
        <w:rPr>
          <w:bCs/>
        </w:rPr>
        <w:t>- Căn cứ Quyết định số 3300/QĐ-UBND ngày 31/12/2020 của UBND tỉnh Tây Ninh về việc Phê duyệt đề cương, dự toán kinh phí thực hiện Nhiệm vụ: Kế hoạch Quan trắc thành phần môi trường đất, nước, không khí trên địa bàn tỉnh Tây Ninh năm 2020;</w:t>
      </w:r>
    </w:p>
    <w:p w:rsidR="00DF49AC" w:rsidRDefault="00DF49AC" w:rsidP="00DF49AC">
      <w:pPr>
        <w:pStyle w:val="ListParagraph"/>
        <w:spacing w:before="60" w:after="60" w:line="276" w:lineRule="auto"/>
        <w:ind w:left="0" w:right="6" w:firstLine="425"/>
        <w:rPr>
          <w:bCs/>
        </w:rPr>
      </w:pPr>
      <w:r>
        <w:rPr>
          <w:bCs/>
        </w:rPr>
        <w:t>- Căn cứ Quyết định số 8941/QĐ-STNMT ngày 31/12/2020 của Sở Tài nguyên và Môi trường tỉnh Tây Ninh về việc đặt hàng cung cấp dịch vụ sự nghiệp công sử dụng kinh phí nhà nước “</w:t>
      </w:r>
      <w:r w:rsidRPr="005F4038">
        <w:rPr>
          <w:bCs/>
          <w:i/>
        </w:rPr>
        <w:t>Thực hiện Nhiệm vụ: Kế hoạch Quan trắc thành phần môi trường đất, nước, không khí trên địa bàn tỉnh Tây Ninh năm 2020</w:t>
      </w:r>
      <w:r>
        <w:rPr>
          <w:bCs/>
        </w:rPr>
        <w:t>”;</w:t>
      </w:r>
    </w:p>
    <w:p w:rsidR="00DF49AC" w:rsidRPr="00901730" w:rsidRDefault="00DF49AC" w:rsidP="00DF49AC">
      <w:pPr>
        <w:pStyle w:val="ListParagraph"/>
        <w:spacing w:line="276" w:lineRule="auto"/>
        <w:ind w:left="0" w:right="6" w:firstLine="426"/>
        <w:rPr>
          <w:bCs/>
        </w:rPr>
      </w:pPr>
      <w:r>
        <w:rPr>
          <w:bCs/>
        </w:rPr>
        <w:t>- Căn cứ Hợp Đồng số 29/HĐ-ĐH-DAMT ngày 31/12/2020 về cung cấp dịch vụ sự nghiệp công sử dụng kinh phí ngân sách nhà nước “</w:t>
      </w:r>
      <w:r w:rsidRPr="005F4038">
        <w:rPr>
          <w:bCs/>
          <w:i/>
        </w:rPr>
        <w:t>Thực hiện Nhiệm vụ: Kế hoạch Quan trắc thành phần môi trường đất, nước, không khí trên địa bàn tỉnh Tây Ninh năm 2020</w:t>
      </w:r>
      <w:r>
        <w:rPr>
          <w:bCs/>
        </w:rPr>
        <w:t>”;</w:t>
      </w:r>
    </w:p>
    <w:p w:rsidR="00901730" w:rsidRPr="00DF49AC" w:rsidRDefault="00DF49AC" w:rsidP="00DF49AC">
      <w:pPr>
        <w:pStyle w:val="ListParagraph"/>
        <w:spacing w:line="276" w:lineRule="auto"/>
        <w:ind w:left="0" w:right="6" w:firstLine="426"/>
        <w:rPr>
          <w:bCs/>
        </w:rPr>
      </w:pPr>
      <w:r w:rsidRPr="00901730">
        <w:rPr>
          <w:bCs/>
        </w:rPr>
        <w:t xml:space="preserve">- Căn cứ </w:t>
      </w:r>
      <w:r w:rsidRPr="00901730">
        <w:rPr>
          <w:bCs/>
          <w:color w:val="000000"/>
        </w:rPr>
        <w:t>Kế hoạch số</w:t>
      </w:r>
      <w:r>
        <w:rPr>
          <w:bCs/>
          <w:color w:val="000000"/>
        </w:rPr>
        <w:t xml:space="preserve"> 1388/KH-UBND ngày 30/6/2020</w:t>
      </w:r>
      <w:r w:rsidRPr="00901730">
        <w:rPr>
          <w:bCs/>
          <w:color w:val="000000"/>
        </w:rPr>
        <w:t xml:space="preserve"> của</w:t>
      </w:r>
      <w:r w:rsidRPr="00901730">
        <w:rPr>
          <w:bCs/>
        </w:rPr>
        <w:t xml:space="preserve"> UBND tỉnh Tây Ninh về </w:t>
      </w:r>
      <w:r>
        <w:rPr>
          <w:bCs/>
        </w:rPr>
        <w:t>Kế hoạch bảo vệ môi trường và Kế hoạch tài chính ngân sách nhà nước tỉnh năm 2020 và Kế hoạch 03 năm 2020-2022.</w:t>
      </w:r>
    </w:p>
    <w:p w:rsidR="00B47905" w:rsidRPr="0095588E" w:rsidRDefault="006B5D64" w:rsidP="000A3B5C">
      <w:pPr>
        <w:pStyle w:val="Heading3"/>
        <w:spacing w:before="120" w:after="120" w:line="276" w:lineRule="auto"/>
        <w:rPr>
          <w:sz w:val="26"/>
          <w:szCs w:val="26"/>
          <w:lang w:val="nl-NL"/>
        </w:rPr>
      </w:pPr>
      <w:bookmarkStart w:id="33" w:name="_Toc534491294"/>
      <w:bookmarkStart w:id="34" w:name="_Toc28610545"/>
      <w:bookmarkStart w:id="35" w:name="_Toc29545239"/>
      <w:bookmarkStart w:id="36" w:name="_Toc60864569"/>
      <w:bookmarkEnd w:id="30"/>
      <w:bookmarkEnd w:id="31"/>
      <w:bookmarkEnd w:id="32"/>
      <w:r>
        <w:rPr>
          <w:sz w:val="26"/>
          <w:szCs w:val="26"/>
          <w:lang w:val="nl-NL"/>
        </w:rPr>
        <w:lastRenderedPageBreak/>
        <w:t>1.1.2</w:t>
      </w:r>
      <w:r w:rsidR="00677AF6" w:rsidRPr="0095588E">
        <w:rPr>
          <w:sz w:val="26"/>
          <w:szCs w:val="26"/>
          <w:lang w:val="nl-NL"/>
        </w:rPr>
        <w:t xml:space="preserve">. </w:t>
      </w:r>
      <w:bookmarkEnd w:id="33"/>
      <w:r>
        <w:rPr>
          <w:sz w:val="26"/>
          <w:szCs w:val="26"/>
          <w:lang w:val="nl-NL"/>
        </w:rPr>
        <w:t>Mục tiêu và nội dung</w:t>
      </w:r>
      <w:r w:rsidR="00A57AAA">
        <w:rPr>
          <w:sz w:val="26"/>
          <w:szCs w:val="26"/>
          <w:lang w:val="nl-NL"/>
        </w:rPr>
        <w:t xml:space="preserve"> nhiệm vụ</w:t>
      </w:r>
      <w:bookmarkEnd w:id="34"/>
      <w:bookmarkEnd w:id="35"/>
      <w:bookmarkEnd w:id="36"/>
    </w:p>
    <w:p w:rsidR="00B47905" w:rsidRPr="0095588E" w:rsidRDefault="006B5D64" w:rsidP="000A3B5C">
      <w:pPr>
        <w:pStyle w:val="Heading3"/>
        <w:spacing w:before="120" w:after="120" w:line="276" w:lineRule="auto"/>
        <w:rPr>
          <w:sz w:val="26"/>
          <w:szCs w:val="26"/>
          <w:lang w:val="nl-NL"/>
        </w:rPr>
      </w:pPr>
      <w:bookmarkStart w:id="37" w:name="_Toc58673164"/>
      <w:bookmarkStart w:id="38" w:name="_Toc60864570"/>
      <w:bookmarkStart w:id="39" w:name="_Toc514677777"/>
      <w:bookmarkStart w:id="40" w:name="_Toc534491295"/>
      <w:bookmarkStart w:id="41" w:name="_Toc28610546"/>
      <w:bookmarkStart w:id="42" w:name="_Toc29545240"/>
      <w:r>
        <w:rPr>
          <w:sz w:val="26"/>
          <w:szCs w:val="26"/>
          <w:lang w:val="nl-NL"/>
        </w:rPr>
        <w:t>1.1.2</w:t>
      </w:r>
      <w:r w:rsidR="00B47905" w:rsidRPr="0095588E">
        <w:rPr>
          <w:sz w:val="26"/>
          <w:szCs w:val="26"/>
          <w:lang w:val="nl-NL"/>
        </w:rPr>
        <w:t>.1.</w:t>
      </w:r>
      <w:r w:rsidR="00810CA6">
        <w:rPr>
          <w:sz w:val="26"/>
          <w:szCs w:val="26"/>
          <w:lang w:val="nl-NL"/>
        </w:rPr>
        <w:t xml:space="preserve"> Mụ</w:t>
      </w:r>
      <w:r>
        <w:rPr>
          <w:sz w:val="26"/>
          <w:szCs w:val="26"/>
          <w:lang w:val="nl-NL"/>
        </w:rPr>
        <w:t>c tiêu nhiệm vụ</w:t>
      </w:r>
      <w:bookmarkEnd w:id="37"/>
      <w:bookmarkEnd w:id="38"/>
      <w:r w:rsidR="00B47905" w:rsidRPr="0095588E">
        <w:rPr>
          <w:sz w:val="26"/>
          <w:szCs w:val="26"/>
          <w:lang w:val="nl-NL"/>
        </w:rPr>
        <w:t xml:space="preserve"> </w:t>
      </w:r>
      <w:bookmarkEnd w:id="39"/>
      <w:bookmarkEnd w:id="40"/>
      <w:bookmarkEnd w:id="41"/>
      <w:bookmarkEnd w:id="42"/>
    </w:p>
    <w:p w:rsidR="00B47905" w:rsidRPr="00737022" w:rsidRDefault="006B5D64" w:rsidP="000A3B5C">
      <w:pPr>
        <w:spacing w:line="276" w:lineRule="auto"/>
        <w:ind w:firstLine="360"/>
        <w:rPr>
          <w:lang w:val="nl-NL"/>
        </w:rPr>
      </w:pPr>
      <w:r>
        <w:rPr>
          <w:iCs/>
        </w:rPr>
        <w:t>Đánh giá chất lượng</w:t>
      </w:r>
      <w:r w:rsidR="00B47905" w:rsidRPr="00737022">
        <w:rPr>
          <w:iCs/>
          <w:lang w:val="vi-VN"/>
        </w:rPr>
        <w:t xml:space="preserve"> môi trường tỉnh Tây Ninh </w:t>
      </w:r>
      <w:r>
        <w:rPr>
          <w:iCs/>
          <w:lang w:val="vi-VN"/>
        </w:rPr>
        <w:t>năm 2020</w:t>
      </w:r>
      <w:r w:rsidR="00FF69D6" w:rsidRPr="00737022">
        <w:rPr>
          <w:iCs/>
          <w:lang w:val="nl-NL"/>
        </w:rPr>
        <w:t>.</w:t>
      </w:r>
    </w:p>
    <w:p w:rsidR="00F70B1D" w:rsidRPr="0095588E" w:rsidRDefault="00F70B1D" w:rsidP="00DB4FD8">
      <w:pPr>
        <w:pStyle w:val="ListParagraph"/>
        <w:spacing w:after="160" w:line="276" w:lineRule="auto"/>
        <w:ind w:left="0" w:firstLine="360"/>
        <w:rPr>
          <w:i/>
          <w:lang w:val="nl-NL"/>
        </w:rPr>
      </w:pPr>
      <w:bookmarkStart w:id="43" w:name="_Toc514677779"/>
      <w:bookmarkStart w:id="44" w:name="_Toc534491297"/>
      <w:r w:rsidRPr="0095588E">
        <w:rPr>
          <w:i/>
          <w:lang w:val="nl-NL"/>
        </w:rPr>
        <w:t xml:space="preserve">Mục tiêu cụ thể: </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và đánh giá các thành phần môi trường đất, nước và không khí trên địa bàn tỉnh Tây Ninh.</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nước sông Vàm Cỏ Đông trên địa bàn tỉnh Tây Ninh theo Kế hoạch quan trắc liên vùng lưu vực sông giữa các tỉnh Long An, Tiền Giang, Tây Ninh và Thành phố Hồ Chí Minh.</w:t>
      </w:r>
    </w:p>
    <w:p w:rsidR="00F70B1D" w:rsidRPr="0095588E" w:rsidRDefault="00F70B1D" w:rsidP="00D84023">
      <w:pPr>
        <w:pStyle w:val="ListParagraph"/>
        <w:spacing w:after="160" w:line="276" w:lineRule="auto"/>
        <w:ind w:left="0" w:firstLine="360"/>
        <w:rPr>
          <w:lang w:val="nl-NL"/>
        </w:rPr>
      </w:pPr>
      <w:r w:rsidRPr="0095588E">
        <w:rPr>
          <w:lang w:val="nl-NL"/>
        </w:rPr>
        <w:t>- Cung cấp cơ sở dữ liệu hiện trạng môi trường trên địa bàn tỉnh, từ đó làm cơ sở cho việc đánh giá, dự báo và kiểm soát chất lượng môi trường.</w:t>
      </w:r>
    </w:p>
    <w:p w:rsidR="00F60039" w:rsidRPr="0095588E" w:rsidRDefault="00677AF6" w:rsidP="000A3B5C">
      <w:pPr>
        <w:pStyle w:val="Heading3"/>
        <w:spacing w:before="120" w:after="120" w:line="276" w:lineRule="auto"/>
        <w:rPr>
          <w:color w:val="000000"/>
          <w:sz w:val="26"/>
          <w:szCs w:val="26"/>
          <w:lang w:val="nl-NL"/>
        </w:rPr>
      </w:pPr>
      <w:bookmarkStart w:id="45" w:name="_Toc28610548"/>
      <w:bookmarkStart w:id="46" w:name="_Toc29545242"/>
      <w:bookmarkStart w:id="47" w:name="_Toc58673165"/>
      <w:bookmarkStart w:id="48" w:name="_Toc60864571"/>
      <w:r w:rsidRPr="0095588E">
        <w:rPr>
          <w:color w:val="000000"/>
          <w:sz w:val="26"/>
          <w:szCs w:val="26"/>
          <w:lang w:val="nl-NL"/>
        </w:rPr>
        <w:t>1.1.</w:t>
      </w:r>
      <w:r w:rsidR="00810CA6">
        <w:rPr>
          <w:color w:val="000000"/>
          <w:sz w:val="26"/>
          <w:szCs w:val="26"/>
          <w:lang w:val="nl-NL"/>
        </w:rPr>
        <w:t>2.2</w:t>
      </w:r>
      <w:r w:rsidRPr="0095588E">
        <w:rPr>
          <w:color w:val="000000"/>
          <w:sz w:val="26"/>
          <w:szCs w:val="26"/>
          <w:lang w:val="nl-NL"/>
        </w:rPr>
        <w:t xml:space="preserve">. </w:t>
      </w:r>
      <w:r w:rsidR="00F60039" w:rsidRPr="0095588E">
        <w:rPr>
          <w:color w:val="000000"/>
          <w:sz w:val="26"/>
          <w:szCs w:val="26"/>
          <w:lang w:val="nl-NL"/>
        </w:rPr>
        <w:t xml:space="preserve">Nội dung </w:t>
      </w:r>
      <w:bookmarkEnd w:id="43"/>
      <w:bookmarkEnd w:id="44"/>
      <w:bookmarkEnd w:id="45"/>
      <w:bookmarkEnd w:id="46"/>
      <w:r w:rsidR="00810CA6">
        <w:rPr>
          <w:color w:val="000000"/>
          <w:sz w:val="26"/>
          <w:szCs w:val="26"/>
          <w:lang w:val="nl-NL"/>
        </w:rPr>
        <w:t>nhiệm vụ</w:t>
      </w:r>
      <w:bookmarkEnd w:id="47"/>
      <w:bookmarkEnd w:id="48"/>
    </w:p>
    <w:p w:rsidR="00F70B1D" w:rsidRPr="0095588E" w:rsidRDefault="00810CA6" w:rsidP="000A3B5C">
      <w:pPr>
        <w:spacing w:line="276" w:lineRule="auto"/>
        <w:rPr>
          <w:b/>
          <w:lang w:val="nl-NL"/>
        </w:rPr>
      </w:pPr>
      <w:r>
        <w:rPr>
          <w:b/>
          <w:lang w:val="nl-NL"/>
        </w:rPr>
        <w:t>a</w:t>
      </w:r>
      <w:r w:rsidR="00C467D7" w:rsidRPr="0095588E">
        <w:rPr>
          <w:b/>
          <w:lang w:val="nl-NL"/>
        </w:rPr>
        <w:t xml:space="preserve">) </w:t>
      </w:r>
      <w:r w:rsidR="00F70B1D" w:rsidRPr="0095588E">
        <w:rPr>
          <w:b/>
          <w:lang w:val="nl-NL"/>
        </w:rPr>
        <w:t>Quan trắc liên vùng trên sông Vàm Cỏ Đông</w:t>
      </w:r>
      <w:r w:rsidR="00C467D7" w:rsidRPr="0095588E">
        <w:rPr>
          <w:b/>
          <w:lang w:val="nl-NL"/>
        </w:rPr>
        <w:t>.</w:t>
      </w:r>
    </w:p>
    <w:p w:rsidR="00C467D7" w:rsidRPr="0095588E" w:rsidRDefault="00A1551C" w:rsidP="000A3B5C">
      <w:pPr>
        <w:spacing w:line="276" w:lineRule="auto"/>
        <w:ind w:firstLine="360"/>
        <w:rPr>
          <w:color w:val="000000"/>
          <w:lang w:val="nl-NL"/>
        </w:rPr>
      </w:pPr>
      <w:r w:rsidRPr="0095588E">
        <w:rPr>
          <w:lang w:val="nl-NL"/>
        </w:rPr>
        <w:t xml:space="preserve">- </w:t>
      </w:r>
      <w:r w:rsidR="00C467D7" w:rsidRPr="0095588E">
        <w:rPr>
          <w:lang w:val="nl-NL"/>
        </w:rPr>
        <w:t xml:space="preserve">7 vị trí quan trắc với tần suất 04 lần/năm, </w:t>
      </w:r>
      <w:r w:rsidR="00C467D7" w:rsidRPr="004060D6">
        <w:rPr>
          <w:color w:val="000000"/>
          <w:lang w:val="vi-VN"/>
        </w:rPr>
        <w:t xml:space="preserve">thực hiện vào các tháng </w:t>
      </w:r>
      <w:r w:rsidR="00C467D7" w:rsidRPr="0095588E">
        <w:rPr>
          <w:color w:val="000000"/>
          <w:lang w:val="nl-NL"/>
        </w:rPr>
        <w:t>3</w:t>
      </w:r>
      <w:r w:rsidR="00C467D7" w:rsidRPr="004060D6">
        <w:rPr>
          <w:color w:val="000000"/>
          <w:lang w:val="vi-VN"/>
        </w:rPr>
        <w:t xml:space="preserve">, </w:t>
      </w:r>
      <w:r w:rsidR="00C467D7" w:rsidRPr="0095588E">
        <w:rPr>
          <w:color w:val="000000"/>
          <w:lang w:val="nl-NL"/>
        </w:rPr>
        <w:t>6, 9</w:t>
      </w:r>
      <w:r w:rsidR="00C467D7" w:rsidRPr="004060D6">
        <w:rPr>
          <w:color w:val="000000"/>
          <w:lang w:val="vi-VN"/>
        </w:rPr>
        <w:t>,</w:t>
      </w:r>
      <w:r w:rsidR="00810CA6">
        <w:rPr>
          <w:color w:val="000000"/>
          <w:lang w:val="nl-NL"/>
        </w:rPr>
        <w:t xml:space="preserve"> 12/2020</w:t>
      </w:r>
      <w:r w:rsidR="00C467D7" w:rsidRPr="0095588E">
        <w:rPr>
          <w:color w:val="000000"/>
          <w:lang w:val="nl-NL"/>
        </w:rPr>
        <w:t xml:space="preserve"> (lấy </w:t>
      </w:r>
      <w:r w:rsidRPr="0095588E">
        <w:rPr>
          <w:color w:val="000000"/>
          <w:lang w:val="nl-NL"/>
        </w:rPr>
        <w:t xml:space="preserve">02 </w:t>
      </w:r>
      <w:r w:rsidR="00C467D7" w:rsidRPr="0095588E">
        <w:rPr>
          <w:color w:val="000000"/>
          <w:lang w:val="nl-NL"/>
        </w:rPr>
        <w:t>mẫu theo triều lên và triều xuống).</w:t>
      </w:r>
    </w:p>
    <w:p w:rsidR="00C467D7" w:rsidRPr="0095588E" w:rsidRDefault="00810CA6" w:rsidP="000A3B5C">
      <w:pPr>
        <w:spacing w:line="276" w:lineRule="auto"/>
        <w:rPr>
          <w:b/>
          <w:color w:val="000000"/>
          <w:lang w:val="nl-NL"/>
        </w:rPr>
      </w:pPr>
      <w:r>
        <w:rPr>
          <w:b/>
          <w:color w:val="000000"/>
          <w:lang w:val="nl-NL"/>
        </w:rPr>
        <w:t>b</w:t>
      </w:r>
      <w:r w:rsidR="00C467D7" w:rsidRPr="0095588E">
        <w:rPr>
          <w:b/>
          <w:color w:val="000000"/>
          <w:lang w:val="nl-NL"/>
        </w:rPr>
        <w:t>) Quan trắc các thành phần môi trường: nước mặt, nước ngầm, không khí, đất.</w:t>
      </w:r>
    </w:p>
    <w:p w:rsidR="00F70B1D" w:rsidRPr="0095588E" w:rsidRDefault="00C467D7" w:rsidP="005808AE">
      <w:pPr>
        <w:spacing w:line="276" w:lineRule="auto"/>
        <w:ind w:firstLine="360"/>
        <w:rPr>
          <w:lang w:val="nl-NL"/>
        </w:rPr>
      </w:pPr>
      <w:r w:rsidRPr="0095588E">
        <w:rPr>
          <w:color w:val="000000"/>
          <w:lang w:val="nl-NL"/>
        </w:rPr>
        <w:t>- Nước mặt lục địa: 30 vị trí quan trắc với tần suất 01 lần/tháng (Vào các tháng 3, 6, 9, 12</w:t>
      </w:r>
      <w:r w:rsidR="005808AE">
        <w:rPr>
          <w:lang w:val="nl-NL"/>
        </w:rPr>
        <w:t xml:space="preserve"> </w:t>
      </w:r>
      <w:r w:rsidRPr="0095588E">
        <w:rPr>
          <w:lang w:val="nl-NL"/>
        </w:rPr>
        <w:t>chỉ lấy mẫu tại 23 vị trí quan trắc do có 7 điểm trùng với Quan trắc liên vùng trên sông Vàm Cỏ Đông).</w:t>
      </w:r>
    </w:p>
    <w:p w:rsidR="00C467D7" w:rsidRPr="0095588E" w:rsidRDefault="00C467D7" w:rsidP="000A3B5C">
      <w:pPr>
        <w:spacing w:line="276" w:lineRule="auto"/>
        <w:ind w:firstLine="360"/>
        <w:rPr>
          <w:lang w:val="nl-NL"/>
        </w:rPr>
      </w:pPr>
      <w:r w:rsidRPr="0095588E">
        <w:rPr>
          <w:lang w:val="nl-NL"/>
        </w:rPr>
        <w:t>- Nước ngầm: 39 vị trí quan trắc với tần suất 02 lần/năm, thực hiệ</w:t>
      </w:r>
      <w:r w:rsidR="00810CA6">
        <w:rPr>
          <w:lang w:val="nl-NL"/>
        </w:rPr>
        <w:t>n vào các tháng 4 và 10/2020</w:t>
      </w:r>
      <w:r w:rsidRPr="0095588E">
        <w:rPr>
          <w:lang w:val="nl-NL"/>
        </w:rPr>
        <w:t>.</w:t>
      </w:r>
    </w:p>
    <w:p w:rsidR="00C467D7" w:rsidRPr="0095588E" w:rsidRDefault="00C467D7" w:rsidP="000A3B5C">
      <w:pPr>
        <w:spacing w:line="276" w:lineRule="auto"/>
        <w:ind w:firstLine="360"/>
        <w:rPr>
          <w:lang w:val="nl-NL"/>
        </w:rPr>
      </w:pPr>
      <w:r w:rsidRPr="0095588E">
        <w:rPr>
          <w:lang w:val="nl-NL"/>
        </w:rPr>
        <w:t>- Không khí: 26 vị trí với tần suất 02 lần/năm, thực hiệ</w:t>
      </w:r>
      <w:r w:rsidR="00810CA6">
        <w:rPr>
          <w:lang w:val="nl-NL"/>
        </w:rPr>
        <w:t>n vào các tháng 4 và 10/2020</w:t>
      </w:r>
      <w:r w:rsidRPr="0095588E">
        <w:rPr>
          <w:lang w:val="nl-NL"/>
        </w:rPr>
        <w:t>.</w:t>
      </w:r>
    </w:p>
    <w:p w:rsidR="00810CA6" w:rsidRPr="0095588E" w:rsidRDefault="00C467D7" w:rsidP="00810CA6">
      <w:pPr>
        <w:spacing w:line="276" w:lineRule="auto"/>
        <w:ind w:firstLine="360"/>
        <w:rPr>
          <w:lang w:val="nl-NL"/>
        </w:rPr>
      </w:pPr>
      <w:r w:rsidRPr="0095588E">
        <w:rPr>
          <w:lang w:val="nl-NL"/>
        </w:rPr>
        <w:t xml:space="preserve">- Đất: </w:t>
      </w:r>
      <w:r w:rsidR="00810CA6">
        <w:rPr>
          <w:lang w:val="nl-NL"/>
        </w:rPr>
        <w:t>17</w:t>
      </w:r>
      <w:r w:rsidR="00A1551C" w:rsidRPr="0095588E">
        <w:rPr>
          <w:lang w:val="nl-NL"/>
        </w:rPr>
        <w:t xml:space="preserve"> vị trí với tần suất 01 lần/năm, thực hiệ</w:t>
      </w:r>
      <w:r w:rsidR="00810CA6">
        <w:rPr>
          <w:lang w:val="nl-NL"/>
        </w:rPr>
        <w:t>n vào tháng 10/2020</w:t>
      </w:r>
      <w:r w:rsidR="00A1551C" w:rsidRPr="0095588E">
        <w:rPr>
          <w:lang w:val="nl-NL"/>
        </w:rPr>
        <w:t>.</w:t>
      </w:r>
    </w:p>
    <w:p w:rsidR="00721F56" w:rsidRPr="007174FB" w:rsidRDefault="00810CA6" w:rsidP="00747FBB">
      <w:pPr>
        <w:pStyle w:val="Heading2"/>
        <w:rPr>
          <w:bCs w:val="0"/>
          <w:sz w:val="26"/>
          <w:szCs w:val="26"/>
        </w:rPr>
      </w:pPr>
      <w:bookmarkStart w:id="49" w:name="_Toc28610551"/>
      <w:bookmarkStart w:id="50" w:name="_Toc29545245"/>
      <w:bookmarkStart w:id="51" w:name="_Toc60864572"/>
      <w:r>
        <w:rPr>
          <w:bCs w:val="0"/>
          <w:sz w:val="26"/>
          <w:szCs w:val="26"/>
        </w:rPr>
        <w:t>1.2  Đơn vị</w:t>
      </w:r>
      <w:r w:rsidR="00721F56" w:rsidRPr="007174FB">
        <w:rPr>
          <w:bCs w:val="0"/>
          <w:sz w:val="26"/>
          <w:szCs w:val="26"/>
        </w:rPr>
        <w:t xml:space="preserve"> thực hiện</w:t>
      </w:r>
      <w:bookmarkEnd w:id="49"/>
      <w:bookmarkEnd w:id="50"/>
      <w:bookmarkEnd w:id="51"/>
    </w:p>
    <w:p w:rsidR="00E2751D" w:rsidRPr="004060D6" w:rsidRDefault="00FD234B" w:rsidP="00FD234B">
      <w:pPr>
        <w:spacing w:line="276" w:lineRule="auto"/>
        <w:ind w:firstLine="360"/>
        <w:rPr>
          <w:b/>
          <w:lang w:val="vi-VN"/>
        </w:rPr>
      </w:pPr>
      <w:r>
        <w:rPr>
          <w:b/>
        </w:rPr>
        <w:t xml:space="preserve">- </w:t>
      </w:r>
      <w:r>
        <w:rPr>
          <w:b/>
          <w:lang w:val="vi-VN"/>
        </w:rPr>
        <w:t>Trung tâm quan trắc Tài nguyên và Môi trường tỉnh Tây Ninh</w:t>
      </w:r>
    </w:p>
    <w:p w:rsidR="00E2751D" w:rsidRPr="004060D6" w:rsidRDefault="00FD234B" w:rsidP="00FD7D17">
      <w:pPr>
        <w:spacing w:line="276" w:lineRule="auto"/>
        <w:ind w:firstLine="360"/>
        <w:rPr>
          <w:lang w:val="vi-VN"/>
        </w:rPr>
      </w:pPr>
      <w:r w:rsidRPr="00A545E5">
        <w:rPr>
          <w:lang w:val="vi-VN"/>
        </w:rPr>
        <w:t xml:space="preserve">+ </w:t>
      </w:r>
      <w:r w:rsidR="00E2751D" w:rsidRPr="004060D6">
        <w:rPr>
          <w:lang w:val="vi-VN"/>
        </w:rPr>
        <w:t>Địa chỉ: Số 606, đường 30/4, phường 3, th</w:t>
      </w:r>
      <w:r w:rsidR="00E2751D" w:rsidRPr="0043390A">
        <w:rPr>
          <w:lang w:val="vi-VN"/>
        </w:rPr>
        <w:t xml:space="preserve">ành phố </w:t>
      </w:r>
      <w:r w:rsidR="00E2751D" w:rsidRPr="004060D6">
        <w:rPr>
          <w:lang w:val="vi-VN"/>
        </w:rPr>
        <w:t>Tây Ninh, tỉnh Tây Ninh</w:t>
      </w:r>
    </w:p>
    <w:p w:rsidR="00E2751D" w:rsidRPr="004060D6" w:rsidRDefault="00FD234B" w:rsidP="00FD7D17">
      <w:pPr>
        <w:spacing w:line="276" w:lineRule="auto"/>
        <w:ind w:firstLine="360"/>
      </w:pPr>
      <w:r>
        <w:t xml:space="preserve">+ </w:t>
      </w:r>
      <w:r w:rsidR="00E2751D" w:rsidRPr="004060D6">
        <w:rPr>
          <w:lang w:val="vi-VN"/>
        </w:rPr>
        <w:t>Điện thoại:  0</w:t>
      </w:r>
      <w:r w:rsidR="00E2751D" w:rsidRPr="004060D6">
        <w:t>276</w:t>
      </w:r>
      <w:r w:rsidR="00E2751D" w:rsidRPr="004060D6">
        <w:rPr>
          <w:lang w:val="vi-VN"/>
        </w:rPr>
        <w:t>.3</w:t>
      </w:r>
      <w:r w:rsidR="00E2751D" w:rsidRPr="004060D6">
        <w:t>818620    0276.3811899</w:t>
      </w:r>
    </w:p>
    <w:p w:rsidR="00E2751D" w:rsidRPr="004060D6" w:rsidRDefault="00FD234B" w:rsidP="00FD7D17">
      <w:pPr>
        <w:spacing w:line="276" w:lineRule="auto"/>
        <w:ind w:firstLine="360"/>
      </w:pPr>
      <w:r>
        <w:t xml:space="preserve">+ </w:t>
      </w:r>
      <w:r w:rsidR="00E2751D" w:rsidRPr="004060D6">
        <w:rPr>
          <w:lang w:val="vi-VN"/>
        </w:rPr>
        <w:t xml:space="preserve">E-mail:  </w:t>
      </w:r>
      <w:hyperlink r:id="rId11" w:history="1">
        <w:r w:rsidR="00E2751D" w:rsidRPr="004060D6">
          <w:rPr>
            <w:lang w:val="vi-VN"/>
          </w:rPr>
          <w:t>ttquantractayninh@yahoo.com</w:t>
        </w:r>
      </w:hyperlink>
    </w:p>
    <w:p w:rsidR="00E2751D" w:rsidRDefault="00FD234B" w:rsidP="00FD7D17">
      <w:pPr>
        <w:spacing w:line="276" w:lineRule="auto"/>
        <w:ind w:firstLine="360"/>
      </w:pPr>
      <w:r>
        <w:t xml:space="preserve">+ </w:t>
      </w:r>
      <w:r w:rsidR="00E2751D" w:rsidRPr="004060D6">
        <w:t>VIMCERTS 040: Quyết định số 1213/QĐ-BTNMT ngày 16/4/2018 của Bộ trưởng Bộ Tài nguyên và Môi trường về việc gia hạn Giấy chứng nhận đủ điều kiện hoạt động dịch vụ quan trắc môi trường.</w:t>
      </w:r>
    </w:p>
    <w:p w:rsidR="00C66D69" w:rsidRPr="00737022" w:rsidRDefault="00C66D69" w:rsidP="00FD7D17">
      <w:pPr>
        <w:spacing w:line="276" w:lineRule="auto"/>
        <w:ind w:firstLine="360"/>
      </w:pPr>
      <w:r w:rsidRPr="00737022">
        <w:t>+ Chứng chỉ VLAS 1.175</w:t>
      </w:r>
    </w:p>
    <w:p w:rsidR="00534726" w:rsidRPr="0004263E" w:rsidRDefault="00FD234B" w:rsidP="0004263E">
      <w:pPr>
        <w:spacing w:line="276" w:lineRule="auto"/>
        <w:ind w:firstLine="360"/>
        <w:rPr>
          <w:b/>
          <w:bCs/>
          <w:i/>
        </w:rPr>
      </w:pPr>
      <w:r w:rsidRPr="0004263E">
        <w:rPr>
          <w:b/>
          <w:bCs/>
          <w:i/>
        </w:rPr>
        <w:t xml:space="preserve">- </w:t>
      </w:r>
      <w:r w:rsidR="00721F56" w:rsidRPr="0004263E">
        <w:rPr>
          <w:b/>
          <w:bCs/>
          <w:i/>
        </w:rPr>
        <w:t>Đơn vị phối hợp</w:t>
      </w:r>
      <w:r w:rsidR="0004263E" w:rsidRPr="0004263E">
        <w:rPr>
          <w:b/>
          <w:bCs/>
          <w:i/>
        </w:rPr>
        <w:t xml:space="preserve">: </w:t>
      </w:r>
      <w:r w:rsidR="00534726" w:rsidRPr="0004263E">
        <w:rPr>
          <w:b/>
          <w:bCs/>
        </w:rPr>
        <w:t>Trung tâm Công nghệ và Quản lý môi trườ</w:t>
      </w:r>
      <w:r w:rsidR="0004263E" w:rsidRPr="0004263E">
        <w:rPr>
          <w:b/>
          <w:bCs/>
        </w:rPr>
        <w:t>ng (ETM)</w:t>
      </w:r>
    </w:p>
    <w:p w:rsidR="00534726" w:rsidRPr="00FD7D17" w:rsidRDefault="00FD234B" w:rsidP="00FD7D17">
      <w:pPr>
        <w:spacing w:line="276" w:lineRule="auto"/>
        <w:ind w:firstLine="360"/>
        <w:rPr>
          <w:bCs/>
        </w:rPr>
      </w:pPr>
      <w:r>
        <w:rPr>
          <w:bCs/>
        </w:rPr>
        <w:t xml:space="preserve">+ </w:t>
      </w:r>
      <w:r w:rsidR="00534726" w:rsidRPr="00FD7D17">
        <w:rPr>
          <w:bCs/>
        </w:rPr>
        <w:t>Trụ sở chính: Lô T2-6, đường D1, Khu công nghệ cao, Quận 9, Tp. HCM.</w:t>
      </w:r>
    </w:p>
    <w:p w:rsidR="00534726" w:rsidRPr="00FD7D17" w:rsidRDefault="00FD234B" w:rsidP="00FD7D17">
      <w:pPr>
        <w:spacing w:line="276" w:lineRule="auto"/>
        <w:ind w:firstLine="360"/>
      </w:pPr>
      <w:r>
        <w:t>+</w:t>
      </w:r>
      <w:r w:rsidR="0004263E">
        <w:t xml:space="preserve"> </w:t>
      </w:r>
      <w:r w:rsidR="00534726" w:rsidRPr="00FD7D17">
        <w:t>Chứng chỉ VILAS 327.</w:t>
      </w:r>
    </w:p>
    <w:p w:rsidR="00534726" w:rsidRPr="00FD7D17" w:rsidRDefault="00FD234B" w:rsidP="00FD7D17">
      <w:pPr>
        <w:spacing w:line="276" w:lineRule="auto"/>
        <w:ind w:firstLine="360"/>
        <w:rPr>
          <w:spacing w:val="-4"/>
        </w:rPr>
      </w:pPr>
      <w:r>
        <w:rPr>
          <w:spacing w:val="-4"/>
        </w:rPr>
        <w:t>+</w:t>
      </w:r>
      <w:r w:rsidR="0004263E">
        <w:rPr>
          <w:spacing w:val="-4"/>
        </w:rPr>
        <w:t xml:space="preserve"> </w:t>
      </w:r>
      <w:r w:rsidR="00534726" w:rsidRPr="00FD7D17">
        <w:rPr>
          <w:spacing w:val="-4"/>
        </w:rPr>
        <w:t>Chứng nhận đủ điều kiện hoạt động dịch vụ quan trắc môi trường VIMCERTS 052.</w:t>
      </w:r>
    </w:p>
    <w:p w:rsidR="00FD7D17" w:rsidRPr="0011227E" w:rsidRDefault="00FD7D17" w:rsidP="00FD7D17">
      <w:pPr>
        <w:rPr>
          <w:lang w:val="vi-VN"/>
        </w:rPr>
      </w:pPr>
    </w:p>
    <w:p w:rsidR="00406048" w:rsidRPr="00FD7D17" w:rsidRDefault="00406048" w:rsidP="000A3B5C">
      <w:pPr>
        <w:spacing w:line="276" w:lineRule="auto"/>
        <w:jc w:val="left"/>
        <w:rPr>
          <w:b/>
          <w:sz w:val="24"/>
          <w:szCs w:val="24"/>
          <w:lang w:val="vi-VN"/>
        </w:rPr>
      </w:pPr>
    </w:p>
    <w:p w:rsidR="00810CA6" w:rsidRDefault="002B0D18">
      <w:pPr>
        <w:jc w:val="left"/>
        <w:rPr>
          <w:lang w:val="vi-VN"/>
        </w:rPr>
      </w:pPr>
      <w:bookmarkStart w:id="52" w:name="_Toc534491302"/>
      <w:r>
        <w:rPr>
          <w:lang w:val="vi-VN"/>
        </w:rPr>
        <w:br w:type="page"/>
      </w:r>
      <w:bookmarkStart w:id="53" w:name="_Toc28610555"/>
      <w:bookmarkStart w:id="54" w:name="_Toc29545249"/>
    </w:p>
    <w:p w:rsidR="001B335B" w:rsidRDefault="00810CA6" w:rsidP="00936A0F">
      <w:pPr>
        <w:pStyle w:val="Heading1"/>
        <w:rPr>
          <w:bCs w:val="0"/>
        </w:rPr>
      </w:pPr>
      <w:bookmarkStart w:id="55" w:name="_Toc60864573"/>
      <w:r w:rsidRPr="00936A0F">
        <w:rPr>
          <w:bCs w:val="0"/>
        </w:rPr>
        <w:lastRenderedPageBreak/>
        <w:t>CHƯƠNG II. GIỚI THIỆU CHƯƠNG TRÌNH QUAN TRẮC</w:t>
      </w:r>
      <w:bookmarkEnd w:id="52"/>
      <w:bookmarkEnd w:id="53"/>
      <w:bookmarkEnd w:id="54"/>
      <w:bookmarkEnd w:id="55"/>
    </w:p>
    <w:p w:rsidR="00936A0F" w:rsidRPr="00936A0F" w:rsidRDefault="00936A0F" w:rsidP="00936A0F"/>
    <w:p w:rsidR="00492AFF" w:rsidRPr="004932A8" w:rsidRDefault="00001786" w:rsidP="00747FBB">
      <w:pPr>
        <w:pStyle w:val="Heading2"/>
        <w:spacing w:before="60" w:after="60"/>
        <w:rPr>
          <w:sz w:val="26"/>
          <w:szCs w:val="26"/>
          <w:lang w:val="vi-VN"/>
        </w:rPr>
      </w:pPr>
      <w:bookmarkStart w:id="56" w:name="_Toc534491309"/>
      <w:bookmarkStart w:id="57" w:name="_Toc28610563"/>
      <w:bookmarkStart w:id="58" w:name="_Toc29545257"/>
      <w:bookmarkStart w:id="59" w:name="_Toc60864574"/>
      <w:r>
        <w:rPr>
          <w:sz w:val="26"/>
          <w:szCs w:val="26"/>
        </w:rPr>
        <w:t>2</w:t>
      </w:r>
      <w:r>
        <w:rPr>
          <w:sz w:val="26"/>
          <w:szCs w:val="26"/>
          <w:lang w:val="vi-VN"/>
        </w:rPr>
        <w:t>.1</w:t>
      </w:r>
      <w:r w:rsidR="004520C8" w:rsidRPr="0011227E">
        <w:rPr>
          <w:sz w:val="26"/>
          <w:szCs w:val="26"/>
          <w:lang w:val="vi-VN"/>
        </w:rPr>
        <w:t xml:space="preserve">. </w:t>
      </w:r>
      <w:r w:rsidR="00B457D7">
        <w:rPr>
          <w:sz w:val="26"/>
          <w:szCs w:val="26"/>
          <w:lang w:val="vi-VN"/>
        </w:rPr>
        <w:t xml:space="preserve">Giới thiệu sơ lược </w:t>
      </w:r>
      <w:r w:rsidR="00492AFF" w:rsidRPr="004932A8">
        <w:rPr>
          <w:sz w:val="26"/>
          <w:szCs w:val="26"/>
          <w:lang w:val="vi-VN"/>
        </w:rPr>
        <w:t>khu vực quan trắc</w:t>
      </w:r>
      <w:bookmarkEnd w:id="56"/>
      <w:bookmarkEnd w:id="57"/>
      <w:bookmarkEnd w:id="58"/>
      <w:bookmarkEnd w:id="59"/>
    </w:p>
    <w:p w:rsidR="004520C8" w:rsidRPr="00747FBB" w:rsidRDefault="00001786" w:rsidP="00747FBB">
      <w:pPr>
        <w:pStyle w:val="Heading3"/>
        <w:spacing w:before="60" w:after="60"/>
        <w:rPr>
          <w:sz w:val="26"/>
          <w:szCs w:val="26"/>
          <w:lang w:val="it-IT"/>
        </w:rPr>
      </w:pPr>
      <w:bookmarkStart w:id="60" w:name="_Toc60864575"/>
      <w:r w:rsidRPr="00747FBB">
        <w:rPr>
          <w:sz w:val="26"/>
          <w:szCs w:val="26"/>
          <w:lang w:val="it-IT"/>
        </w:rPr>
        <w:t>2.1.1</w:t>
      </w:r>
      <w:r w:rsidR="004520C8" w:rsidRPr="00747FBB">
        <w:rPr>
          <w:sz w:val="26"/>
          <w:szCs w:val="26"/>
          <w:lang w:val="it-IT"/>
        </w:rPr>
        <w:t>. Điều kiện tự nhiên</w:t>
      </w:r>
      <w:bookmarkEnd w:id="60"/>
    </w:p>
    <w:p w:rsid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Sông Vàm Cỏ Đông là một chi lưu của sông Vàm C</w:t>
      </w:r>
      <w:r w:rsidR="004A7279">
        <w:rPr>
          <w:rFonts w:asciiTheme="majorHAnsi" w:hAnsiTheme="majorHAnsi" w:cstheme="majorHAnsi"/>
          <w:sz w:val="26"/>
          <w:szCs w:val="26"/>
        </w:rPr>
        <w:t>ỏ, thuộc hệ thống sông Đồng Nai bắt nguồn từ</w:t>
      </w:r>
      <w:r w:rsidRPr="004A7279">
        <w:rPr>
          <w:rFonts w:asciiTheme="majorHAnsi" w:hAnsiTheme="majorHAnsi" w:cstheme="majorHAnsi"/>
          <w:sz w:val="26"/>
          <w:szCs w:val="26"/>
        </w:rPr>
        <w:t xml:space="preserve"> vùng đồi núi bên lãnh thổ Campuchia chảy vào Việt Nam tại xã Biên Giới, huyện Châu Thành, Tây Ninh, rồi qua các huyện Bến Cầu, Hòa Thành, Gò Dầu, </w:t>
      </w:r>
      <w:r w:rsidR="004A7279">
        <w:rPr>
          <w:rFonts w:asciiTheme="majorHAnsi" w:hAnsiTheme="majorHAnsi" w:cstheme="majorHAnsi"/>
          <w:sz w:val="26"/>
          <w:szCs w:val="26"/>
        </w:rPr>
        <w:t>Trảng Bàng (đều thuộc Tây Ninh).</w:t>
      </w:r>
    </w:p>
    <w:p w:rsidR="009D3B86" w:rsidRPr="004A7279" w:rsidRDefault="004A7279"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Pr>
          <w:rFonts w:asciiTheme="majorHAnsi" w:hAnsiTheme="majorHAnsi" w:cstheme="majorHAnsi"/>
          <w:sz w:val="26"/>
          <w:szCs w:val="26"/>
        </w:rPr>
        <w:t>S</w:t>
      </w:r>
      <w:r w:rsidR="009D3B86" w:rsidRPr="004A7279">
        <w:rPr>
          <w:rFonts w:asciiTheme="majorHAnsi" w:hAnsiTheme="majorHAnsi" w:cstheme="majorHAnsi"/>
          <w:sz w:val="26"/>
          <w:szCs w:val="26"/>
        </w:rPr>
        <w:t>ông có chiều dài 220 km trong đó phần trên lãnh thổ Việt Nam dài hơn 150 km.Lưu vực sông rộng 8.500</w:t>
      </w:r>
      <w:r>
        <w:rPr>
          <w:rFonts w:asciiTheme="majorHAnsi" w:hAnsiTheme="majorHAnsi" w:cstheme="majorHAnsi"/>
          <w:sz w:val="26"/>
          <w:szCs w:val="26"/>
        </w:rPr>
        <w:t xml:space="preserve"> km² và lưu lượng là 96 m³/s.</w:t>
      </w:r>
    </w:p>
    <w:p w:rsidR="009D3B86" w:rsidRP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Tại Tây Ninh, V</w:t>
      </w:r>
      <w:r w:rsidR="0043355C">
        <w:rPr>
          <w:rFonts w:asciiTheme="majorHAnsi" w:hAnsiTheme="majorHAnsi" w:cstheme="majorHAnsi"/>
          <w:sz w:val="26"/>
          <w:szCs w:val="26"/>
        </w:rPr>
        <w:t>àm Cỏ Đông chảy từ đầu nguồn giáp Campuchi (Rạch Cái Bắc) qua Cầu Bến Sỏi, Cầu Gò Chai</w:t>
      </w:r>
      <w:r w:rsidR="00D541C8">
        <w:rPr>
          <w:rFonts w:asciiTheme="majorHAnsi" w:hAnsiTheme="majorHAnsi" w:cstheme="majorHAnsi"/>
          <w:sz w:val="26"/>
          <w:szCs w:val="26"/>
        </w:rPr>
        <w:t xml:space="preserve"> huyện Châu Thành</w:t>
      </w:r>
      <w:r w:rsidR="0043355C">
        <w:rPr>
          <w:rFonts w:asciiTheme="majorHAnsi" w:hAnsiTheme="majorHAnsi" w:cstheme="majorHAnsi"/>
          <w:sz w:val="26"/>
          <w:szCs w:val="26"/>
        </w:rPr>
        <w:t xml:space="preserve"> hướng </w:t>
      </w:r>
      <w:r w:rsidR="00D541C8">
        <w:rPr>
          <w:rFonts w:asciiTheme="majorHAnsi" w:hAnsiTheme="majorHAnsi" w:cstheme="majorHAnsi"/>
          <w:sz w:val="26"/>
          <w:szCs w:val="26"/>
        </w:rPr>
        <w:t>về C</w:t>
      </w:r>
      <w:r w:rsidRPr="004A7279">
        <w:rPr>
          <w:rFonts w:asciiTheme="majorHAnsi" w:hAnsiTheme="majorHAnsi" w:cstheme="majorHAnsi"/>
          <w:sz w:val="26"/>
          <w:szCs w:val="26"/>
        </w:rPr>
        <w:t>ảng Bến Kéo</w:t>
      </w:r>
      <w:r w:rsidR="00D541C8">
        <w:rPr>
          <w:rFonts w:asciiTheme="majorHAnsi" w:hAnsiTheme="majorHAnsi" w:cstheme="majorHAnsi"/>
          <w:sz w:val="26"/>
          <w:szCs w:val="26"/>
        </w:rPr>
        <w:t xml:space="preserve"> (Thị xã Hòa Thành) qua Cầu Gò Dầu (huyện Gò Dầu)</w:t>
      </w:r>
      <w:r w:rsidRPr="004A7279">
        <w:rPr>
          <w:rFonts w:asciiTheme="majorHAnsi" w:hAnsiTheme="majorHAnsi" w:cstheme="majorHAnsi"/>
          <w:sz w:val="26"/>
          <w:szCs w:val="26"/>
        </w:rPr>
        <w:t xml:space="preserve"> rồi xuôi hướng đông nam chảy qua </w:t>
      </w:r>
      <w:r w:rsidR="00D541C8">
        <w:rPr>
          <w:rFonts w:asciiTheme="majorHAnsi" w:hAnsiTheme="majorHAnsi" w:cstheme="majorHAnsi"/>
          <w:sz w:val="26"/>
          <w:szCs w:val="26"/>
        </w:rPr>
        <w:t xml:space="preserve">Rạch </w:t>
      </w:r>
      <w:r w:rsidR="00CD6C73">
        <w:rPr>
          <w:rFonts w:asciiTheme="majorHAnsi" w:hAnsiTheme="majorHAnsi" w:cstheme="majorHAnsi"/>
          <w:sz w:val="26"/>
          <w:szCs w:val="26"/>
        </w:rPr>
        <w:t>Trưỡng Chừa</w:t>
      </w:r>
      <w:r w:rsidR="00D541C8">
        <w:rPr>
          <w:rFonts w:asciiTheme="majorHAnsi" w:hAnsiTheme="majorHAnsi" w:cstheme="majorHAnsi"/>
          <w:sz w:val="26"/>
          <w:szCs w:val="26"/>
        </w:rPr>
        <w:t xml:space="preserve">, </w:t>
      </w:r>
      <w:r w:rsidR="0043355C">
        <w:rPr>
          <w:rFonts w:asciiTheme="majorHAnsi" w:hAnsiTheme="majorHAnsi" w:cstheme="majorHAnsi"/>
          <w:sz w:val="26"/>
          <w:szCs w:val="26"/>
        </w:rPr>
        <w:t>Bến đò Lộc Giang thuộc địa phận Thị xã Trảng Bàng</w:t>
      </w:r>
      <w:r w:rsidRPr="004A7279">
        <w:rPr>
          <w:rFonts w:asciiTheme="majorHAnsi" w:hAnsiTheme="majorHAnsi" w:cstheme="majorHAnsi"/>
          <w:sz w:val="26"/>
          <w:szCs w:val="26"/>
        </w:rPr>
        <w:t>. Vì có nhiều nhánh sông nhỏ của Vàm Cỏ Đông nên nó rất thuận tiện cho việc lưu thông bằng đường thủy để vận chuyển hàng hóa từ các nơi về Tây Ninh hay ngược lại từ Tây Ninh đến những nơi khác (chủ yếu là các tỉnh ở Đồng bằng sông Cửu Long), điển hình là tại cảng Bến Kéo (</w:t>
      </w:r>
      <w:r w:rsidR="0043355C">
        <w:rPr>
          <w:rFonts w:asciiTheme="majorHAnsi" w:hAnsiTheme="majorHAnsi" w:cstheme="majorHAnsi"/>
          <w:sz w:val="26"/>
          <w:szCs w:val="26"/>
        </w:rPr>
        <w:t>Thị xã</w:t>
      </w:r>
      <w:r w:rsidRPr="004A7279">
        <w:rPr>
          <w:rFonts w:asciiTheme="majorHAnsi" w:hAnsiTheme="majorHAnsi" w:cstheme="majorHAnsi"/>
          <w:sz w:val="26"/>
          <w:szCs w:val="26"/>
        </w:rPr>
        <w:t xml:space="preserve"> Hòa Thành) rất tấp nập</w:t>
      </w:r>
      <w:r w:rsidR="004A7279">
        <w:rPr>
          <w:rFonts w:asciiTheme="majorHAnsi" w:hAnsiTheme="majorHAnsi" w:cstheme="majorHAnsi"/>
          <w:sz w:val="26"/>
          <w:szCs w:val="26"/>
        </w:rPr>
        <w:t>.</w:t>
      </w:r>
    </w:p>
    <w:p w:rsidR="001C6580" w:rsidRPr="0043390A" w:rsidRDefault="004932A8" w:rsidP="00747FBB">
      <w:pPr>
        <w:pStyle w:val="Heading3"/>
        <w:spacing w:before="60" w:after="60" w:line="276" w:lineRule="auto"/>
        <w:rPr>
          <w:sz w:val="26"/>
          <w:szCs w:val="26"/>
          <w:lang w:val="vi-VN"/>
        </w:rPr>
      </w:pPr>
      <w:bookmarkStart w:id="61" w:name="_Toc534491310"/>
      <w:bookmarkStart w:id="62" w:name="_Toc28610565"/>
      <w:bookmarkStart w:id="63" w:name="_Toc29545259"/>
      <w:bookmarkStart w:id="64" w:name="_Toc60864576"/>
      <w:r>
        <w:rPr>
          <w:sz w:val="26"/>
          <w:szCs w:val="26"/>
        </w:rPr>
        <w:t>2.</w:t>
      </w:r>
      <w:r w:rsidR="00B457D7">
        <w:rPr>
          <w:sz w:val="26"/>
          <w:szCs w:val="26"/>
        </w:rPr>
        <w:t>1.</w:t>
      </w:r>
      <w:r>
        <w:rPr>
          <w:sz w:val="26"/>
          <w:szCs w:val="26"/>
        </w:rPr>
        <w:t>2</w:t>
      </w:r>
      <w:r w:rsidR="00D53F30" w:rsidRPr="0043390A">
        <w:rPr>
          <w:sz w:val="26"/>
          <w:szCs w:val="26"/>
          <w:lang w:val="vi-VN"/>
        </w:rPr>
        <w:t xml:space="preserve">. </w:t>
      </w:r>
      <w:r w:rsidR="001C6580" w:rsidRPr="0011227E">
        <w:rPr>
          <w:sz w:val="26"/>
          <w:szCs w:val="26"/>
          <w:lang w:val="vi-VN"/>
        </w:rPr>
        <w:t>Kiểu/loại quan trắc</w:t>
      </w:r>
      <w:bookmarkEnd w:id="61"/>
      <w:bookmarkEnd w:id="62"/>
      <w:bookmarkEnd w:id="63"/>
      <w:bookmarkEnd w:id="64"/>
    </w:p>
    <w:p w:rsidR="001C6580" w:rsidRPr="0043390A" w:rsidRDefault="001C6580" w:rsidP="00747FBB">
      <w:pPr>
        <w:spacing w:before="60" w:after="60" w:line="276" w:lineRule="auto"/>
        <w:ind w:firstLine="360"/>
        <w:rPr>
          <w:lang w:val="vi-VN"/>
        </w:rPr>
      </w:pPr>
      <w:r w:rsidRPr="0043390A">
        <w:rPr>
          <w:lang w:val="vi-VN"/>
        </w:rPr>
        <w:t xml:space="preserve">- </w:t>
      </w:r>
      <w:r w:rsidRPr="004060D6">
        <w:rPr>
          <w:lang w:val="vi-VN"/>
        </w:rPr>
        <w:t xml:space="preserve">Quan </w:t>
      </w:r>
      <w:r w:rsidR="00492AFF" w:rsidRPr="004060D6">
        <w:rPr>
          <w:lang w:val="vi-VN"/>
        </w:rPr>
        <w:t>trắc môi trường tác động</w:t>
      </w:r>
      <w:r w:rsidR="00762E4A" w:rsidRPr="0043390A">
        <w:rPr>
          <w:lang w:val="vi-VN"/>
        </w:rPr>
        <w:t>.</w:t>
      </w:r>
    </w:p>
    <w:p w:rsidR="00492AFF" w:rsidRPr="0043390A" w:rsidRDefault="004932A8" w:rsidP="00747FBB">
      <w:pPr>
        <w:pStyle w:val="Heading3"/>
        <w:spacing w:before="60" w:after="60" w:line="276" w:lineRule="auto"/>
        <w:rPr>
          <w:sz w:val="26"/>
          <w:szCs w:val="26"/>
          <w:lang w:val="vi-VN"/>
        </w:rPr>
      </w:pPr>
      <w:bookmarkStart w:id="65" w:name="_Toc534491311"/>
      <w:bookmarkStart w:id="66" w:name="_Toc28610566"/>
      <w:bookmarkStart w:id="67" w:name="_Toc29545260"/>
      <w:bookmarkStart w:id="68" w:name="_Toc60864577"/>
      <w:r>
        <w:rPr>
          <w:sz w:val="26"/>
          <w:szCs w:val="26"/>
        </w:rPr>
        <w:t>2.</w:t>
      </w:r>
      <w:r w:rsidR="00B457D7">
        <w:rPr>
          <w:sz w:val="26"/>
          <w:szCs w:val="26"/>
        </w:rPr>
        <w:t>1.</w:t>
      </w:r>
      <w:r>
        <w:rPr>
          <w:sz w:val="26"/>
          <w:szCs w:val="26"/>
        </w:rPr>
        <w:t>3</w:t>
      </w:r>
      <w:r w:rsidR="00D53F30" w:rsidRPr="0043390A">
        <w:rPr>
          <w:sz w:val="26"/>
          <w:szCs w:val="26"/>
          <w:lang w:val="vi-VN"/>
        </w:rPr>
        <w:t xml:space="preserve">. </w:t>
      </w:r>
      <w:r w:rsidR="00492AFF" w:rsidRPr="0043390A">
        <w:rPr>
          <w:sz w:val="26"/>
          <w:szCs w:val="26"/>
          <w:lang w:val="vi-VN"/>
        </w:rPr>
        <w:t>Mô tả địa điểm lấy mẫu</w:t>
      </w:r>
      <w:bookmarkEnd w:id="65"/>
      <w:bookmarkEnd w:id="66"/>
      <w:bookmarkEnd w:id="67"/>
      <w:bookmarkEnd w:id="68"/>
    </w:p>
    <w:p w:rsidR="005613F9" w:rsidRPr="00D541C8" w:rsidRDefault="005613F9" w:rsidP="00747FBB">
      <w:pPr>
        <w:spacing w:before="60" w:after="60" w:line="276" w:lineRule="auto"/>
        <w:ind w:firstLine="360"/>
      </w:pPr>
      <w:r w:rsidRPr="0043390A">
        <w:rPr>
          <w:lang w:val="vi-VN"/>
        </w:rPr>
        <w:t>Việc</w:t>
      </w:r>
      <w:r w:rsidRPr="004060D6">
        <w:rPr>
          <w:lang w:val="vi-VN"/>
        </w:rPr>
        <w:t xml:space="preserve"> lấy mẫu, phân tích, đánh giá chất lượng môi trường nước mặt được thực hiện trên </w:t>
      </w:r>
      <w:r w:rsidR="00D541C8">
        <w:t>07 điểm quan trắc liên vùng trên địa bàn tỉnh Tây Ninh</w:t>
      </w:r>
      <w:r w:rsidRPr="004060D6">
        <w:rPr>
          <w:lang w:val="vi-VN"/>
        </w:rPr>
        <w:t xml:space="preserve"> vớ</w:t>
      </w:r>
      <w:r w:rsidR="00D541C8">
        <w:rPr>
          <w:lang w:val="vi-VN"/>
        </w:rPr>
        <w:t>i 03</w:t>
      </w:r>
      <w:r w:rsidRPr="004060D6">
        <w:rPr>
          <w:lang w:val="vi-VN"/>
        </w:rPr>
        <w:t xml:space="preserve"> </w:t>
      </w:r>
      <w:r w:rsidR="00D541C8">
        <w:t>điểm thuộc địa phận huyện Châu Thành, 01 điểm thuộc địa phận Thị xã Hòa Thành, 01 điểm thuộc địa phận huyện Gò Dầu và 02 điểm thuộc địa phận Thị xã Trảng Bàng.</w:t>
      </w:r>
    </w:p>
    <w:p w:rsidR="00492AFF" w:rsidRPr="00DF49AC" w:rsidRDefault="004932A8" w:rsidP="00DF49AC">
      <w:pPr>
        <w:pStyle w:val="Heading3"/>
        <w:rPr>
          <w:b w:val="0"/>
          <w:sz w:val="26"/>
          <w:szCs w:val="26"/>
          <w:lang w:val="vi-VN"/>
        </w:rPr>
      </w:pPr>
      <w:bookmarkStart w:id="69" w:name="_Toc534491312"/>
      <w:bookmarkStart w:id="70" w:name="_Toc28610567"/>
      <w:bookmarkStart w:id="71" w:name="_Toc29545261"/>
      <w:bookmarkStart w:id="72" w:name="_Toc60864578"/>
      <w:r w:rsidRPr="00DF49AC">
        <w:rPr>
          <w:sz w:val="26"/>
          <w:szCs w:val="26"/>
        </w:rPr>
        <w:t>2</w:t>
      </w:r>
      <w:r w:rsidR="00DF49AC" w:rsidRPr="00DF49AC">
        <w:rPr>
          <w:b w:val="0"/>
          <w:sz w:val="26"/>
          <w:szCs w:val="26"/>
        </w:rPr>
        <w:t>.1</w:t>
      </w:r>
      <w:r w:rsidRPr="00DF49AC">
        <w:rPr>
          <w:sz w:val="26"/>
          <w:szCs w:val="26"/>
        </w:rPr>
        <w:t>.4</w:t>
      </w:r>
      <w:r w:rsidR="00D53F30" w:rsidRPr="00DF49AC">
        <w:rPr>
          <w:sz w:val="26"/>
          <w:szCs w:val="26"/>
          <w:lang w:val="vi-VN"/>
        </w:rPr>
        <w:t xml:space="preserve">. </w:t>
      </w:r>
      <w:r w:rsidR="00492AFF" w:rsidRPr="00DF49AC">
        <w:rPr>
          <w:sz w:val="26"/>
          <w:szCs w:val="26"/>
          <w:lang w:val="vi-VN"/>
        </w:rPr>
        <w:t>Giới thiệu điểm</w:t>
      </w:r>
      <w:r w:rsidR="001C6580" w:rsidRPr="00DF49AC">
        <w:rPr>
          <w:sz w:val="26"/>
          <w:szCs w:val="26"/>
          <w:lang w:val="vi-VN"/>
        </w:rPr>
        <w:t xml:space="preserve"> quan trắc</w:t>
      </w:r>
      <w:bookmarkEnd w:id="69"/>
      <w:bookmarkEnd w:id="70"/>
      <w:bookmarkEnd w:id="71"/>
      <w:bookmarkEnd w:id="72"/>
    </w:p>
    <w:p w:rsidR="006F5B03" w:rsidRDefault="006F5B03" w:rsidP="000A3B5C">
      <w:pPr>
        <w:pStyle w:val="Heading4"/>
        <w:spacing w:before="120" w:after="120" w:line="276" w:lineRule="auto"/>
        <w:jc w:val="center"/>
        <w:rPr>
          <w:i/>
          <w:sz w:val="26"/>
          <w:lang w:val="vi-VN"/>
        </w:rPr>
      </w:pPr>
      <w:bookmarkStart w:id="73" w:name="_Toc27940902"/>
      <w:r w:rsidRPr="004060D6">
        <w:rPr>
          <w:i/>
          <w:sz w:val="26"/>
          <w:lang w:val="vi-VN"/>
        </w:rPr>
        <w:t>Bảng</w:t>
      </w:r>
      <w:r w:rsidR="004932A8">
        <w:rPr>
          <w:i/>
          <w:sz w:val="26"/>
          <w:lang w:val="vi-VN"/>
        </w:rPr>
        <w:t xml:space="preserve"> </w:t>
      </w:r>
      <w:r w:rsidR="00D424DC">
        <w:rPr>
          <w:i/>
          <w:sz w:val="26"/>
        </w:rPr>
        <w:t>2</w:t>
      </w:r>
      <w:r w:rsidR="00036C48">
        <w:rPr>
          <w:i/>
          <w:sz w:val="26"/>
          <w:lang w:val="vi-VN"/>
        </w:rPr>
        <w:t>.1</w:t>
      </w:r>
      <w:r w:rsidRPr="004060D6">
        <w:rPr>
          <w:i/>
          <w:sz w:val="26"/>
          <w:lang w:val="vi-VN"/>
        </w:rPr>
        <w:t>. Các điểm quan trắc</w:t>
      </w:r>
      <w:bookmarkEnd w:id="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784"/>
        <w:gridCol w:w="1432"/>
        <w:gridCol w:w="1140"/>
        <w:gridCol w:w="1286"/>
      </w:tblGrid>
      <w:tr w:rsidR="00D541C8" w:rsidRPr="00D541C8" w:rsidTr="005811CB">
        <w:trPr>
          <w:trHeight w:hRule="exact" w:val="343"/>
          <w:jc w:val="center"/>
        </w:trPr>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STT</w:t>
            </w:r>
          </w:p>
        </w:tc>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Điểm lấy mẫu</w:t>
            </w:r>
          </w:p>
        </w:tc>
        <w:tc>
          <w:tcPr>
            <w:tcW w:w="0" w:type="auto"/>
            <w:vMerge w:val="restart"/>
            <w:tcBorders>
              <w:bottom w:val="single" w:sz="4" w:space="0" w:color="auto"/>
            </w:tcBorders>
            <w:vAlign w:val="center"/>
          </w:tcPr>
          <w:p w:rsidR="00D541C8" w:rsidRPr="00D541C8" w:rsidRDefault="00D541C8" w:rsidP="005811CB">
            <w:pPr>
              <w:spacing w:line="276" w:lineRule="auto"/>
              <w:jc w:val="center"/>
              <w:rPr>
                <w:b/>
                <w:sz w:val="24"/>
                <w:szCs w:val="24"/>
              </w:rPr>
            </w:pPr>
            <w:r w:rsidRPr="00D541C8">
              <w:rPr>
                <w:b/>
                <w:sz w:val="24"/>
                <w:szCs w:val="24"/>
              </w:rPr>
              <w:t>Ký hiệu</w:t>
            </w:r>
          </w:p>
        </w:tc>
        <w:tc>
          <w:tcPr>
            <w:tcW w:w="0" w:type="auto"/>
            <w:gridSpan w:val="2"/>
            <w:tcBorders>
              <w:bottom w:val="single" w:sz="4" w:space="0" w:color="auto"/>
            </w:tcBorders>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TỌA ĐỘ</w:t>
            </w:r>
          </w:p>
        </w:tc>
      </w:tr>
      <w:tr w:rsidR="00D541C8" w:rsidRPr="00D541C8" w:rsidTr="005811CB">
        <w:trPr>
          <w:trHeight w:val="258"/>
          <w:jc w:val="center"/>
        </w:trPr>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vAlign w:val="center"/>
          </w:tcPr>
          <w:p w:rsidR="00D541C8" w:rsidRPr="00D541C8" w:rsidRDefault="00D541C8" w:rsidP="005811CB">
            <w:pPr>
              <w:spacing w:line="276" w:lineRule="auto"/>
              <w:jc w:val="center"/>
              <w:rPr>
                <w:b/>
                <w:sz w:val="24"/>
                <w:szCs w:val="24"/>
              </w:rPr>
            </w:pP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Xm</w:t>
            </w: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Ym</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1</w:t>
            </w:r>
          </w:p>
        </w:tc>
        <w:tc>
          <w:tcPr>
            <w:tcW w:w="0" w:type="auto"/>
            <w:vAlign w:val="center"/>
          </w:tcPr>
          <w:p w:rsidR="00D541C8" w:rsidRPr="00D541C8" w:rsidRDefault="00D541C8" w:rsidP="005811CB">
            <w:pPr>
              <w:spacing w:line="276" w:lineRule="auto"/>
              <w:rPr>
                <w:sz w:val="24"/>
                <w:szCs w:val="24"/>
              </w:rPr>
            </w:pPr>
            <w:r w:rsidRPr="00D541C8">
              <w:rPr>
                <w:sz w:val="24"/>
                <w:szCs w:val="24"/>
              </w:rPr>
              <w:t>Rạch Cái Bắc,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M14-LV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541956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1262152</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2</w:t>
            </w:r>
          </w:p>
        </w:tc>
        <w:tc>
          <w:tcPr>
            <w:tcW w:w="0" w:type="auto"/>
            <w:vAlign w:val="center"/>
          </w:tcPr>
          <w:p w:rsidR="00D541C8" w:rsidRPr="00D541C8" w:rsidRDefault="00D541C8" w:rsidP="005811CB">
            <w:pPr>
              <w:spacing w:line="276" w:lineRule="auto"/>
              <w:rPr>
                <w:sz w:val="24"/>
                <w:szCs w:val="24"/>
              </w:rPr>
            </w:pPr>
            <w:r w:rsidRPr="00D541C8">
              <w:rPr>
                <w:sz w:val="24"/>
                <w:szCs w:val="24"/>
              </w:rPr>
              <w:t>Cầu Bến Sỏi,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M15-LV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554404</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1248199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3</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Chai,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M13-LV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563825</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1242314</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4</w:t>
            </w:r>
          </w:p>
        </w:tc>
        <w:tc>
          <w:tcPr>
            <w:tcW w:w="0" w:type="auto"/>
            <w:vAlign w:val="center"/>
          </w:tcPr>
          <w:p w:rsidR="00D541C8" w:rsidRPr="00D541C8" w:rsidRDefault="00D541C8" w:rsidP="005811CB">
            <w:pPr>
              <w:spacing w:line="276" w:lineRule="auto"/>
              <w:rPr>
                <w:sz w:val="24"/>
                <w:szCs w:val="24"/>
              </w:rPr>
            </w:pPr>
            <w:r w:rsidRPr="00D541C8">
              <w:rPr>
                <w:sz w:val="24"/>
                <w:szCs w:val="24"/>
              </w:rPr>
              <w:t>Cảng Bến Kéo, thị xã Hòa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M4-LV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567208</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1243966</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5</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Dầu, huyện Gò Dầu</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M11-LV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583156</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1225580</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6</w:t>
            </w:r>
          </w:p>
        </w:tc>
        <w:tc>
          <w:tcPr>
            <w:tcW w:w="0" w:type="auto"/>
            <w:vAlign w:val="center"/>
          </w:tcPr>
          <w:p w:rsidR="00D541C8" w:rsidRPr="00D541C8" w:rsidRDefault="00D541C8" w:rsidP="005811CB">
            <w:pPr>
              <w:spacing w:line="276" w:lineRule="auto"/>
              <w:rPr>
                <w:sz w:val="24"/>
                <w:szCs w:val="24"/>
              </w:rPr>
            </w:pPr>
            <w:r w:rsidRPr="00D541C8">
              <w:rPr>
                <w:sz w:val="24"/>
                <w:szCs w:val="24"/>
              </w:rPr>
              <w:t xml:space="preserve">Rạch </w:t>
            </w:r>
            <w:r w:rsidR="00CD6C73">
              <w:rPr>
                <w:sz w:val="24"/>
                <w:szCs w:val="24"/>
              </w:rPr>
              <w:t>Trưỡng Chừa</w:t>
            </w:r>
            <w:r w:rsidRPr="00D541C8">
              <w:rPr>
                <w:sz w:val="24"/>
                <w:szCs w:val="24"/>
              </w:rPr>
              <w:t>,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M10a-LV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603139</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1231579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7</w:t>
            </w:r>
          </w:p>
        </w:tc>
        <w:tc>
          <w:tcPr>
            <w:tcW w:w="0" w:type="auto"/>
            <w:vAlign w:val="center"/>
          </w:tcPr>
          <w:p w:rsidR="00D541C8" w:rsidRPr="00D541C8" w:rsidRDefault="00D541C8" w:rsidP="005811CB">
            <w:pPr>
              <w:spacing w:line="276" w:lineRule="auto"/>
              <w:rPr>
                <w:sz w:val="24"/>
                <w:szCs w:val="24"/>
              </w:rPr>
            </w:pPr>
            <w:r w:rsidRPr="00D541C8">
              <w:rPr>
                <w:sz w:val="24"/>
                <w:szCs w:val="24"/>
              </w:rPr>
              <w:t>Bến đò Lộc Giang,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M16-LV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585596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1216539</w:t>
            </w:r>
          </w:p>
        </w:tc>
      </w:tr>
    </w:tbl>
    <w:p w:rsidR="00D424DC" w:rsidRPr="00D424DC" w:rsidRDefault="00D424DC" w:rsidP="00D424DC">
      <w:pPr>
        <w:rPr>
          <w:lang w:val="vi-VN"/>
        </w:rPr>
      </w:pPr>
    </w:p>
    <w:p w:rsidR="00D424DC" w:rsidRDefault="00C7703C" w:rsidP="00D424DC">
      <w:pPr>
        <w:pStyle w:val="Muc"/>
        <w:spacing w:line="276" w:lineRule="auto"/>
        <w:outlineLvl w:val="9"/>
        <w:rPr>
          <w:b w:val="0"/>
          <w:i/>
          <w:sz w:val="24"/>
          <w:szCs w:val="24"/>
          <w:lang w:val="en-US"/>
        </w:rPr>
      </w:pPr>
      <w:bookmarkStart w:id="74" w:name="_Toc27940947"/>
      <w:bookmarkStart w:id="75" w:name="_Toc28058256"/>
      <w:bookmarkStart w:id="76" w:name="_Toc28610568"/>
      <w:bookmarkStart w:id="77" w:name="_Toc29454675"/>
      <w:bookmarkStart w:id="78" w:name="_Toc29545262"/>
      <w:bookmarkStart w:id="79" w:name="_Toc534491313"/>
      <w:r w:rsidRPr="00B457D7">
        <w:rPr>
          <w:i/>
          <w:sz w:val="24"/>
          <w:szCs w:val="24"/>
          <w:u w:val="single"/>
          <w:lang w:val="en-US"/>
        </w:rPr>
        <w:lastRenderedPageBreak/>
        <w:t>Ghi chú :</w:t>
      </w:r>
      <w:r w:rsidRPr="00B457D7">
        <w:rPr>
          <w:b w:val="0"/>
          <w:i/>
          <w:sz w:val="24"/>
          <w:szCs w:val="24"/>
          <w:lang w:val="en-US"/>
        </w:rPr>
        <w:t xml:space="preserve"> </w:t>
      </w:r>
      <w:bookmarkStart w:id="80" w:name="_Toc534491320"/>
      <w:bookmarkStart w:id="81" w:name="_Toc28610575"/>
      <w:bookmarkStart w:id="82" w:name="_Toc29545269"/>
      <w:bookmarkEnd w:id="74"/>
      <w:bookmarkEnd w:id="75"/>
      <w:bookmarkEnd w:id="76"/>
      <w:bookmarkEnd w:id="77"/>
      <w:bookmarkEnd w:id="78"/>
      <w:bookmarkEnd w:id="79"/>
    </w:p>
    <w:p w:rsidR="00D424DC" w:rsidRPr="001D1205" w:rsidRDefault="00D424DC" w:rsidP="00D424DC">
      <w:pPr>
        <w:spacing w:before="80" w:after="80"/>
        <w:ind w:firstLine="567"/>
        <w:rPr>
          <w:i/>
          <w:spacing w:val="-4"/>
          <w:lang w:val="vi-VN"/>
        </w:rPr>
      </w:pPr>
      <w:r w:rsidRPr="001D1205">
        <w:rPr>
          <w:i/>
          <w:spacing w:val="-4"/>
        </w:rPr>
        <w:t xml:space="preserve">- </w:t>
      </w:r>
      <w:r w:rsidRPr="001D1205">
        <w:rPr>
          <w:i/>
          <w:spacing w:val="-4"/>
          <w:lang w:val="vi-VN"/>
        </w:rPr>
        <w:t>Các vị trí được lấy mẫu theo Quyết định số 2977/QĐ-UBND ngày 07/12/2018 tại mục 1 phần 3.</w:t>
      </w:r>
    </w:p>
    <w:p w:rsidR="00D424DC" w:rsidRDefault="00D424DC" w:rsidP="00747FBB">
      <w:pPr>
        <w:spacing w:before="120"/>
        <w:ind w:firstLine="567"/>
        <w:rPr>
          <w:i/>
          <w:lang w:val="vi-VN"/>
        </w:rPr>
      </w:pPr>
      <w:r w:rsidRPr="001D1205">
        <w:rPr>
          <w:i/>
        </w:rPr>
        <w:t>- Tại các v</w:t>
      </w:r>
      <w:r w:rsidRPr="001D1205">
        <w:rPr>
          <w:i/>
          <w:lang w:val="vi-VN"/>
        </w:rPr>
        <w:t>ị trí</w:t>
      </w:r>
      <w:r w:rsidRPr="001D1205">
        <w:rPr>
          <w:i/>
        </w:rPr>
        <w:t>: Cầu Gò Chai (M13), Cầu Gò Dầu (M11</w:t>
      </w:r>
      <w:r w:rsidR="008803DD">
        <w:rPr>
          <w:i/>
        </w:rPr>
        <w:t>)</w:t>
      </w:r>
      <w:r w:rsidRPr="001D1205">
        <w:rPr>
          <w:i/>
        </w:rPr>
        <w:t xml:space="preserve"> và Rạch </w:t>
      </w:r>
      <w:r w:rsidR="00CD6C73">
        <w:rPr>
          <w:i/>
        </w:rPr>
        <w:t>Trưỡng Chừa</w:t>
      </w:r>
      <w:r w:rsidRPr="001D1205">
        <w:rPr>
          <w:i/>
        </w:rPr>
        <w:t xml:space="preserve"> (M10a)</w:t>
      </w:r>
      <w:r w:rsidRPr="001D1205">
        <w:rPr>
          <w:i/>
          <w:lang w:val="vi-VN"/>
        </w:rPr>
        <w:t xml:space="preserve"> </w:t>
      </w:r>
      <w:r w:rsidRPr="001D1205">
        <w:rPr>
          <w:i/>
        </w:rPr>
        <w:t>đã lắp đặt trạm quan trắc nước mặt tự động</w:t>
      </w:r>
      <w:r w:rsidRPr="001D1205">
        <w:rPr>
          <w:i/>
          <w:lang w:val="vi-VN"/>
        </w:rPr>
        <w:t xml:space="preserve"> nên</w:t>
      </w:r>
      <w:r w:rsidRPr="001D1205">
        <w:rPr>
          <w:i/>
        </w:rPr>
        <w:t xml:space="preserve"> không đo đạc, phân tích: </w:t>
      </w:r>
      <w:r w:rsidRPr="001D1205">
        <w:rPr>
          <w:bCs/>
          <w:i/>
        </w:rPr>
        <w:t>pH, nhiệt độ, COD, BOD</w:t>
      </w:r>
      <w:r w:rsidRPr="001D1205">
        <w:rPr>
          <w:bCs/>
          <w:i/>
          <w:vertAlign w:val="subscript"/>
        </w:rPr>
        <w:t>5</w:t>
      </w:r>
      <w:r w:rsidRPr="001D1205">
        <w:rPr>
          <w:bCs/>
          <w:i/>
        </w:rPr>
        <w:t xml:space="preserve">, DO, TSS, </w:t>
      </w:r>
      <w:r w:rsidRPr="001D1205">
        <w:rPr>
          <w:i/>
        </w:rPr>
        <w:t>N-NH</w:t>
      </w:r>
      <w:r w:rsidRPr="001D1205">
        <w:rPr>
          <w:i/>
          <w:vertAlign w:val="subscript"/>
        </w:rPr>
        <w:t>4</w:t>
      </w:r>
      <w:r w:rsidRPr="001D1205">
        <w:rPr>
          <w:i/>
          <w:vertAlign w:val="superscript"/>
        </w:rPr>
        <w:t>+</w:t>
      </w:r>
      <w:r w:rsidRPr="001D1205">
        <w:rPr>
          <w:i/>
        </w:rPr>
        <w:t>, N-NO</w:t>
      </w:r>
      <w:r w:rsidRPr="001D1205">
        <w:rPr>
          <w:i/>
          <w:vertAlign w:val="subscript"/>
        </w:rPr>
        <w:t>3</w:t>
      </w:r>
      <w:r w:rsidRPr="001D1205">
        <w:rPr>
          <w:i/>
          <w:vertAlign w:val="superscript"/>
        </w:rPr>
        <w:t>-</w:t>
      </w:r>
      <w:r w:rsidRPr="001D1205">
        <w:rPr>
          <w:i/>
          <w:lang w:val="vi-VN"/>
        </w:rPr>
        <w:t>.</w:t>
      </w:r>
    </w:p>
    <w:p w:rsidR="008803DD" w:rsidRPr="008803DD" w:rsidRDefault="008803DD" w:rsidP="00747FBB">
      <w:pPr>
        <w:spacing w:before="120"/>
        <w:ind w:firstLine="567"/>
        <w:rPr>
          <w:i/>
        </w:rPr>
      </w:pPr>
      <w:r w:rsidRPr="008803DD">
        <w:rPr>
          <w:i/>
        </w:rPr>
        <w:t>-</w:t>
      </w:r>
      <w:r w:rsidRPr="008803DD">
        <w:rPr>
          <w:bCs/>
          <w:i/>
        </w:rPr>
        <w:t xml:space="preserve"> Vị trí rạch Trưỡng Chừa</w:t>
      </w:r>
      <w:r w:rsidR="009441F2">
        <w:rPr>
          <w:bCs/>
          <w:i/>
        </w:rPr>
        <w:t xml:space="preserve"> (M10a)</w:t>
      </w:r>
      <w:r w:rsidRPr="008803DD">
        <w:rPr>
          <w:bCs/>
          <w:i/>
        </w:rPr>
        <w:t xml:space="preserve"> là điểm thay thế vị trí cầu Bình Tranh (M10).</w:t>
      </w:r>
    </w:p>
    <w:p w:rsidR="00B457D7" w:rsidRDefault="00B457D7" w:rsidP="00B457D7">
      <w:pPr>
        <w:pStyle w:val="Muc"/>
        <w:spacing w:line="276" w:lineRule="auto"/>
        <w:rPr>
          <w:spacing w:val="-4"/>
          <w:lang w:val="en-US"/>
        </w:rPr>
      </w:pPr>
      <w:bookmarkStart w:id="83" w:name="_Toc60864579"/>
      <w:r w:rsidRPr="00B457D7">
        <w:rPr>
          <w:spacing w:val="-4"/>
          <w:lang w:val="en-US"/>
        </w:rPr>
        <w:t>2.2 Danh mục các thông số quan trắc</w:t>
      </w:r>
      <w:bookmarkEnd w:id="83"/>
    </w:p>
    <w:p w:rsidR="00B457D7" w:rsidRDefault="00B457D7" w:rsidP="00D424DC">
      <w:pPr>
        <w:pStyle w:val="Muc"/>
        <w:spacing w:line="276" w:lineRule="auto"/>
        <w:jc w:val="center"/>
        <w:rPr>
          <w:i/>
          <w:spacing w:val="-4"/>
          <w:lang w:val="en-US"/>
        </w:rPr>
      </w:pPr>
      <w:bookmarkStart w:id="84" w:name="_Toc58673171"/>
      <w:bookmarkStart w:id="85" w:name="_Toc58674553"/>
      <w:bookmarkStart w:id="86" w:name="_Toc58679941"/>
      <w:bookmarkStart w:id="87" w:name="_Toc58681529"/>
      <w:bookmarkStart w:id="88" w:name="_Toc58925995"/>
      <w:bookmarkStart w:id="89" w:name="_Toc59800840"/>
      <w:bookmarkStart w:id="90" w:name="_Toc60864580"/>
      <w:r w:rsidRPr="00D424DC">
        <w:rPr>
          <w:i/>
          <w:spacing w:val="-4"/>
          <w:lang w:val="en-US"/>
        </w:rPr>
        <w:t xml:space="preserve">Bảng </w:t>
      </w:r>
      <w:r w:rsidR="00D424DC" w:rsidRPr="00D424DC">
        <w:rPr>
          <w:i/>
          <w:spacing w:val="-4"/>
          <w:lang w:val="en-US"/>
        </w:rPr>
        <w:t>2.2 Danh mục thành phần, thông số quan trắc</w:t>
      </w:r>
      <w:bookmarkEnd w:id="84"/>
      <w:bookmarkEnd w:id="85"/>
      <w:bookmarkEnd w:id="86"/>
      <w:bookmarkEnd w:id="87"/>
      <w:bookmarkEnd w:id="88"/>
      <w:bookmarkEnd w:id="89"/>
      <w:bookmarkEnd w:id="9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664"/>
      </w:tblGrid>
      <w:tr w:rsidR="00D424DC" w:rsidRPr="00D424DC" w:rsidTr="008803DD">
        <w:tc>
          <w:tcPr>
            <w:tcW w:w="1101"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STT</w:t>
            </w:r>
          </w:p>
        </w:tc>
        <w:tc>
          <w:tcPr>
            <w:tcW w:w="2693"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Nhóm thông số</w:t>
            </w:r>
          </w:p>
        </w:tc>
        <w:tc>
          <w:tcPr>
            <w:tcW w:w="5664"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Thông số</w:t>
            </w:r>
          </w:p>
        </w:tc>
      </w:tr>
      <w:tr w:rsidR="00833AE2" w:rsidRPr="00D424DC" w:rsidTr="00747FBB">
        <w:tc>
          <w:tcPr>
            <w:tcW w:w="1101" w:type="dxa"/>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I.</w:t>
            </w:r>
          </w:p>
        </w:tc>
        <w:tc>
          <w:tcPr>
            <w:tcW w:w="8357" w:type="dxa"/>
            <w:gridSpan w:val="2"/>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Thành phần môi trường: Nước mặt</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1</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1: Thông số do đạc tại hiện trường</w:t>
            </w:r>
          </w:p>
        </w:tc>
        <w:tc>
          <w:tcPr>
            <w:tcW w:w="5664"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pH, nhiệt độ, DO, độ dẫn (EC), độ đục</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2</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2: Thông số phân tích tại phòng thí nghiệm</w:t>
            </w:r>
          </w:p>
        </w:tc>
        <w:tc>
          <w:tcPr>
            <w:tcW w:w="5664" w:type="dxa"/>
            <w:vAlign w:val="center"/>
          </w:tcPr>
          <w:p w:rsidR="00D424DC" w:rsidRPr="008803DD" w:rsidRDefault="008803DD"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rPr>
              <w:t>Cl</w:t>
            </w:r>
            <w:r w:rsidRPr="008803DD">
              <w:rPr>
                <w:rFonts w:ascii="Times New Roman" w:hAnsi="Times New Roman"/>
                <w:b w:val="0"/>
                <w:vertAlign w:val="superscript"/>
              </w:rPr>
              <w:t>-</w:t>
            </w:r>
            <w:r w:rsidRPr="008803DD">
              <w:rPr>
                <w:rFonts w:ascii="Times New Roman" w:hAnsi="Times New Roman"/>
                <w:b w:val="0"/>
              </w:rPr>
              <w:t>, BOD</w:t>
            </w:r>
            <w:r w:rsidRPr="008803DD">
              <w:rPr>
                <w:rFonts w:ascii="Times New Roman" w:hAnsi="Times New Roman"/>
                <w:b w:val="0"/>
                <w:vertAlign w:val="subscript"/>
              </w:rPr>
              <w:t>5</w:t>
            </w:r>
            <w:r w:rsidRPr="008803DD">
              <w:rPr>
                <w:rFonts w:ascii="Times New Roman" w:hAnsi="Times New Roman"/>
                <w:b w:val="0"/>
              </w:rPr>
              <w:t>, COD, TSS, N-NH</w:t>
            </w:r>
            <w:r w:rsidRPr="008803DD">
              <w:rPr>
                <w:rFonts w:ascii="Times New Roman" w:hAnsi="Times New Roman"/>
                <w:b w:val="0"/>
                <w:vertAlign w:val="subscript"/>
              </w:rPr>
              <w:t>4</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2</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3</w:t>
            </w:r>
            <w:r w:rsidRPr="008803DD">
              <w:rPr>
                <w:rFonts w:ascii="Times New Roman" w:hAnsi="Times New Roman"/>
                <w:b w:val="0"/>
                <w:vertAlign w:val="superscript"/>
              </w:rPr>
              <w:t>-</w:t>
            </w:r>
            <w:r w:rsidRPr="008803DD">
              <w:rPr>
                <w:rFonts w:ascii="Times New Roman" w:hAnsi="Times New Roman"/>
                <w:b w:val="0"/>
              </w:rPr>
              <w:t>, Phosphat, Chì, Fe, As, Tổng dầu mỡ, Chất hoạt động bề mặt, Xyanua (CN</w:t>
            </w:r>
            <w:r w:rsidRPr="008803DD">
              <w:rPr>
                <w:rFonts w:ascii="Times New Roman" w:hAnsi="Times New Roman"/>
                <w:b w:val="0"/>
                <w:vertAlign w:val="superscript"/>
              </w:rPr>
              <w:t>-</w:t>
            </w:r>
            <w:r w:rsidRPr="008803DD">
              <w:rPr>
                <w:rFonts w:ascii="Times New Roman" w:hAnsi="Times New Roman"/>
                <w:b w:val="0"/>
              </w:rPr>
              <w:t>), Hg, Coliform, E.Coli, Nhóm hóa chất bảo vệ thực vật Clo hữu cơ, Nhóm hóa chất bảo vệ thực vật Phospho hữu cơ, Nhóm hóa chất trừ cỏ</w:t>
            </w:r>
          </w:p>
        </w:tc>
      </w:tr>
    </w:tbl>
    <w:p w:rsidR="00D424DC" w:rsidRPr="007702B1" w:rsidRDefault="007702B1" w:rsidP="007702B1">
      <w:pPr>
        <w:pStyle w:val="Muc"/>
        <w:spacing w:line="276" w:lineRule="auto"/>
        <w:rPr>
          <w:spacing w:val="-4"/>
          <w:lang w:val="en-US"/>
        </w:rPr>
      </w:pPr>
      <w:bookmarkStart w:id="91" w:name="_Toc60864581"/>
      <w:r w:rsidRPr="007702B1">
        <w:rPr>
          <w:spacing w:val="-4"/>
          <w:lang w:val="en-US"/>
        </w:rPr>
        <w:t>2.3 Danh mục thiết bị quan trắc và thiết bị phòng thí nghiệm</w:t>
      </w:r>
      <w:bookmarkEnd w:id="91"/>
    </w:p>
    <w:p w:rsidR="00052531" w:rsidRPr="004060D6" w:rsidRDefault="00052531" w:rsidP="008872FC">
      <w:pPr>
        <w:pStyle w:val="Heading4"/>
        <w:spacing w:before="120" w:after="120" w:line="276" w:lineRule="auto"/>
        <w:ind w:firstLine="720"/>
        <w:jc w:val="center"/>
        <w:rPr>
          <w:i/>
          <w:sz w:val="26"/>
          <w:lang w:val="vi-VN"/>
        </w:rPr>
      </w:pPr>
      <w:bookmarkStart w:id="92" w:name="_Toc27940906"/>
      <w:bookmarkEnd w:id="80"/>
      <w:bookmarkEnd w:id="81"/>
      <w:bookmarkEnd w:id="82"/>
      <w:r w:rsidRPr="004060D6">
        <w:rPr>
          <w:i/>
          <w:sz w:val="26"/>
          <w:lang w:val="vi-VN"/>
        </w:rPr>
        <w:t xml:space="preserve">Bảng </w:t>
      </w:r>
      <w:r w:rsidR="007702B1">
        <w:rPr>
          <w:i/>
          <w:sz w:val="26"/>
        </w:rPr>
        <w:t>2.3</w:t>
      </w:r>
      <w:r w:rsidRPr="004060D6">
        <w:rPr>
          <w:i/>
          <w:sz w:val="26"/>
          <w:lang w:val="vi-VN"/>
        </w:rPr>
        <w:t>. Thông tin về thiết bị quan trắc và phòng thí nghiệm</w:t>
      </w:r>
      <w:bookmarkEnd w:id="92"/>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4"/>
        <w:gridCol w:w="2329"/>
        <w:gridCol w:w="2228"/>
        <w:gridCol w:w="1803"/>
        <w:gridCol w:w="2564"/>
      </w:tblGrid>
      <w:tr w:rsidR="00E975A7" w:rsidRPr="00095CB2" w:rsidTr="00095CB2">
        <w:trPr>
          <w:trHeight w:val="284"/>
          <w:tblHeader/>
          <w:jc w:val="center"/>
        </w:trPr>
        <w:tc>
          <w:tcPr>
            <w:tcW w:w="534" w:type="dxa"/>
            <w:shd w:val="clear" w:color="auto" w:fill="auto"/>
            <w:vAlign w:val="center"/>
          </w:tcPr>
          <w:p w:rsidR="00DD0374" w:rsidRPr="00095CB2" w:rsidRDefault="00FE557E" w:rsidP="00AA4B3C">
            <w:pPr>
              <w:spacing w:line="276" w:lineRule="auto"/>
              <w:ind w:left="-142" w:right="-112"/>
              <w:jc w:val="center"/>
              <w:rPr>
                <w:b/>
                <w:sz w:val="22"/>
                <w:szCs w:val="22"/>
              </w:rPr>
            </w:pPr>
            <w:r w:rsidRPr="00095CB2">
              <w:rPr>
                <w:b/>
                <w:sz w:val="22"/>
                <w:szCs w:val="22"/>
              </w:rPr>
              <w:t>STT</w:t>
            </w:r>
          </w:p>
        </w:tc>
        <w:tc>
          <w:tcPr>
            <w:tcW w:w="2329"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Tên thiết bị</w:t>
            </w:r>
          </w:p>
        </w:tc>
        <w:tc>
          <w:tcPr>
            <w:tcW w:w="2228"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Model thiết bị</w:t>
            </w:r>
          </w:p>
        </w:tc>
        <w:tc>
          <w:tcPr>
            <w:tcW w:w="1803"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Hãng sản xuất</w:t>
            </w:r>
          </w:p>
        </w:tc>
        <w:tc>
          <w:tcPr>
            <w:tcW w:w="2564"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Tần suất hiệu chuẩn/ thời gian hiệu chuẩn</w:t>
            </w:r>
          </w:p>
        </w:tc>
      </w:tr>
      <w:tr w:rsidR="00DD0374" w:rsidRPr="00095CB2" w:rsidTr="00095CB2">
        <w:trPr>
          <w:trHeight w:val="284"/>
          <w:jc w:val="center"/>
        </w:trPr>
        <w:tc>
          <w:tcPr>
            <w:tcW w:w="534" w:type="dxa"/>
            <w:shd w:val="clear" w:color="auto" w:fill="auto"/>
            <w:vAlign w:val="center"/>
          </w:tcPr>
          <w:p w:rsidR="00DD0374" w:rsidRPr="00095CB2" w:rsidRDefault="00DD0374" w:rsidP="00AA4B3C">
            <w:pPr>
              <w:spacing w:line="276" w:lineRule="auto"/>
              <w:ind w:left="-142" w:right="-112"/>
              <w:jc w:val="center"/>
              <w:rPr>
                <w:b/>
                <w:sz w:val="22"/>
                <w:szCs w:val="22"/>
              </w:rPr>
            </w:pPr>
            <w:r w:rsidRPr="00095CB2">
              <w:rPr>
                <w:b/>
                <w:sz w:val="22"/>
                <w:szCs w:val="22"/>
              </w:rPr>
              <w:t>I</w:t>
            </w:r>
          </w:p>
        </w:tc>
        <w:tc>
          <w:tcPr>
            <w:tcW w:w="8924" w:type="dxa"/>
            <w:gridSpan w:val="4"/>
            <w:shd w:val="clear" w:color="auto" w:fill="auto"/>
            <w:vAlign w:val="center"/>
          </w:tcPr>
          <w:p w:rsidR="00DD0374" w:rsidRPr="00095CB2" w:rsidRDefault="00A47754" w:rsidP="00AA4B3C">
            <w:pPr>
              <w:spacing w:line="276" w:lineRule="auto"/>
              <w:jc w:val="center"/>
              <w:rPr>
                <w:b/>
                <w:sz w:val="22"/>
                <w:szCs w:val="22"/>
              </w:rPr>
            </w:pPr>
            <w:r w:rsidRPr="00095CB2">
              <w:rPr>
                <w:b/>
                <w:sz w:val="22"/>
                <w:szCs w:val="22"/>
              </w:rPr>
              <w:t>Phòng Quan trắc hiện trường</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pH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Sension+pH 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val="restart"/>
            <w:shd w:val="clear" w:color="auto" w:fill="auto"/>
            <w:vAlign w:val="center"/>
          </w:tcPr>
          <w:p w:rsidR="008314F7" w:rsidRDefault="008314F7" w:rsidP="008314F7">
            <w:pPr>
              <w:spacing w:line="276" w:lineRule="auto"/>
              <w:jc w:val="center"/>
              <w:rPr>
                <w:sz w:val="22"/>
                <w:szCs w:val="22"/>
              </w:rPr>
            </w:pPr>
            <w:r>
              <w:rPr>
                <w:sz w:val="22"/>
                <w:szCs w:val="22"/>
              </w:rPr>
              <w:t>1 lần/1 năm</w:t>
            </w:r>
          </w:p>
          <w:p w:rsidR="008314F7" w:rsidRPr="00095CB2" w:rsidRDefault="008314F7" w:rsidP="008314F7">
            <w:pPr>
              <w:spacing w:line="276" w:lineRule="auto"/>
              <w:jc w:val="center"/>
              <w:rPr>
                <w:sz w:val="22"/>
                <w:szCs w:val="22"/>
              </w:rPr>
            </w:pPr>
            <w:r>
              <w:rPr>
                <w:sz w:val="22"/>
                <w:szCs w:val="22"/>
              </w:rP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dẫn điện (EC), tổng chất rắn hòa tan (TDS)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Sension+EC5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 xml:space="preserve">Thiết bị đo ôxy hòa tan DO hiện trường </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 20 Oxi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định vị vệ tinh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GPS 78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Garmin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mực nước ngầm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Level Scout</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YSI-USA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lẫy mẫu khí bụi PM10, kèm bộ cắt bụi PM10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Charlie</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Tecora-Ý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GS312</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Desaga-Đức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bụi trong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M9096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Westech-Anh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ồn tích phân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407790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Extech-Mỹ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độ rung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Type 3233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ACO-Nhật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khí thải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350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cường độ chiếu sáng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540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độ ẩm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625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tốc độ gió</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425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chấn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Blasmate III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Istantel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thu mẫu bụi tổng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HV-500R</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Sibata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lưu lượng dòng chảy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Sigma 950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Bơm thu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224-PCXR8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SKC - Mỹ</w:t>
            </w:r>
          </w:p>
        </w:tc>
        <w:tc>
          <w:tcPr>
            <w:tcW w:w="2564" w:type="dxa"/>
            <w:vMerge/>
            <w:shd w:val="clear" w:color="auto" w:fill="auto"/>
            <w:vAlign w:val="center"/>
          </w:tcPr>
          <w:p w:rsidR="008314F7" w:rsidRDefault="008314F7" w:rsidP="00AA4B3C"/>
        </w:tc>
      </w:tr>
      <w:tr w:rsidR="00095CB2" w:rsidRPr="00095CB2" w:rsidTr="00095CB2">
        <w:trPr>
          <w:trHeight w:val="284"/>
          <w:jc w:val="center"/>
        </w:trPr>
        <w:tc>
          <w:tcPr>
            <w:tcW w:w="534" w:type="dxa"/>
            <w:shd w:val="clear" w:color="auto" w:fill="auto"/>
            <w:vAlign w:val="center"/>
          </w:tcPr>
          <w:p w:rsidR="00095CB2" w:rsidRPr="00095CB2" w:rsidRDefault="00095CB2" w:rsidP="00AA4B3C">
            <w:pPr>
              <w:spacing w:line="276" w:lineRule="auto"/>
              <w:ind w:left="-142" w:right="-112"/>
              <w:jc w:val="center"/>
              <w:rPr>
                <w:b/>
                <w:sz w:val="22"/>
                <w:szCs w:val="22"/>
              </w:rPr>
            </w:pPr>
            <w:r w:rsidRPr="00095CB2">
              <w:rPr>
                <w:b/>
                <w:sz w:val="22"/>
                <w:szCs w:val="22"/>
              </w:rPr>
              <w:t>II</w:t>
            </w:r>
          </w:p>
        </w:tc>
        <w:tc>
          <w:tcPr>
            <w:tcW w:w="8924" w:type="dxa"/>
            <w:gridSpan w:val="4"/>
            <w:shd w:val="clear" w:color="auto" w:fill="auto"/>
            <w:vAlign w:val="center"/>
          </w:tcPr>
          <w:p w:rsidR="00095CB2" w:rsidRPr="00095CB2" w:rsidRDefault="00095CB2" w:rsidP="00AA4B3C">
            <w:pPr>
              <w:spacing w:line="276" w:lineRule="auto"/>
              <w:jc w:val="center"/>
              <w:rPr>
                <w:sz w:val="22"/>
                <w:szCs w:val="22"/>
              </w:rPr>
            </w:pPr>
            <w:r w:rsidRPr="00095CB2">
              <w:rPr>
                <w:b/>
                <w:sz w:val="22"/>
                <w:szCs w:val="22"/>
              </w:rPr>
              <w:t>Phòng Phân tích kiểm nghiệm</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hút khí độc (có ống dẫn)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EFH-4A1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val="restart"/>
            <w:shd w:val="clear" w:color="auto" w:fill="auto"/>
            <w:vAlign w:val="center"/>
          </w:tcPr>
          <w:p w:rsidR="008314F7" w:rsidRDefault="008314F7" w:rsidP="008314F7">
            <w:pPr>
              <w:jc w:val="center"/>
            </w:pPr>
            <w:r>
              <w:t>1 lần/1 năm</w:t>
            </w:r>
          </w:p>
          <w:p w:rsidR="008314F7" w:rsidRDefault="008314F7" w:rsidP="008314F7">
            <w:pPr>
              <w:jc w:val="center"/>
            </w:pPr>
            <w: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sấy loại nhỏ</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UNB-500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Memmert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Lò nung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L9/11/B180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vi sóng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QLAB 8000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Questron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Bếp đun bình cầu 01 chổ</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MN-1000D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DK6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Velp - 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hút khí độc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JP</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6.3</w:t>
            </w:r>
          </w:p>
        </w:tc>
        <w:tc>
          <w:tcPr>
            <w:tcW w:w="2329" w:type="dxa"/>
            <w:shd w:val="clear" w:color="auto" w:fill="auto"/>
            <w:vAlign w:val="center"/>
          </w:tcPr>
          <w:p w:rsidR="008314F7" w:rsidRPr="00095CB2" w:rsidRDefault="008314F7" w:rsidP="00AA4B3C">
            <w:pPr>
              <w:spacing w:line="276" w:lineRule="auto"/>
              <w:rPr>
                <w:spacing w:val="-6"/>
                <w:sz w:val="22"/>
                <w:szCs w:val="22"/>
              </w:rPr>
            </w:pPr>
            <w:r w:rsidRPr="00095CB2">
              <w:rPr>
                <w:spacing w:val="-6"/>
                <w:sz w:val="22"/>
                <w:szCs w:val="22"/>
              </w:rPr>
              <w:t>Bộ trung hòa axit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SMS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  Kjeldahl bán tự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UDK 129</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lắc đứng và ngang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TOS-4030F</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mát Alaska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LC-433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Alaska-China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AL654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nhu cầu oxy hóa học -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AL606</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pH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 pH3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bơm chân không (TSS)</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Bể điều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LWB-122D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phân tích hàm lượng dầu trong nước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OCMA-350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khuấy từ gia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CB162</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li tâm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EBA 21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COD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AL125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quang phổ tử ngoại khả kiến (UV-VIS)</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DR5000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TDS/EC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EC71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1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W4000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2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A4000D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cấy vi sinh - CLASS II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AC2-4E1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INB 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INE 600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tiệt trùng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SA300VF-F-A500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đếm khuẩn lạc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8500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Kính hiển vi sôi nổi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AMZ10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vi sinh Tomy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ES-315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Tomy</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Hệ thống máy quang phổ hấp thụ nguyên tử AA-7000 SHIMADZU</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Thân máy chính phần ngọn lửa AA-7000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Graphite furnace atomizer GFA 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GFA-7000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hydride hóa HVG-1</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HVG-1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hóa hơi thủy ngân MVU-1A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MVU-1A</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tiêm mẫu tự động sử dụng cho cả lò và ngọn lửa ASC-7000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ASC-7000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35.6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lưu điện Online</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C10KS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nén khí không dầu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OF 302-25B</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31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lạnh Toshiba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GR-KD26V-S</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Toshiba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phân tích 4 số lẻ</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ATX 224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kỹ thuật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573-34NM</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Nhiệt ẩm kế không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TH600B</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Anymetre</w:t>
            </w:r>
          </w:p>
        </w:tc>
        <w:tc>
          <w:tcPr>
            <w:tcW w:w="2564" w:type="dxa"/>
            <w:vMerge/>
            <w:shd w:val="clear" w:color="auto" w:fill="auto"/>
            <w:vAlign w:val="center"/>
          </w:tcPr>
          <w:p w:rsidR="008314F7" w:rsidRDefault="008314F7" w:rsidP="00AA4B3C"/>
        </w:tc>
      </w:tr>
    </w:tbl>
    <w:p w:rsidR="00052531" w:rsidRPr="00FC669D" w:rsidRDefault="007702B1" w:rsidP="000A3B5C">
      <w:pPr>
        <w:pStyle w:val="Heading2"/>
        <w:spacing w:before="120" w:after="120" w:line="276" w:lineRule="auto"/>
        <w:rPr>
          <w:sz w:val="26"/>
          <w:szCs w:val="26"/>
        </w:rPr>
      </w:pPr>
      <w:bookmarkStart w:id="93" w:name="_Toc28610576"/>
      <w:bookmarkStart w:id="94" w:name="_Toc29545270"/>
      <w:bookmarkStart w:id="95" w:name="_Toc60864582"/>
      <w:r>
        <w:rPr>
          <w:sz w:val="26"/>
          <w:szCs w:val="26"/>
        </w:rPr>
        <w:t>2.4</w:t>
      </w:r>
      <w:r w:rsidR="00787FAF">
        <w:rPr>
          <w:sz w:val="26"/>
          <w:szCs w:val="26"/>
        </w:rPr>
        <w:t xml:space="preserve"> </w:t>
      </w:r>
      <w:r w:rsidR="00FC669D">
        <w:rPr>
          <w:sz w:val="26"/>
          <w:szCs w:val="26"/>
        </w:rPr>
        <w:t>Phương pháp lấy mẫu và bảo quản m</w:t>
      </w:r>
      <w:bookmarkEnd w:id="93"/>
      <w:bookmarkEnd w:id="94"/>
      <w:r>
        <w:rPr>
          <w:sz w:val="26"/>
          <w:szCs w:val="26"/>
        </w:rPr>
        <w:t>ẫu</w:t>
      </w:r>
      <w:bookmarkEnd w:id="95"/>
    </w:p>
    <w:p w:rsidR="00052531" w:rsidRDefault="007702B1" w:rsidP="007702B1">
      <w:pPr>
        <w:pStyle w:val="Heading3"/>
        <w:spacing w:before="40" w:after="40" w:line="276" w:lineRule="auto"/>
        <w:rPr>
          <w:sz w:val="26"/>
          <w:szCs w:val="26"/>
          <w:lang w:val="vi-VN"/>
        </w:rPr>
      </w:pPr>
      <w:bookmarkStart w:id="96" w:name="_Toc534491322"/>
      <w:bookmarkStart w:id="97" w:name="_Toc28610577"/>
      <w:bookmarkStart w:id="98" w:name="_Toc29545271"/>
      <w:bookmarkStart w:id="99" w:name="_Toc60864583"/>
      <w:r>
        <w:rPr>
          <w:sz w:val="26"/>
          <w:szCs w:val="26"/>
        </w:rPr>
        <w:t>2.4.1</w:t>
      </w:r>
      <w:r w:rsidR="00052531" w:rsidRPr="0043390A">
        <w:rPr>
          <w:sz w:val="26"/>
          <w:szCs w:val="26"/>
          <w:lang w:val="vi-VN"/>
        </w:rPr>
        <w:t xml:space="preserve">. </w:t>
      </w:r>
      <w:r w:rsidR="00E565A4" w:rsidRPr="0043390A">
        <w:rPr>
          <w:sz w:val="26"/>
          <w:szCs w:val="26"/>
          <w:lang w:val="vi-VN"/>
        </w:rPr>
        <w:t xml:space="preserve">Phương </w:t>
      </w:r>
      <w:r w:rsidR="00052531" w:rsidRPr="0043390A">
        <w:rPr>
          <w:sz w:val="26"/>
          <w:szCs w:val="26"/>
          <w:lang w:val="vi-VN"/>
        </w:rPr>
        <w:t>pháp lấ</w:t>
      </w:r>
      <w:r w:rsidR="00E565A4" w:rsidRPr="0043390A">
        <w:rPr>
          <w:sz w:val="26"/>
          <w:szCs w:val="26"/>
          <w:lang w:val="vi-VN"/>
        </w:rPr>
        <w:t>y mẫu</w:t>
      </w:r>
      <w:bookmarkEnd w:id="96"/>
      <w:bookmarkEnd w:id="97"/>
      <w:bookmarkEnd w:id="98"/>
      <w:bookmarkEnd w:id="99"/>
    </w:p>
    <w:p w:rsidR="007702B1" w:rsidRPr="001D1205" w:rsidRDefault="007702B1" w:rsidP="007702B1">
      <w:pPr>
        <w:spacing w:before="80" w:after="80"/>
        <w:ind w:firstLine="567"/>
        <w:rPr>
          <w:rFonts w:cs=".VnTime"/>
          <w:lang w:val="vi-VN"/>
        </w:rPr>
      </w:pPr>
      <w:r w:rsidRPr="001D1205">
        <w:rPr>
          <w:rFonts w:cs=".VnTime"/>
          <w:lang w:val="vi-VN"/>
        </w:rPr>
        <w:t xml:space="preserve">Quy trình lấy mẫu quan trắc chất lượng nước mặt thực hiện theo TCVN 6663-6:2018 - Chất lượng nước - Lấy mẫu - Hướng dẫn lấy mẫu ở sông và suối; </w:t>
      </w:r>
    </w:p>
    <w:p w:rsidR="007702B1" w:rsidRPr="001D1205" w:rsidRDefault="007702B1" w:rsidP="007702B1">
      <w:pPr>
        <w:spacing w:before="80" w:after="80"/>
        <w:ind w:firstLine="567"/>
        <w:rPr>
          <w:rFonts w:cs=".VnTime"/>
          <w:lang w:val="vi-VN"/>
        </w:rPr>
      </w:pPr>
      <w:r w:rsidRPr="001D1205">
        <w:rPr>
          <w:rFonts w:cs=".VnTime"/>
          <w:lang w:val="vi-VN"/>
        </w:rPr>
        <w:t xml:space="preserve">TCVN 6663-1:2011 - Chất lượng nước - Lấy mẫu - Phần 1: Hướng dẫn kỹ thuật lấy mẫu; </w:t>
      </w:r>
    </w:p>
    <w:p w:rsidR="007702B1" w:rsidRPr="001D1205" w:rsidRDefault="007702B1" w:rsidP="007702B1">
      <w:pPr>
        <w:spacing w:before="80" w:after="80"/>
        <w:ind w:firstLine="567"/>
        <w:rPr>
          <w:rFonts w:cs=".VnTime"/>
          <w:lang w:val="vi-VN"/>
        </w:rPr>
      </w:pPr>
      <w:r w:rsidRPr="001D1205">
        <w:rPr>
          <w:rFonts w:cs=".VnTime"/>
          <w:lang w:val="vi-VN"/>
        </w:rPr>
        <w:t>Thông tư số 24/2017/TT-BTNMT, ngày 01/9/2017 của Bộ Tài nguyên và Môi trường Quy định kỹ thuật quan trắc môi trường.</w:t>
      </w:r>
    </w:p>
    <w:p w:rsidR="00052531" w:rsidRPr="0043390A" w:rsidRDefault="007702B1" w:rsidP="000A3B5C">
      <w:pPr>
        <w:pStyle w:val="Heading3"/>
        <w:spacing w:before="120" w:after="120" w:line="276" w:lineRule="auto"/>
        <w:rPr>
          <w:sz w:val="26"/>
          <w:szCs w:val="26"/>
          <w:lang w:val="vi-VN"/>
        </w:rPr>
      </w:pPr>
      <w:bookmarkStart w:id="100" w:name="_Toc534491323"/>
      <w:bookmarkStart w:id="101" w:name="_Toc28610578"/>
      <w:bookmarkStart w:id="102" w:name="_Toc29545272"/>
      <w:bookmarkStart w:id="103" w:name="_Toc60864584"/>
      <w:r>
        <w:rPr>
          <w:sz w:val="26"/>
          <w:szCs w:val="26"/>
        </w:rPr>
        <w:t>2.4.2</w:t>
      </w:r>
      <w:r w:rsidR="00063FB5" w:rsidRPr="0021279A">
        <w:rPr>
          <w:sz w:val="26"/>
          <w:szCs w:val="26"/>
          <w:lang w:val="vi-VN"/>
        </w:rPr>
        <w:t>.</w:t>
      </w:r>
      <w:bookmarkEnd w:id="100"/>
      <w:r w:rsidR="00787FAF" w:rsidRPr="00787FAF">
        <w:rPr>
          <w:sz w:val="26"/>
          <w:szCs w:val="26"/>
          <w:lang w:val="vi-VN"/>
        </w:rPr>
        <w:t xml:space="preserve"> </w:t>
      </w:r>
      <w:r>
        <w:rPr>
          <w:sz w:val="26"/>
          <w:szCs w:val="26"/>
        </w:rPr>
        <w:t xml:space="preserve">Phương pháp </w:t>
      </w:r>
      <w:r>
        <w:rPr>
          <w:sz w:val="26"/>
          <w:szCs w:val="26"/>
          <w:lang w:val="vi-VN"/>
        </w:rPr>
        <w:t>b</w:t>
      </w:r>
      <w:r w:rsidR="00A47754" w:rsidRPr="0043390A">
        <w:rPr>
          <w:sz w:val="26"/>
          <w:szCs w:val="26"/>
          <w:lang w:val="vi-VN"/>
        </w:rPr>
        <w:t>ảo quản và vận chuyển mẫu</w:t>
      </w:r>
      <w:bookmarkEnd w:id="101"/>
      <w:bookmarkEnd w:id="102"/>
      <w:bookmarkEnd w:id="103"/>
    </w:p>
    <w:p w:rsidR="00620514" w:rsidRPr="004060D6" w:rsidRDefault="00620514" w:rsidP="000A3B5C">
      <w:pPr>
        <w:spacing w:before="40" w:after="40" w:line="276" w:lineRule="auto"/>
        <w:ind w:left="28" w:firstLine="332"/>
        <w:rPr>
          <w:bCs/>
          <w:lang w:val="vi-VN"/>
        </w:rPr>
      </w:pPr>
      <w:r w:rsidRPr="004060D6">
        <w:rPr>
          <w:lang w:val="vi-VN"/>
        </w:rPr>
        <w:t>Việc</w:t>
      </w:r>
      <w:r w:rsidRPr="004060D6">
        <w:rPr>
          <w:bCs/>
          <w:lang w:val="vi-VN"/>
        </w:rPr>
        <w:t xml:space="preserve"> bảo quản mẫu và </w:t>
      </w:r>
      <w:r w:rsidR="007702B1">
        <w:rPr>
          <w:bCs/>
        </w:rPr>
        <w:t>vận chuyển</w:t>
      </w:r>
      <w:r w:rsidRPr="004060D6">
        <w:rPr>
          <w:bCs/>
          <w:lang w:val="vi-VN"/>
        </w:rPr>
        <w:t xml:space="preserve"> mẫu được thực hiệ</w:t>
      </w:r>
      <w:r w:rsidR="007702B1">
        <w:rPr>
          <w:bCs/>
          <w:lang w:val="vi-VN"/>
        </w:rPr>
        <w:t>n theo TCVN 6663-3:2016</w:t>
      </w:r>
      <w:r w:rsidRPr="004060D6">
        <w:rPr>
          <w:bCs/>
          <w:lang w:val="vi-VN"/>
        </w:rPr>
        <w:t xml:space="preserve"> - Chất lượng nước - Lấy mẫu - Hướng dẫn bảo quản và xử lý mẫu.</w:t>
      </w:r>
    </w:p>
    <w:p w:rsidR="00620514" w:rsidRPr="004060D6" w:rsidRDefault="00620514" w:rsidP="000A3B5C">
      <w:pPr>
        <w:spacing w:before="40" w:after="40" w:line="276" w:lineRule="auto"/>
        <w:ind w:right="6" w:firstLine="332"/>
        <w:rPr>
          <w:bCs/>
          <w:lang w:val="vi-VN"/>
        </w:rPr>
      </w:pPr>
      <w:r w:rsidRPr="004060D6">
        <w:rPr>
          <w:bCs/>
          <w:lang w:val="vi-VN"/>
        </w:rPr>
        <w:t>- Nội dung thực hiện:</w:t>
      </w:r>
    </w:p>
    <w:p w:rsidR="00620514" w:rsidRPr="004060D6" w:rsidRDefault="00620514" w:rsidP="000A3B5C">
      <w:pPr>
        <w:spacing w:before="40" w:after="40" w:line="276" w:lineRule="auto"/>
        <w:ind w:right="6" w:firstLine="332"/>
        <w:rPr>
          <w:bCs/>
          <w:lang w:val="vi-VN"/>
        </w:rPr>
      </w:pPr>
      <w:r w:rsidRPr="004060D6">
        <w:rPr>
          <w:bCs/>
          <w:lang w:val="vi-VN"/>
        </w:rPr>
        <w:t>+ Bảo quản lạnh từ 1</w:t>
      </w:r>
      <w:r w:rsidRPr="004060D6">
        <w:rPr>
          <w:bCs/>
          <w:vertAlign w:val="superscript"/>
          <w:lang w:val="vi-VN"/>
        </w:rPr>
        <w:t>0</w:t>
      </w:r>
      <w:r w:rsidRPr="004060D6">
        <w:rPr>
          <w:bCs/>
          <w:lang w:val="vi-VN"/>
        </w:rPr>
        <w:t>C - 5</w:t>
      </w:r>
      <w:r w:rsidRPr="004060D6">
        <w:rPr>
          <w:bCs/>
          <w:vertAlign w:val="superscript"/>
          <w:lang w:val="vi-VN"/>
        </w:rPr>
        <w:t>0</w:t>
      </w:r>
      <w:r w:rsidRPr="004060D6">
        <w:rPr>
          <w:bCs/>
          <w:lang w:val="vi-VN"/>
        </w:rPr>
        <w:t>C: áp dụng đối với tất cả các thông số.</w:t>
      </w:r>
    </w:p>
    <w:p w:rsidR="00620514" w:rsidRPr="004060D6" w:rsidRDefault="00620514" w:rsidP="000A3B5C">
      <w:pPr>
        <w:spacing w:before="40" w:after="40" w:line="276" w:lineRule="auto"/>
        <w:ind w:right="6" w:firstLine="332"/>
        <w:rPr>
          <w:bCs/>
          <w:lang w:val="vi-VN"/>
        </w:rPr>
      </w:pPr>
      <w:r w:rsidRPr="004060D6">
        <w:rPr>
          <w:bCs/>
          <w:lang w:val="vi-VN"/>
        </w:rPr>
        <w:t>+ Bảo quản mẫu bằng hóa chất: axit hóa bằng H</w:t>
      </w:r>
      <w:r w:rsidRPr="004060D6">
        <w:rPr>
          <w:bCs/>
          <w:vertAlign w:val="subscript"/>
          <w:lang w:val="vi-VN"/>
        </w:rPr>
        <w:t>2</w:t>
      </w:r>
      <w:r w:rsidRPr="004060D6">
        <w:rPr>
          <w:bCs/>
          <w:lang w:val="vi-VN"/>
        </w:rPr>
        <w:t>SO</w:t>
      </w:r>
      <w:r w:rsidRPr="004060D6">
        <w:rPr>
          <w:bCs/>
          <w:vertAlign w:val="subscript"/>
          <w:lang w:val="vi-VN"/>
        </w:rPr>
        <w:t>4</w:t>
      </w:r>
      <w:r w:rsidRPr="004060D6">
        <w:rPr>
          <w:bCs/>
          <w:lang w:val="vi-VN"/>
        </w:rPr>
        <w:t xml:space="preserve"> và HNO</w:t>
      </w:r>
      <w:r w:rsidRPr="004060D6">
        <w:rPr>
          <w:bCs/>
          <w:vertAlign w:val="subscript"/>
          <w:lang w:val="vi-VN"/>
        </w:rPr>
        <w:t>3</w:t>
      </w:r>
      <w:r w:rsidRPr="004060D6">
        <w:rPr>
          <w:bCs/>
          <w:lang w:val="vi-VN"/>
        </w:rPr>
        <w:t xml:space="preserve"> tùy thông số.</w:t>
      </w:r>
    </w:p>
    <w:p w:rsidR="00620514" w:rsidRPr="004060D6" w:rsidRDefault="00620514" w:rsidP="000A3B5C">
      <w:pPr>
        <w:spacing w:before="40" w:after="40" w:line="276" w:lineRule="auto"/>
        <w:ind w:right="6" w:firstLine="332"/>
        <w:rPr>
          <w:bCs/>
          <w:lang w:val="vi-VN"/>
        </w:rPr>
      </w:pPr>
      <w:r w:rsidRPr="004060D6">
        <w:rPr>
          <w:bCs/>
          <w:lang w:val="vi-VN"/>
        </w:rPr>
        <w:t xml:space="preserve">+ Dụng cụ chứa mẫu: sử dụng bình nhựa (polyvinyletylen) tùy theo </w:t>
      </w:r>
      <w:r w:rsidR="00314E76" w:rsidRPr="0043390A">
        <w:rPr>
          <w:bCs/>
          <w:lang w:val="vi-VN"/>
        </w:rPr>
        <w:t>t</w:t>
      </w:r>
      <w:r w:rsidRPr="004060D6">
        <w:rPr>
          <w:bCs/>
          <w:lang w:val="vi-VN"/>
        </w:rPr>
        <w:t>hông số.</w:t>
      </w:r>
    </w:p>
    <w:p w:rsidR="006F2125" w:rsidRPr="004060D6" w:rsidRDefault="006F2125" w:rsidP="000A3B5C">
      <w:pPr>
        <w:pStyle w:val="Heading4"/>
        <w:spacing w:before="120" w:after="120" w:line="276" w:lineRule="auto"/>
        <w:jc w:val="center"/>
        <w:rPr>
          <w:i/>
          <w:sz w:val="26"/>
          <w:lang w:val="vi-VN"/>
        </w:rPr>
      </w:pPr>
      <w:bookmarkStart w:id="104" w:name="_Toc27940907"/>
      <w:r w:rsidRPr="004060D6">
        <w:rPr>
          <w:i/>
          <w:sz w:val="26"/>
          <w:lang w:val="vi-VN"/>
        </w:rPr>
        <w:t xml:space="preserve">Bảng </w:t>
      </w:r>
      <w:r w:rsidR="007702B1">
        <w:rPr>
          <w:i/>
          <w:sz w:val="26"/>
          <w:lang w:val="vi-VN"/>
        </w:rPr>
        <w:t>2.4</w:t>
      </w:r>
      <w:r w:rsidRPr="004060D6">
        <w:rPr>
          <w:i/>
          <w:sz w:val="26"/>
          <w:lang w:val="vi-VN"/>
        </w:rPr>
        <w:t>. Cách thức bảo quản vận chuyển đối với từng thông số</w:t>
      </w:r>
      <w:bookmarkEnd w:id="1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281"/>
        <w:gridCol w:w="2520"/>
        <w:gridCol w:w="2947"/>
      </w:tblGrid>
      <w:tr w:rsidR="007702B1" w:rsidRPr="002379B3" w:rsidTr="00785C46">
        <w:trPr>
          <w:tblHeader/>
          <w:jc w:val="center"/>
        </w:trPr>
        <w:tc>
          <w:tcPr>
            <w:tcW w:w="375" w:type="pct"/>
            <w:vAlign w:val="center"/>
          </w:tcPr>
          <w:p w:rsidR="007702B1" w:rsidRPr="002379B3" w:rsidRDefault="007702B1" w:rsidP="007702B1">
            <w:pPr>
              <w:spacing w:before="40" w:after="40"/>
              <w:jc w:val="center"/>
              <w:rPr>
                <w:b/>
                <w:sz w:val="24"/>
                <w:szCs w:val="24"/>
                <w:highlight w:val="white"/>
                <w:lang w:val="nl-NL"/>
              </w:rPr>
            </w:pPr>
            <w:bookmarkStart w:id="105" w:name="_Toc534491324"/>
            <w:r w:rsidRPr="002379B3">
              <w:rPr>
                <w:b/>
                <w:sz w:val="24"/>
                <w:szCs w:val="24"/>
                <w:highlight w:val="white"/>
                <w:lang w:val="nl-NL"/>
              </w:rPr>
              <w:t>STT</w:t>
            </w:r>
          </w:p>
        </w:tc>
        <w:tc>
          <w:tcPr>
            <w:tcW w:w="1734"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Thông số</w:t>
            </w:r>
          </w:p>
        </w:tc>
        <w:tc>
          <w:tcPr>
            <w:tcW w:w="1332"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Yêu cầu bình chứa</w:t>
            </w:r>
          </w:p>
        </w:tc>
        <w:tc>
          <w:tcPr>
            <w:tcW w:w="1558"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Phương pháp bảo quản</w:t>
            </w:r>
          </w:p>
        </w:tc>
      </w:tr>
      <w:tr w:rsidR="007702B1" w:rsidRPr="002379B3" w:rsidTr="00785C46">
        <w:trPr>
          <w:jc w:val="center"/>
        </w:trPr>
        <w:tc>
          <w:tcPr>
            <w:tcW w:w="375" w:type="pct"/>
            <w:vAlign w:val="center"/>
          </w:tcPr>
          <w:p w:rsidR="007702B1" w:rsidRPr="002379B3" w:rsidRDefault="007702B1" w:rsidP="007702B1">
            <w:pPr>
              <w:autoSpaceDE w:val="0"/>
              <w:autoSpaceDN w:val="0"/>
              <w:adjustRightInd w:val="0"/>
              <w:spacing w:before="40" w:after="40"/>
              <w:jc w:val="center"/>
              <w:rPr>
                <w:sz w:val="24"/>
                <w:szCs w:val="24"/>
                <w:highlight w:val="white"/>
                <w:lang w:val="nl-NL"/>
              </w:rPr>
            </w:pPr>
            <w:r w:rsidRPr="002379B3">
              <w:rPr>
                <w:sz w:val="24"/>
                <w:szCs w:val="24"/>
                <w:highlight w:val="white"/>
                <w:lang w:val="nl-NL"/>
              </w:rPr>
              <w:t>1</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COD, N-NH</w:t>
            </w:r>
            <w:r w:rsidRPr="002379B3">
              <w:rPr>
                <w:sz w:val="24"/>
                <w:szCs w:val="24"/>
                <w:highlight w:val="white"/>
                <w:vertAlign w:val="subscript"/>
                <w:lang w:val="nl-NL"/>
              </w:rPr>
              <w:t>4</w:t>
            </w:r>
            <w:r w:rsidRPr="002379B3">
              <w:rPr>
                <w:sz w:val="24"/>
                <w:szCs w:val="24"/>
                <w:highlight w:val="white"/>
                <w:vertAlign w:val="superscript"/>
                <w:lang w:val="nl-NL"/>
              </w:rPr>
              <w:t>+</w:t>
            </w:r>
            <w:r w:rsidRPr="002379B3">
              <w:rPr>
                <w:sz w:val="24"/>
                <w:szCs w:val="24"/>
                <w:highlight w:val="white"/>
                <w:lang w:val="nl-NL"/>
              </w:rPr>
              <w:t xml:space="preserve">, </w:t>
            </w:r>
            <w:r w:rsidRPr="002379B3">
              <w:rPr>
                <w:sz w:val="24"/>
                <w:szCs w:val="24"/>
                <w:highlight w:val="white"/>
                <w:lang w:val="vi-VN" w:eastAsia="vi-VN"/>
              </w:rPr>
              <w:t>PO</w:t>
            </w:r>
            <w:r w:rsidRPr="002379B3">
              <w:rPr>
                <w:sz w:val="24"/>
                <w:szCs w:val="24"/>
                <w:highlight w:val="white"/>
                <w:vertAlign w:val="subscript"/>
                <w:lang w:val="vi-VN" w:eastAsia="vi-VN"/>
              </w:rPr>
              <w:t>4</w:t>
            </w:r>
            <w:r w:rsidRPr="002379B3">
              <w:rPr>
                <w:sz w:val="24"/>
                <w:szCs w:val="24"/>
                <w:highlight w:val="white"/>
                <w:vertAlign w:val="superscript"/>
                <w:lang w:val="vi-VN" w:eastAsia="vi-VN"/>
              </w:rPr>
              <w:t>3-</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nhựa 2L</w:t>
            </w:r>
          </w:p>
        </w:tc>
        <w:tc>
          <w:tcPr>
            <w:tcW w:w="1558" w:type="pct"/>
            <w:vAlign w:val="center"/>
          </w:tcPr>
          <w:p w:rsidR="007702B1" w:rsidRPr="002379B3" w:rsidRDefault="007702B1" w:rsidP="007702B1">
            <w:pPr>
              <w:spacing w:before="40" w:after="40"/>
              <w:jc w:val="center"/>
              <w:rPr>
                <w:sz w:val="24"/>
                <w:szCs w:val="24"/>
                <w:highlight w:val="white"/>
                <w:vertAlign w:val="subscript"/>
                <w:lang w:val="de-DE"/>
              </w:rPr>
            </w:pPr>
            <w:r w:rsidRPr="002379B3">
              <w:rPr>
                <w:sz w:val="24"/>
                <w:szCs w:val="24"/>
                <w:highlight w:val="white"/>
                <w:lang w:val="de-DE"/>
              </w:rPr>
              <w:t>Axit hóa bằng H</w:t>
            </w:r>
            <w:r w:rsidRPr="002379B3">
              <w:rPr>
                <w:sz w:val="24"/>
                <w:szCs w:val="24"/>
                <w:highlight w:val="white"/>
                <w:vertAlign w:val="subscript"/>
                <w:lang w:val="de-DE"/>
              </w:rPr>
              <w:t>2</w:t>
            </w:r>
            <w:r w:rsidRPr="002379B3">
              <w:rPr>
                <w:sz w:val="24"/>
                <w:szCs w:val="24"/>
                <w:highlight w:val="white"/>
                <w:lang w:val="de-DE"/>
              </w:rPr>
              <w:t>SO</w:t>
            </w:r>
            <w:r w:rsidRPr="002379B3">
              <w:rPr>
                <w:sz w:val="24"/>
                <w:szCs w:val="24"/>
                <w:highlight w:val="white"/>
                <w:vertAlign w:val="subscript"/>
                <w:lang w:val="de-DE"/>
              </w:rPr>
              <w:t>4</w:t>
            </w:r>
          </w:p>
        </w:tc>
      </w:tr>
      <w:tr w:rsidR="007702B1" w:rsidRPr="002379B3" w:rsidTr="00785C46">
        <w:trPr>
          <w:trHeight w:val="685"/>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2</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 xml:space="preserve">TSS, TDS, </w:t>
            </w:r>
            <w:r w:rsidRPr="002379B3">
              <w:rPr>
                <w:sz w:val="24"/>
                <w:szCs w:val="24"/>
                <w:highlight w:val="white"/>
                <w:u w:color="FF0000"/>
                <w:lang w:val="nl-NL"/>
              </w:rPr>
              <w:t>Độ đục</w:t>
            </w:r>
            <w:r w:rsidRPr="002379B3">
              <w:rPr>
                <w:sz w:val="24"/>
                <w:szCs w:val="24"/>
                <w:highlight w:val="white"/>
                <w:lang w:val="nl-NL"/>
              </w:rPr>
              <w:t>, BOD</w:t>
            </w:r>
            <w:r w:rsidRPr="002379B3">
              <w:rPr>
                <w:sz w:val="24"/>
                <w:szCs w:val="24"/>
                <w:highlight w:val="white"/>
                <w:vertAlign w:val="subscript"/>
                <w:lang w:val="nl-NL"/>
              </w:rPr>
              <w:t>5</w:t>
            </w:r>
            <w:r w:rsidRPr="002379B3">
              <w:rPr>
                <w:sz w:val="24"/>
                <w:szCs w:val="24"/>
                <w:highlight w:val="white"/>
                <w:lang w:val="nl-NL"/>
              </w:rPr>
              <w:t>,</w:t>
            </w:r>
            <w:r w:rsidRPr="002379B3">
              <w:rPr>
                <w:sz w:val="24"/>
                <w:szCs w:val="24"/>
                <w:highlight w:val="white"/>
                <w:vertAlign w:val="subscript"/>
                <w:lang w:val="nl-NL"/>
              </w:rPr>
              <w:t xml:space="preserve"> </w:t>
            </w:r>
            <w:r w:rsidRPr="002379B3">
              <w:rPr>
                <w:sz w:val="24"/>
                <w:szCs w:val="24"/>
                <w:highlight w:val="white"/>
                <w:lang w:val="nl-NL"/>
              </w:rPr>
              <w:t>N-NO</w:t>
            </w:r>
            <w:r w:rsidRPr="002379B3">
              <w:rPr>
                <w:sz w:val="24"/>
                <w:szCs w:val="24"/>
                <w:highlight w:val="white"/>
                <w:vertAlign w:val="subscript"/>
                <w:lang w:val="nl-NL"/>
              </w:rPr>
              <w:t>2</w:t>
            </w:r>
            <w:r w:rsidRPr="002379B3">
              <w:rPr>
                <w:sz w:val="24"/>
                <w:szCs w:val="24"/>
                <w:highlight w:val="white"/>
                <w:vertAlign w:val="superscript"/>
                <w:lang w:val="nl-NL"/>
              </w:rPr>
              <w:t>-</w:t>
            </w:r>
            <w:r w:rsidRPr="002379B3">
              <w:rPr>
                <w:sz w:val="24"/>
                <w:szCs w:val="24"/>
                <w:highlight w:val="white"/>
                <w:lang w:val="nl-NL"/>
              </w:rPr>
              <w:t>, N-NO</w:t>
            </w:r>
            <w:r w:rsidRPr="002379B3">
              <w:rPr>
                <w:sz w:val="24"/>
                <w:szCs w:val="24"/>
                <w:highlight w:val="white"/>
                <w:vertAlign w:val="subscript"/>
                <w:lang w:val="nl-NL"/>
              </w:rPr>
              <w:t>3</w:t>
            </w:r>
            <w:r w:rsidRPr="002379B3">
              <w:rPr>
                <w:sz w:val="24"/>
                <w:szCs w:val="24"/>
                <w:highlight w:val="white"/>
                <w:vertAlign w:val="superscript"/>
                <w:lang w:val="nl-NL"/>
              </w:rPr>
              <w:t>-</w:t>
            </w:r>
            <w:r w:rsidRPr="002379B3">
              <w:rPr>
                <w:sz w:val="24"/>
                <w:szCs w:val="24"/>
                <w:highlight w:val="white"/>
                <w:lang w:val="nl-NL"/>
              </w:rPr>
              <w:t>, Cl</w:t>
            </w:r>
            <w:r w:rsidRPr="002379B3">
              <w:rPr>
                <w:sz w:val="24"/>
                <w:szCs w:val="24"/>
                <w:highlight w:val="white"/>
                <w:vertAlign w:val="superscript"/>
                <w:lang w:val="nl-NL"/>
              </w:rPr>
              <w:t>-</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vi-VN"/>
              </w:rPr>
              <w:t>1</w:t>
            </w:r>
            <w:r w:rsidRPr="002379B3">
              <w:rPr>
                <w:sz w:val="24"/>
                <w:szCs w:val="24"/>
                <w:highlight w:val="white"/>
                <w:vertAlign w:val="superscript"/>
                <w:lang w:val="vi-VN"/>
              </w:rPr>
              <w:t>0</w:t>
            </w:r>
            <w:r w:rsidRPr="002379B3">
              <w:rPr>
                <w:sz w:val="24"/>
                <w:szCs w:val="24"/>
                <w:highlight w:val="white"/>
                <w:lang w:val="vi-VN"/>
              </w:rPr>
              <w:t xml:space="preserve">C </w:t>
            </w:r>
            <w:r w:rsidRPr="002379B3">
              <w:rPr>
                <w:sz w:val="24"/>
                <w:szCs w:val="24"/>
                <w:highlight w:val="white"/>
              </w:rPr>
              <w:t>-</w:t>
            </w:r>
            <w:r w:rsidRPr="002379B3">
              <w:rPr>
                <w:sz w:val="24"/>
                <w:szCs w:val="24"/>
                <w:highlight w:val="white"/>
                <w:lang w:val="vi-VN"/>
              </w:rPr>
              <w:t xml:space="preserve"> 5</w:t>
            </w:r>
            <w:r w:rsidRPr="002379B3">
              <w:rPr>
                <w:sz w:val="24"/>
                <w:szCs w:val="24"/>
                <w:highlight w:val="white"/>
                <w:vertAlign w:val="superscript"/>
                <w:lang w:val="vi-VN"/>
              </w:rPr>
              <w:t>0</w:t>
            </w:r>
            <w:r w:rsidRPr="002379B3">
              <w:rPr>
                <w:sz w:val="24"/>
                <w:szCs w:val="24"/>
                <w:highlight w:val="white"/>
                <w:lang w:val="vi-VN"/>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3</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rPr>
              <w:t xml:space="preserve">Dầu mỡ, </w:t>
            </w:r>
            <w:r w:rsidRPr="002379B3">
              <w:rPr>
                <w:sz w:val="24"/>
                <w:szCs w:val="24"/>
                <w:highlight w:val="white"/>
                <w:u w:color="FF0000"/>
              </w:rPr>
              <w:t>chất</w:t>
            </w:r>
            <w:r w:rsidRPr="002379B3">
              <w:rPr>
                <w:sz w:val="24"/>
                <w:szCs w:val="24"/>
                <w:highlight w:val="white"/>
              </w:rPr>
              <w:t xml:space="preserve"> hoạt động bề mặt</w:t>
            </w:r>
          </w:p>
        </w:tc>
        <w:tc>
          <w:tcPr>
            <w:tcW w:w="1332"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Bình thủy tinh</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4</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lang w:val="nl-NL"/>
              </w:rPr>
              <w:t>Coliform, E.Coli</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vi-VN"/>
              </w:rPr>
              <w:t>Bình thủy tinh tiệt trùng</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5</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Fe, As, Pb, Hg, Cd</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de-DE"/>
              </w:rPr>
              <w:t>Axit hóa bằng HNO</w:t>
            </w:r>
            <w:r w:rsidRPr="002379B3">
              <w:rPr>
                <w:sz w:val="24"/>
                <w:szCs w:val="24"/>
                <w:highlight w:val="white"/>
                <w:vertAlign w:val="subscript"/>
                <w:lang w:val="de-DE"/>
              </w:rPr>
              <w:t>3</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6</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Hóa chất bảo vệ thực vật, hóa chất trừ cỏ</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thủy tinh màu nâu</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bl>
    <w:p w:rsidR="0020325E" w:rsidRPr="004060D6" w:rsidRDefault="0020325E" w:rsidP="004B7273">
      <w:pPr>
        <w:pStyle w:val="Heading3"/>
        <w:spacing w:before="80" w:after="80" w:line="276" w:lineRule="auto"/>
        <w:rPr>
          <w:b w:val="0"/>
          <w:i/>
          <w:sz w:val="26"/>
          <w:szCs w:val="26"/>
        </w:rPr>
      </w:pPr>
    </w:p>
    <w:p w:rsidR="008803DD" w:rsidRDefault="008803DD">
      <w:pPr>
        <w:jc w:val="left"/>
        <w:rPr>
          <w:rFonts w:eastAsia="Times New Roman"/>
          <w:b/>
          <w:bCs/>
        </w:rPr>
      </w:pPr>
      <w:bookmarkStart w:id="106" w:name="_Toc28610580"/>
      <w:bookmarkStart w:id="107" w:name="_Toc29545274"/>
      <w:bookmarkEnd w:id="105"/>
      <w:r>
        <w:br w:type="page"/>
      </w:r>
    </w:p>
    <w:p w:rsidR="008803DD" w:rsidRPr="008803DD" w:rsidRDefault="002379B3" w:rsidP="008803DD">
      <w:pPr>
        <w:pStyle w:val="Heading3"/>
        <w:spacing w:before="80" w:after="80" w:line="276" w:lineRule="auto"/>
        <w:rPr>
          <w:sz w:val="26"/>
          <w:szCs w:val="26"/>
        </w:rPr>
      </w:pPr>
      <w:bookmarkStart w:id="108" w:name="_Toc60864585"/>
      <w:r>
        <w:rPr>
          <w:sz w:val="26"/>
          <w:szCs w:val="26"/>
        </w:rPr>
        <w:lastRenderedPageBreak/>
        <w:t xml:space="preserve">2.5 </w:t>
      </w:r>
      <w:r w:rsidR="00FC669D">
        <w:rPr>
          <w:sz w:val="26"/>
          <w:szCs w:val="26"/>
        </w:rPr>
        <w:t>Danh mục phương pháp đo đạc tại hiện trường và phương pháp phân tích trong phòng thí nghiệm</w:t>
      </w:r>
      <w:bookmarkStart w:id="109" w:name="_Toc27940908"/>
      <w:bookmarkEnd w:id="106"/>
      <w:bookmarkEnd w:id="107"/>
      <w:bookmarkEnd w:id="108"/>
    </w:p>
    <w:p w:rsidR="001A4FAE" w:rsidRPr="004060D6" w:rsidRDefault="001A4FAE" w:rsidP="000A3B5C">
      <w:pPr>
        <w:pStyle w:val="Heading4"/>
        <w:spacing w:before="120" w:after="120" w:line="276" w:lineRule="auto"/>
        <w:jc w:val="center"/>
        <w:rPr>
          <w:i/>
          <w:sz w:val="26"/>
        </w:rPr>
      </w:pPr>
      <w:r w:rsidRPr="004060D6">
        <w:rPr>
          <w:i/>
          <w:sz w:val="26"/>
          <w:lang w:val="vi-VN"/>
        </w:rPr>
        <w:t xml:space="preserve">Bảng </w:t>
      </w:r>
      <w:r w:rsidR="002379B3">
        <w:rPr>
          <w:i/>
          <w:sz w:val="26"/>
        </w:rPr>
        <w:t>2.5</w:t>
      </w:r>
      <w:r w:rsidRPr="004060D6">
        <w:rPr>
          <w:i/>
          <w:sz w:val="26"/>
          <w:lang w:val="vi-VN"/>
        </w:rPr>
        <w:t>. Phương pháp phân tích chất lượng nước mặt</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895"/>
        <w:gridCol w:w="2880"/>
        <w:gridCol w:w="1620"/>
        <w:gridCol w:w="1530"/>
        <w:gridCol w:w="980"/>
      </w:tblGrid>
      <w:tr w:rsidR="00E10407" w:rsidRPr="004060D6" w:rsidTr="00664665">
        <w:trPr>
          <w:trHeight w:val="284"/>
          <w:tblHeader/>
        </w:trPr>
        <w:tc>
          <w:tcPr>
            <w:tcW w:w="553" w:type="dxa"/>
            <w:shd w:val="clear" w:color="auto" w:fill="auto"/>
            <w:vAlign w:val="center"/>
          </w:tcPr>
          <w:p w:rsidR="00E10407" w:rsidRPr="004060D6" w:rsidRDefault="00E10407" w:rsidP="00EA4770">
            <w:pPr>
              <w:tabs>
                <w:tab w:val="center" w:pos="7230"/>
              </w:tabs>
              <w:spacing w:beforeLines="20" w:before="48" w:afterLines="20" w:after="48" w:line="276" w:lineRule="auto"/>
              <w:ind w:left="-139" w:right="-82"/>
              <w:jc w:val="center"/>
              <w:rPr>
                <w:sz w:val="22"/>
                <w:szCs w:val="22"/>
              </w:rPr>
            </w:pPr>
            <w:r w:rsidRPr="004060D6">
              <w:rPr>
                <w:b/>
                <w:sz w:val="22"/>
                <w:szCs w:val="22"/>
              </w:rPr>
              <w:t>STT</w:t>
            </w:r>
          </w:p>
        </w:tc>
        <w:tc>
          <w:tcPr>
            <w:tcW w:w="1895" w:type="dxa"/>
            <w:shd w:val="clear" w:color="auto" w:fill="auto"/>
            <w:vAlign w:val="center"/>
          </w:tcPr>
          <w:p w:rsidR="00E10407" w:rsidRPr="004060D6" w:rsidRDefault="00E10407" w:rsidP="00EA4770">
            <w:pPr>
              <w:spacing w:beforeLines="20" w:before="48" w:afterLines="20" w:after="48" w:line="276" w:lineRule="auto"/>
              <w:jc w:val="center"/>
              <w:rPr>
                <w:sz w:val="22"/>
                <w:szCs w:val="22"/>
              </w:rPr>
            </w:pPr>
            <w:r w:rsidRPr="004060D6">
              <w:rPr>
                <w:b/>
                <w:sz w:val="22"/>
                <w:szCs w:val="22"/>
              </w:rPr>
              <w:t>Thông số phân tích</w:t>
            </w:r>
          </w:p>
        </w:tc>
        <w:tc>
          <w:tcPr>
            <w:tcW w:w="288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i/>
                <w:sz w:val="22"/>
                <w:szCs w:val="22"/>
                <w:lang w:val="vi-VN"/>
              </w:rPr>
            </w:pPr>
            <w:r w:rsidRPr="004060D6">
              <w:rPr>
                <w:b/>
                <w:sz w:val="22"/>
                <w:szCs w:val="22"/>
              </w:rPr>
              <w:t xml:space="preserve">Phương pháp </w:t>
            </w:r>
            <w:r w:rsidRPr="004060D6">
              <w:rPr>
                <w:b/>
                <w:sz w:val="22"/>
                <w:szCs w:val="22"/>
                <w:lang w:val="vi-VN"/>
              </w:rPr>
              <w:t>phân tích</w:t>
            </w:r>
          </w:p>
        </w:tc>
        <w:tc>
          <w:tcPr>
            <w:tcW w:w="162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Giới hạn phát hiện</w:t>
            </w:r>
          </w:p>
        </w:tc>
        <w:tc>
          <w:tcPr>
            <w:tcW w:w="153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Dải đo</w:t>
            </w:r>
          </w:p>
        </w:tc>
        <w:tc>
          <w:tcPr>
            <w:tcW w:w="980" w:type="dxa"/>
            <w:vAlign w:val="center"/>
          </w:tcPr>
          <w:p w:rsidR="00E10407" w:rsidRPr="004060D6" w:rsidRDefault="00E10407" w:rsidP="00EA4770">
            <w:pPr>
              <w:tabs>
                <w:tab w:val="center" w:pos="7230"/>
              </w:tabs>
              <w:spacing w:beforeLines="20" w:before="48" w:afterLines="20" w:after="48" w:line="276" w:lineRule="auto"/>
              <w:jc w:val="center"/>
              <w:rPr>
                <w:b/>
                <w:sz w:val="22"/>
                <w:szCs w:val="22"/>
                <w:lang w:val="vi-VN"/>
              </w:rPr>
            </w:pPr>
            <w:r w:rsidRPr="004060D6">
              <w:rPr>
                <w:b/>
                <w:sz w:val="22"/>
                <w:szCs w:val="22"/>
                <w:lang w:val="vi-VN"/>
              </w:rPr>
              <w:t>Ghi chú</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bCs/>
                <w:sz w:val="22"/>
                <w:szCs w:val="22"/>
              </w:rPr>
              <w:t>Nhiệt độ - pH</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6492:2011 &amp; SMEWW 2550B:2012</w:t>
            </w:r>
          </w:p>
        </w:tc>
        <w:tc>
          <w:tcPr>
            <w:tcW w:w="1620" w:type="dxa"/>
            <w:shd w:val="clear" w:color="auto" w:fill="auto"/>
            <w:vAlign w:val="center"/>
          </w:tcPr>
          <w:p w:rsidR="005F6F10" w:rsidRPr="004060D6" w:rsidRDefault="005F6F10" w:rsidP="000A3B5C">
            <w:pPr>
              <w:spacing w:line="276" w:lineRule="auto"/>
              <w:jc w:val="center"/>
              <w:rPr>
                <w:color w:val="000000"/>
                <w:sz w:val="22"/>
                <w:szCs w:val="22"/>
              </w:rPr>
            </w:pPr>
          </w:p>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0 - 14</w:t>
            </w:r>
          </w:p>
        </w:tc>
        <w:tc>
          <w:tcPr>
            <w:tcW w:w="980" w:type="dxa"/>
            <w:vMerge w:val="restart"/>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Đo đạc tại hiện trường</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2</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EC</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SMEWW 2510B:2012</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mS/cm</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3</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eastAsia="ko-KR"/>
              </w:rPr>
              <w:t>DO</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7325:2004</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mg/l</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4</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r w:rsidRPr="004060D6">
              <w:rPr>
                <w:sz w:val="22"/>
                <w:szCs w:val="22"/>
                <w:lang w:val="vi-VN"/>
              </w:rPr>
              <w:t>Độ đục</w:t>
            </w:r>
          </w:p>
        </w:tc>
        <w:tc>
          <w:tcPr>
            <w:tcW w:w="288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r w:rsidRPr="004060D6">
              <w:rPr>
                <w:color w:val="000000"/>
                <w:sz w:val="22"/>
                <w:szCs w:val="22"/>
              </w:rPr>
              <w:t>TCVN 6184:2008</w:t>
            </w:r>
          </w:p>
        </w:tc>
        <w:tc>
          <w:tcPr>
            <w:tcW w:w="162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0 - 1100 NTU</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5</w:t>
            </w:r>
          </w:p>
        </w:tc>
        <w:tc>
          <w:tcPr>
            <w:tcW w:w="1895" w:type="dxa"/>
            <w:shd w:val="clear" w:color="auto" w:fill="auto"/>
            <w:vAlign w:val="center"/>
          </w:tcPr>
          <w:p w:rsidR="0061075B" w:rsidRPr="004060D6" w:rsidRDefault="0061075B" w:rsidP="000A3B5C">
            <w:pPr>
              <w:spacing w:before="20" w:after="20" w:line="276" w:lineRule="auto"/>
              <w:jc w:val="center"/>
              <w:rPr>
                <w:sz w:val="22"/>
                <w:szCs w:val="22"/>
                <w:lang w:val="vi-VN"/>
              </w:rPr>
            </w:pPr>
            <w:r w:rsidRPr="004060D6">
              <w:rPr>
                <w:bCs/>
                <w:sz w:val="22"/>
                <w:szCs w:val="22"/>
              </w:rPr>
              <w:t>Clorua (Cl</w:t>
            </w:r>
            <w:r w:rsidRPr="004060D6">
              <w:rPr>
                <w:bCs/>
                <w:sz w:val="22"/>
                <w:szCs w:val="22"/>
                <w:vertAlign w:val="superscript"/>
              </w:rPr>
              <w:t>-</w:t>
            </w:r>
            <w:r w:rsidRPr="004060D6">
              <w:rPr>
                <w:bCs/>
                <w:sz w:val="22"/>
                <w:szCs w:val="22"/>
                <w:lang w:val="vi-VN"/>
              </w:rPr>
              <w:t>)</w:t>
            </w:r>
          </w:p>
        </w:tc>
        <w:tc>
          <w:tcPr>
            <w:tcW w:w="2880"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TCVN 6194:1996</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5</w:t>
            </w:r>
            <w:r w:rsidR="0061075B" w:rsidRPr="004060D6">
              <w:rPr>
                <w:sz w:val="22"/>
                <w:szCs w:val="22"/>
              </w:rPr>
              <w:t xml:space="preserve"> mg/L</w:t>
            </w:r>
          </w:p>
        </w:tc>
        <w:tc>
          <w:tcPr>
            <w:tcW w:w="1530" w:type="dxa"/>
            <w:shd w:val="clear" w:color="auto" w:fill="auto"/>
            <w:vAlign w:val="center"/>
          </w:tcPr>
          <w:p w:rsidR="0061075B" w:rsidRPr="004060D6" w:rsidRDefault="0061075B" w:rsidP="000A3B5C">
            <w:pPr>
              <w:spacing w:line="276" w:lineRule="auto"/>
              <w:jc w:val="center"/>
              <w:rPr>
                <w:sz w:val="22"/>
                <w:szCs w:val="22"/>
              </w:rPr>
            </w:pPr>
          </w:p>
        </w:tc>
        <w:tc>
          <w:tcPr>
            <w:tcW w:w="980" w:type="dxa"/>
            <w:vMerge w:val="restart"/>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Phân tích tại phòng</w:t>
            </w:r>
          </w:p>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thí nghiệm</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rPr>
              <w:t>6</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sinh hóa (BOD</w:t>
            </w:r>
            <w:r w:rsidRPr="004060D6">
              <w:rPr>
                <w:sz w:val="22"/>
                <w:szCs w:val="22"/>
                <w:vertAlign w:val="subscript"/>
                <w:lang w:val="vi-VN"/>
              </w:rPr>
              <w:t>5</w:t>
            </w:r>
            <w:r w:rsidRPr="004060D6">
              <w:rPr>
                <w:sz w:val="22"/>
                <w:szCs w:val="22"/>
                <w:lang w:val="vi-VN"/>
              </w:rPr>
              <w:t>)</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5210 B: 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7</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hóa học (COD)</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5220.C:2012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8</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Tổng chất rắn lơ lửng (TSS)</w:t>
            </w:r>
          </w:p>
        </w:tc>
        <w:tc>
          <w:tcPr>
            <w:tcW w:w="2880" w:type="dxa"/>
            <w:shd w:val="clear" w:color="auto" w:fill="auto"/>
            <w:vAlign w:val="center"/>
          </w:tcPr>
          <w:p w:rsidR="005F6F10" w:rsidRPr="004060D6" w:rsidRDefault="005F6F10" w:rsidP="000A3B5C">
            <w:pPr>
              <w:autoSpaceDE w:val="0"/>
              <w:autoSpaceDN w:val="0"/>
              <w:adjustRightInd w:val="0"/>
              <w:spacing w:before="20" w:after="20" w:line="276" w:lineRule="auto"/>
              <w:jc w:val="center"/>
              <w:rPr>
                <w:sz w:val="22"/>
                <w:szCs w:val="22"/>
              </w:rPr>
            </w:pPr>
            <w:r w:rsidRPr="004060D6">
              <w:rPr>
                <w:sz w:val="22"/>
                <w:szCs w:val="22"/>
              </w:rPr>
              <w:t>SMEWW 2540 D:2012</w:t>
            </w:r>
          </w:p>
        </w:tc>
        <w:tc>
          <w:tcPr>
            <w:tcW w:w="1620" w:type="dxa"/>
            <w:shd w:val="clear" w:color="auto" w:fill="auto"/>
            <w:vAlign w:val="center"/>
          </w:tcPr>
          <w:p w:rsidR="005F6F10" w:rsidRPr="004060D6" w:rsidRDefault="0061075B" w:rsidP="000A3B5C">
            <w:pPr>
              <w:autoSpaceDE w:val="0"/>
              <w:autoSpaceDN w:val="0"/>
              <w:adjustRightInd w:val="0"/>
              <w:spacing w:before="40" w:after="40" w:line="276" w:lineRule="auto"/>
              <w:jc w:val="center"/>
              <w:rPr>
                <w:color w:val="000000"/>
                <w:sz w:val="22"/>
                <w:szCs w:val="22"/>
              </w:rPr>
            </w:pPr>
            <w:r w:rsidRPr="004060D6">
              <w:rPr>
                <w:sz w:val="22"/>
                <w:szCs w:val="22"/>
              </w:rPr>
              <w:t>1 mg/L</w:t>
            </w:r>
          </w:p>
        </w:tc>
        <w:tc>
          <w:tcPr>
            <w:tcW w:w="1530" w:type="dxa"/>
            <w:shd w:val="clear" w:color="auto" w:fill="auto"/>
            <w:vAlign w:val="center"/>
          </w:tcPr>
          <w:p w:rsidR="005F6F10" w:rsidRPr="004060D6" w:rsidRDefault="005F6F10"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p>
        </w:tc>
      </w:tr>
      <w:tr w:rsidR="0003446D" w:rsidRPr="004060D6" w:rsidTr="003C2A53">
        <w:trPr>
          <w:trHeight w:val="698"/>
        </w:trPr>
        <w:tc>
          <w:tcPr>
            <w:tcW w:w="553" w:type="dxa"/>
            <w:shd w:val="clear" w:color="auto" w:fill="auto"/>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9</w:t>
            </w:r>
          </w:p>
        </w:tc>
        <w:tc>
          <w:tcPr>
            <w:tcW w:w="1895" w:type="dxa"/>
            <w:shd w:val="clear" w:color="auto" w:fill="auto"/>
            <w:vAlign w:val="center"/>
          </w:tcPr>
          <w:p w:rsidR="0003446D" w:rsidRPr="004060D6" w:rsidRDefault="0003446D" w:rsidP="000A3B5C">
            <w:pPr>
              <w:spacing w:before="20" w:after="20" w:line="276" w:lineRule="auto"/>
              <w:jc w:val="center"/>
              <w:rPr>
                <w:sz w:val="22"/>
                <w:szCs w:val="22"/>
                <w:lang w:val="pt-BR"/>
              </w:rPr>
            </w:pPr>
            <w:r w:rsidRPr="004060D6">
              <w:rPr>
                <w:sz w:val="22"/>
                <w:szCs w:val="22"/>
                <w:lang w:val="pt-BR"/>
              </w:rPr>
              <w:t>Amoni (NH</w:t>
            </w:r>
            <w:r w:rsidRPr="004060D6">
              <w:rPr>
                <w:sz w:val="22"/>
                <w:szCs w:val="22"/>
                <w:vertAlign w:val="subscript"/>
                <w:lang w:val="pt-BR"/>
              </w:rPr>
              <w:t>4</w:t>
            </w:r>
            <w:r w:rsidRPr="004060D6">
              <w:rPr>
                <w:sz w:val="22"/>
                <w:szCs w:val="22"/>
                <w:vertAlign w:val="superscript"/>
                <w:lang w:val="pt-BR"/>
              </w:rPr>
              <w:t>+</w:t>
            </w:r>
            <w:r w:rsidRPr="004060D6">
              <w:rPr>
                <w:sz w:val="22"/>
                <w:szCs w:val="22"/>
                <w:lang w:val="pt-BR"/>
              </w:rPr>
              <w:t xml:space="preserve"> tính theo N)</w:t>
            </w:r>
          </w:p>
        </w:tc>
        <w:tc>
          <w:tcPr>
            <w:tcW w:w="2880" w:type="dxa"/>
            <w:shd w:val="clear" w:color="auto" w:fill="auto"/>
            <w:vAlign w:val="center"/>
          </w:tcPr>
          <w:p w:rsidR="0003446D" w:rsidRPr="004060D6" w:rsidRDefault="0003446D" w:rsidP="000A3B5C">
            <w:pPr>
              <w:spacing w:before="20" w:after="20" w:line="276" w:lineRule="auto"/>
              <w:jc w:val="center"/>
              <w:rPr>
                <w:sz w:val="22"/>
                <w:szCs w:val="22"/>
              </w:rPr>
            </w:pPr>
            <w:r w:rsidRPr="004060D6">
              <w:rPr>
                <w:sz w:val="22"/>
                <w:szCs w:val="22"/>
              </w:rPr>
              <w:t>TCVN 6179-1:1996</w:t>
            </w:r>
          </w:p>
        </w:tc>
        <w:tc>
          <w:tcPr>
            <w:tcW w:w="1620" w:type="dxa"/>
            <w:shd w:val="clear" w:color="auto" w:fill="auto"/>
            <w:vAlign w:val="center"/>
          </w:tcPr>
          <w:p w:rsidR="0003446D" w:rsidRPr="004060D6" w:rsidRDefault="000241C3" w:rsidP="000A3B5C">
            <w:pPr>
              <w:spacing w:line="276" w:lineRule="auto"/>
              <w:jc w:val="center"/>
              <w:rPr>
                <w:sz w:val="22"/>
                <w:szCs w:val="22"/>
              </w:rPr>
            </w:pPr>
            <w:r w:rsidRPr="004060D6">
              <w:rPr>
                <w:sz w:val="22"/>
                <w:szCs w:val="22"/>
              </w:rPr>
              <w:t>0,02 mg/L</w:t>
            </w:r>
          </w:p>
        </w:tc>
        <w:tc>
          <w:tcPr>
            <w:tcW w:w="1530" w:type="dxa"/>
            <w:shd w:val="clear" w:color="auto" w:fill="auto"/>
            <w:vAlign w:val="center"/>
          </w:tcPr>
          <w:p w:rsidR="0003446D" w:rsidRPr="004060D6" w:rsidRDefault="0003446D" w:rsidP="000A3B5C">
            <w:pPr>
              <w:spacing w:before="40" w:after="40" w:line="276" w:lineRule="auto"/>
              <w:jc w:val="center"/>
              <w:rPr>
                <w:color w:val="000000"/>
                <w:sz w:val="22"/>
                <w:szCs w:val="22"/>
                <w:lang w:val="vi-VN" w:eastAsia="vi-VN"/>
              </w:rPr>
            </w:pPr>
          </w:p>
        </w:tc>
        <w:tc>
          <w:tcPr>
            <w:tcW w:w="980" w:type="dxa"/>
            <w:vMerge/>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Nitrit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val="vi-VN" w:eastAsia="vi-VN"/>
              </w:rPr>
              <w:t>2</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4500 NO</w:t>
            </w:r>
            <w:r w:rsidRPr="004060D6">
              <w:rPr>
                <w:sz w:val="22"/>
                <w:szCs w:val="22"/>
                <w:vertAlign w:val="subscript"/>
              </w:rPr>
              <w:t>2</w:t>
            </w:r>
            <w:r w:rsidRPr="004060D6">
              <w:rPr>
                <w:sz w:val="22"/>
                <w:szCs w:val="22"/>
                <w:vertAlign w:val="superscript"/>
              </w:rPr>
              <w:t>-</w:t>
            </w:r>
            <w:r w:rsidRPr="004060D6">
              <w:rPr>
                <w:sz w:val="22"/>
                <w:szCs w:val="22"/>
              </w:rPr>
              <w:t xml:space="preserve"> B: 2012</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0,006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Nitrat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eastAsia="vi-VN"/>
              </w:rPr>
              <w:t>3</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6180:1996</w:t>
            </w:r>
          </w:p>
        </w:tc>
        <w:tc>
          <w:tcPr>
            <w:tcW w:w="1620" w:type="dxa"/>
            <w:shd w:val="clear" w:color="auto" w:fill="auto"/>
            <w:vAlign w:val="center"/>
          </w:tcPr>
          <w:p w:rsidR="0061075B" w:rsidRPr="004060D6" w:rsidRDefault="009F26EE" w:rsidP="000A3B5C">
            <w:pPr>
              <w:spacing w:line="276" w:lineRule="auto"/>
              <w:jc w:val="center"/>
              <w:rPr>
                <w:sz w:val="22"/>
                <w:szCs w:val="22"/>
              </w:rPr>
            </w:pPr>
            <w:r w:rsidRPr="004060D6">
              <w:rPr>
                <w:sz w:val="22"/>
                <w:szCs w:val="22"/>
              </w:rPr>
              <w:t>0,05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12</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Phosphat </w:t>
            </w:r>
            <w:r w:rsidRPr="004060D6">
              <w:rPr>
                <w:bCs/>
                <w:sz w:val="22"/>
                <w:szCs w:val="22"/>
                <w:lang w:val="vi-VN" w:eastAsia="vi-VN"/>
              </w:rPr>
              <w:t>(PO</w:t>
            </w:r>
            <w:r w:rsidRPr="004060D6">
              <w:rPr>
                <w:bCs/>
                <w:sz w:val="22"/>
                <w:szCs w:val="22"/>
                <w:vertAlign w:val="subscript"/>
                <w:lang w:val="vi-VN" w:eastAsia="vi-VN"/>
              </w:rPr>
              <w:t>4</w:t>
            </w:r>
            <w:r w:rsidRPr="004060D6">
              <w:rPr>
                <w:bCs/>
                <w:sz w:val="22"/>
                <w:szCs w:val="22"/>
                <w:vertAlign w:val="superscript"/>
                <w:lang w:val="vi-VN" w:eastAsia="vi-VN"/>
              </w:rPr>
              <w:t>3-</w:t>
            </w:r>
            <w:r w:rsidRPr="004060D6">
              <w:rPr>
                <w:bCs/>
                <w:sz w:val="22"/>
                <w:szCs w:val="22"/>
                <w:lang w:val="vi-VN" w:eastAsia="vi-VN"/>
              </w:rPr>
              <w:t>, tính theo P)</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6202:2008</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0,01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Chì (Pb)</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3111 B: 2012</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0,003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14</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Sắt (Fe)</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w:t>
            </w:r>
            <w:r w:rsidR="00453861" w:rsidRPr="004060D6">
              <w:rPr>
                <w:sz w:val="22"/>
                <w:szCs w:val="22"/>
              </w:rPr>
              <w:t>500-Fe.B</w:t>
            </w:r>
            <w:r w:rsidRPr="004060D6">
              <w:rPr>
                <w:sz w:val="22"/>
                <w:szCs w:val="22"/>
              </w:rPr>
              <w:t>: 2012</w:t>
            </w:r>
          </w:p>
        </w:tc>
        <w:tc>
          <w:tcPr>
            <w:tcW w:w="1620" w:type="dxa"/>
            <w:shd w:val="clear" w:color="auto" w:fill="auto"/>
            <w:vAlign w:val="center"/>
          </w:tcPr>
          <w:p w:rsidR="0061075B" w:rsidRPr="004060D6" w:rsidRDefault="00EB456F" w:rsidP="000A3B5C">
            <w:pPr>
              <w:autoSpaceDE w:val="0"/>
              <w:autoSpaceDN w:val="0"/>
              <w:adjustRightInd w:val="0"/>
              <w:spacing w:before="40" w:after="40" w:line="276" w:lineRule="auto"/>
              <w:jc w:val="center"/>
              <w:rPr>
                <w:color w:val="000000"/>
                <w:sz w:val="22"/>
                <w:szCs w:val="22"/>
              </w:rPr>
            </w:pPr>
            <w:r w:rsidRPr="004060D6">
              <w:rPr>
                <w:sz w:val="22"/>
                <w:szCs w:val="22"/>
              </w:rPr>
              <w:t>0,02</w:t>
            </w:r>
            <w:r w:rsidR="009F26EE" w:rsidRPr="004060D6">
              <w:rPr>
                <w:sz w:val="22"/>
                <w:szCs w:val="22"/>
              </w:rPr>
              <w:t xml:space="preserve">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15</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Arsen (As)</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3114 B:2012</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0,001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16</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Tổng dầu, mỡ</w:t>
            </w:r>
          </w:p>
        </w:tc>
        <w:tc>
          <w:tcPr>
            <w:tcW w:w="2880" w:type="dxa"/>
            <w:shd w:val="clear" w:color="auto" w:fill="auto"/>
            <w:vAlign w:val="center"/>
          </w:tcPr>
          <w:p w:rsidR="0061075B" w:rsidRPr="004060D6" w:rsidRDefault="005D0214" w:rsidP="000A3B5C">
            <w:pPr>
              <w:autoSpaceDE w:val="0"/>
              <w:autoSpaceDN w:val="0"/>
              <w:adjustRightInd w:val="0"/>
              <w:spacing w:before="20" w:after="20" w:line="276" w:lineRule="auto"/>
              <w:jc w:val="center"/>
              <w:rPr>
                <w:sz w:val="22"/>
                <w:szCs w:val="22"/>
              </w:rPr>
            </w:pPr>
            <w:r w:rsidRPr="004060D6">
              <w:rPr>
                <w:sz w:val="22"/>
                <w:szCs w:val="22"/>
              </w:rPr>
              <w:t>HD.PP.34</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17</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Chất hoạt động bề mặt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6622-1:2009</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LOD = 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719"/>
        </w:trPr>
        <w:tc>
          <w:tcPr>
            <w:tcW w:w="553" w:type="dxa"/>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18</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Xyanua (CN</w:t>
            </w:r>
            <w:r w:rsidRPr="004060D6">
              <w:rPr>
                <w:sz w:val="22"/>
                <w:szCs w:val="22"/>
                <w:vertAlign w:val="superscript"/>
              </w:rPr>
              <w:t>-</w:t>
            </w:r>
            <w:r w:rsidRPr="004060D6">
              <w:rPr>
                <w:sz w:val="22"/>
                <w:szCs w:val="22"/>
              </w:rPr>
              <w: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SMEWW 4500 CN E: 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0,002 mg/L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19</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Thủy ngân (Hg)</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3112.B:2012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0,0003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Clo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7876:2008</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9241:2012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Phospho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8141B</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8270D</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543"/>
        </w:trPr>
        <w:tc>
          <w:tcPr>
            <w:tcW w:w="553" w:type="dxa"/>
            <w:vMerge w:val="restart"/>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22</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Nhóm hóa chất trừ cỏ: 2,4D; 2,4,5T;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Ref. SMEWW 6640:2012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LOD = 50 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272"/>
        </w:trPr>
        <w:tc>
          <w:tcPr>
            <w:tcW w:w="553" w:type="dxa"/>
            <w:vMerge/>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 xml:space="preserve">Nhóm hóa chất trừ </w:t>
            </w:r>
            <w:r w:rsidRPr="004060D6">
              <w:rPr>
                <w:sz w:val="22"/>
                <w:szCs w:val="22"/>
              </w:rPr>
              <w:lastRenderedPageBreak/>
              <w:t>cỏ: Paraquat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lastRenderedPageBreak/>
              <w:t>Ref. EPA 549.2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 xml:space="preserve">LOD = 500 </w:t>
            </w:r>
            <w:r w:rsidRPr="004060D6">
              <w:rPr>
                <w:sz w:val="22"/>
                <w:szCs w:val="22"/>
              </w:rPr>
              <w:lastRenderedPageBreak/>
              <w:t>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AA4B3C">
        <w:trPr>
          <w:trHeight w:val="613"/>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Coliform</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22"/>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24</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E.Coli</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bl>
    <w:p w:rsidR="00785C46" w:rsidRDefault="00785C46" w:rsidP="004B7273">
      <w:pPr>
        <w:pStyle w:val="Heading3"/>
        <w:spacing w:before="40" w:after="40" w:line="276" w:lineRule="auto"/>
        <w:rPr>
          <w:sz w:val="26"/>
          <w:szCs w:val="26"/>
        </w:rPr>
      </w:pPr>
      <w:bookmarkStart w:id="110" w:name="_Toc534491328"/>
      <w:bookmarkStart w:id="111" w:name="_Toc28610583"/>
      <w:bookmarkStart w:id="112" w:name="_Toc29545277"/>
    </w:p>
    <w:p w:rsidR="004B7273" w:rsidRPr="00747FBB" w:rsidRDefault="004B7273" w:rsidP="00DF49AC">
      <w:pPr>
        <w:pStyle w:val="Heading3"/>
        <w:spacing w:before="40" w:after="40" w:line="276" w:lineRule="auto"/>
        <w:rPr>
          <w:sz w:val="26"/>
          <w:szCs w:val="26"/>
        </w:rPr>
      </w:pPr>
      <w:bookmarkStart w:id="113" w:name="_Toc60864586"/>
      <w:r>
        <w:rPr>
          <w:sz w:val="26"/>
          <w:szCs w:val="26"/>
        </w:rPr>
        <w:t>2.6 Mô tả địa điểm quan trắc</w:t>
      </w:r>
      <w:bookmarkEnd w:id="113"/>
    </w:p>
    <w:p w:rsidR="004B7273" w:rsidRPr="00785C46" w:rsidRDefault="004B7273" w:rsidP="00785C46">
      <w:pPr>
        <w:spacing w:before="120" w:after="120"/>
        <w:jc w:val="center"/>
        <w:rPr>
          <w:b/>
          <w:i/>
        </w:rPr>
      </w:pPr>
      <w:r w:rsidRPr="00785C46">
        <w:rPr>
          <w:b/>
          <w:i/>
        </w:rPr>
        <w:t>Bảng 2.6 Danh mục điểm quan trắc</w:t>
      </w:r>
    </w:p>
    <w:tbl>
      <w:tblPr>
        <w:tblW w:w="9351" w:type="dxa"/>
        <w:tblInd w:w="113" w:type="dxa"/>
        <w:tblLook w:val="04A0" w:firstRow="1" w:lastRow="0" w:firstColumn="1" w:lastColumn="0" w:noHBand="0" w:noVBand="1"/>
      </w:tblPr>
      <w:tblGrid>
        <w:gridCol w:w="704"/>
        <w:gridCol w:w="1559"/>
        <w:gridCol w:w="709"/>
        <w:gridCol w:w="1276"/>
        <w:gridCol w:w="1134"/>
        <w:gridCol w:w="992"/>
        <w:gridCol w:w="2977"/>
      </w:tblGrid>
      <w:tr w:rsidR="00785C46" w:rsidRPr="004B7273" w:rsidTr="0082569A">
        <w:trPr>
          <w:trHeight w:val="82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Tên điểm quan trắc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Ký hiệu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Kiểu/loại quan trắc</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Tọa độ VN 2000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Mô tả điểm quan trắc</w:t>
            </w:r>
          </w:p>
        </w:tc>
      </w:tr>
      <w:tr w:rsidR="00785C46" w:rsidRPr="004B7273" w:rsidTr="0082569A">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Xm</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Ym</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r>
      <w:tr w:rsidR="00785C46" w:rsidRPr="004B7273" w:rsidTr="0082569A">
        <w:trPr>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I</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NƯỚC MẶT</w:t>
            </w:r>
          </w:p>
        </w:tc>
      </w:tr>
      <w:tr w:rsidR="00785C46" w:rsidRPr="004B7273" w:rsidTr="0082569A">
        <w:trPr>
          <w:trHeight w:val="7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Cảng kho xăng Bến Kéo</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567208</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1243966</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xã Long Thành Nam, thị xã Hòa Thành, tỉnh Tây Ninh</w:t>
            </w:r>
          </w:p>
        </w:tc>
      </w:tr>
      <w:tr w:rsidR="00785C46" w:rsidRPr="004B7273" w:rsidTr="0082569A">
        <w:trPr>
          <w:trHeight w:val="9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 xml:space="preserve">Rạch </w:t>
            </w:r>
            <w:r w:rsidR="00CD6C73">
              <w:rPr>
                <w:rFonts w:eastAsia="Times New Roman"/>
                <w:color w:val="000000"/>
                <w:sz w:val="20"/>
                <w:szCs w:val="20"/>
              </w:rPr>
              <w:t>Trưỡng Chừa</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M10a</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603139</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1231579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Phường Trảng Bàng, thị xã Trảng Bàng, tỉnh Tây Ninh</w:t>
            </w:r>
          </w:p>
        </w:tc>
      </w:tr>
      <w:tr w:rsidR="00785C46" w:rsidRPr="004B7273" w:rsidTr="0082569A">
        <w:trPr>
          <w:trHeight w:val="97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Dầu</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M11</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583156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1225580</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TT.Gò Dầu, huyện Gò Dầu, tỉnh Tây Ninh</w:t>
            </w:r>
          </w:p>
        </w:tc>
      </w:tr>
      <w:tr w:rsidR="00785C46" w:rsidRPr="004B7273" w:rsidTr="0082569A">
        <w:trPr>
          <w:trHeight w:val="11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Chai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M13</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563825</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1242314</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xã Thanh Điền, huyện Châu Thành, tỉnh Tây Ninh</w:t>
            </w:r>
          </w:p>
        </w:tc>
      </w:tr>
      <w:tr w:rsidR="00785C46" w:rsidRPr="004B7273" w:rsidTr="0082569A">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Rạch Cái Bắc</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541956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1262152</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Vinh, huyện Châu Thành, tỉnh Tây Ninh - Vị trí lấy mẫu Quan trắc liên vùng</w:t>
            </w:r>
          </w:p>
        </w:tc>
      </w:tr>
      <w:tr w:rsidR="00785C46" w:rsidRPr="004B7273" w:rsidTr="0082569A">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Bến Sỏi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M15</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554404</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1248199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Trí Bình, huyện Châu Thành, tỉnh Tây Ninh- Vị trí lấy mẫu Quan trắc liên vùng</w:t>
            </w:r>
          </w:p>
        </w:tc>
      </w:tr>
      <w:tr w:rsidR="00785C46" w:rsidRPr="004B7273" w:rsidTr="0082569A">
        <w:trPr>
          <w:trHeight w:val="69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8803DD">
            <w:pPr>
              <w:spacing w:line="276" w:lineRule="auto"/>
              <w:jc w:val="center"/>
              <w:rPr>
                <w:rFonts w:eastAsia="Times New Roman"/>
                <w:color w:val="000000"/>
                <w:sz w:val="20"/>
                <w:szCs w:val="20"/>
              </w:rPr>
            </w:pPr>
            <w:r>
              <w:rPr>
                <w:rFonts w:eastAsia="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Bến đò Lộc Giang</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M16</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585596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1216539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Chỉ, thị xã Trảng Bàng, tỉnh Tây Ninh - Vị trí lấy mẫu Quan trắc liên vùng</w:t>
            </w:r>
          </w:p>
        </w:tc>
      </w:tr>
    </w:tbl>
    <w:p w:rsidR="00785C46" w:rsidRPr="004B7273" w:rsidRDefault="00785C46" w:rsidP="004B7273">
      <w:pPr>
        <w:jc w:val="cente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4B7273" w:rsidRPr="00DF49AC" w:rsidRDefault="00785C46" w:rsidP="00DF49AC">
      <w:pPr>
        <w:pStyle w:val="Heading3"/>
        <w:rPr>
          <w:b w:val="0"/>
          <w:sz w:val="26"/>
          <w:szCs w:val="26"/>
        </w:rPr>
      </w:pPr>
      <w:bookmarkStart w:id="114" w:name="_Toc60864587"/>
      <w:r w:rsidRPr="00DF49AC">
        <w:rPr>
          <w:sz w:val="26"/>
          <w:szCs w:val="26"/>
        </w:rPr>
        <w:t>2.7 Thông tin lấy mẫu</w:t>
      </w:r>
      <w:bookmarkEnd w:id="114"/>
    </w:p>
    <w:p w:rsidR="004B7273" w:rsidRPr="00785C46" w:rsidRDefault="00785C46" w:rsidP="00785C46">
      <w:pPr>
        <w:spacing w:before="120" w:after="120"/>
        <w:jc w:val="center"/>
        <w:rPr>
          <w:b/>
          <w:i/>
        </w:rPr>
      </w:pPr>
      <w:r w:rsidRPr="00785C46">
        <w:rPr>
          <w:b/>
          <w:i/>
        </w:rPr>
        <w:t>Bảng 2.7 Điều kiện lấy mẫu</w:t>
      </w:r>
    </w:p>
    <w:tbl>
      <w:tblPr>
        <w:tblW w:w="9776" w:type="dxa"/>
        <w:tblInd w:w="113" w:type="dxa"/>
        <w:tblLook w:val="04A0" w:firstRow="1" w:lastRow="0" w:firstColumn="1" w:lastColumn="0" w:noHBand="0" w:noVBand="1"/>
      </w:tblPr>
      <w:tblGrid>
        <w:gridCol w:w="704"/>
        <w:gridCol w:w="992"/>
        <w:gridCol w:w="1134"/>
        <w:gridCol w:w="993"/>
        <w:gridCol w:w="1134"/>
        <w:gridCol w:w="2409"/>
        <w:gridCol w:w="2410"/>
      </w:tblGrid>
      <w:tr w:rsidR="00785C46" w:rsidRPr="00974E98" w:rsidTr="0082569A">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STT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Ký hiệu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Ngày lấy mẫu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Giờ lấy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Đặc điểm thời tiết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Điều kiện lấy mẫu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Tên người lấy mẫu</w:t>
            </w:r>
          </w:p>
        </w:tc>
      </w:tr>
      <w:tr w:rsidR="00785C46" w:rsidRPr="00974E98" w:rsidTr="0082569A">
        <w:trPr>
          <w:trHeight w:val="300"/>
          <w:tblHead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I</w:t>
            </w:r>
          </w:p>
        </w:tc>
        <w:tc>
          <w:tcPr>
            <w:tcW w:w="9072" w:type="dxa"/>
            <w:gridSpan w:val="6"/>
            <w:tcBorders>
              <w:top w:val="single" w:sz="4" w:space="0" w:color="auto"/>
              <w:left w:val="nil"/>
              <w:bottom w:val="single" w:sz="4" w:space="0" w:color="auto"/>
              <w:right w:val="single" w:sz="4" w:space="0" w:color="auto"/>
            </w:tcBorders>
            <w:shd w:val="clear" w:color="auto" w:fill="auto"/>
            <w:noWrap/>
            <w:vAlign w:val="center"/>
            <w:hideMark/>
          </w:tcPr>
          <w:p w:rsidR="00785C46" w:rsidRPr="00974E98" w:rsidRDefault="00785C46" w:rsidP="00664665">
            <w:pPr>
              <w:spacing w:line="276" w:lineRule="auto"/>
              <w:jc w:val="center"/>
              <w:rPr>
                <w:rFonts w:asciiTheme="majorHAnsi" w:eastAsia="Times New Roman" w:hAnsiTheme="majorHAnsi" w:cstheme="majorHAnsi"/>
                <w:b/>
                <w:color w:val="000000"/>
                <w:sz w:val="20"/>
                <w:szCs w:val="20"/>
              </w:rPr>
            </w:pPr>
            <w:r w:rsidRPr="00974E98">
              <w:rPr>
                <w:rFonts w:asciiTheme="majorHAnsi" w:eastAsia="Times New Roman" w:hAnsiTheme="majorHAnsi" w:cstheme="majorHAnsi"/>
                <w:b/>
                <w:color w:val="000000"/>
                <w:sz w:val="20"/>
                <w:szCs w:val="20"/>
              </w:rPr>
              <w:t>Thành phần môi trường: Nước mặt lục địa</w:t>
            </w:r>
          </w:p>
        </w:tc>
      </w:tr>
      <w:tr w:rsidR="00974E98" w:rsidRPr="00974E98" w:rsidTr="0082569A">
        <w:trPr>
          <w:trHeight w:val="630"/>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M4-Đ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13h30'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râm mát</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813"/>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M4-C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900"/>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M10a-Đ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839"/>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M10a-C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08h30'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râm mát</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710"/>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M11-Đ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M11-C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08h00'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râm mát</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600"/>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M13-Đ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615"/>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M13-C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09h30'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689"/>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M14-Đ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15h30'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643"/>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M14-C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08h00'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nhiều,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553"/>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M15-Đ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rải rác, nước lớn và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r w:rsidR="00974E98" w:rsidRPr="00974E98" w:rsidTr="0082569A">
        <w:trPr>
          <w:trHeight w:val="689"/>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M15-C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09h00'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854"/>
        </w:trPr>
        <w:tc>
          <w:tcPr>
            <w:tcW w:w="704" w:type="dxa"/>
            <w:vMerge w:val="restart"/>
            <w:tcBorders>
              <w:top w:val="nil"/>
              <w:left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r w:rsidRPr="00974E98">
              <w:rPr>
                <w:rFonts w:asciiTheme="majorHAnsi" w:eastAsia="Times New Roman" w:hAnsiTheme="majorHAnsi" w:cstheme="maj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M16-Đ</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9/3/2020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13h00'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Phạm Quốc Thuận</w:t>
            </w:r>
          </w:p>
        </w:tc>
      </w:tr>
      <w:tr w:rsidR="00974E98" w:rsidRPr="00974E98" w:rsidTr="0082569A">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974E98" w:rsidRPr="00974E98" w:rsidRDefault="00974E98" w:rsidP="00974E98">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M16-C</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10/3/2020</w:t>
            </w:r>
          </w:p>
        </w:tc>
        <w:tc>
          <w:tcPr>
            <w:tcW w:w="993"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09h30'</w:t>
            </w:r>
          </w:p>
        </w:tc>
        <w:tc>
          <w:tcPr>
            <w:tcW w:w="1134"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center"/>
              <w:rPr>
                <w:rFonts w:asciiTheme="majorHAnsi" w:hAnsiTheme="majorHAnsi" w:cstheme="majorHAnsi"/>
                <w:color w:val="000000"/>
                <w:sz w:val="20"/>
                <w:szCs w:val="20"/>
              </w:rPr>
            </w:pPr>
            <w:r w:rsidRPr="00974E98">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974E98" w:rsidRPr="00974E98" w:rsidRDefault="00974E98" w:rsidP="00974E98">
            <w:pPr>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974E98" w:rsidRPr="00974E98" w:rsidRDefault="00974E98" w:rsidP="009441F2">
            <w:pPr>
              <w:spacing w:line="276" w:lineRule="auto"/>
              <w:jc w:val="left"/>
              <w:rPr>
                <w:rFonts w:asciiTheme="majorHAnsi" w:hAnsiTheme="majorHAnsi" w:cstheme="majorHAnsi"/>
                <w:color w:val="000000"/>
                <w:sz w:val="20"/>
                <w:szCs w:val="20"/>
              </w:rPr>
            </w:pPr>
            <w:r w:rsidRPr="00974E98">
              <w:rPr>
                <w:rFonts w:asciiTheme="majorHAnsi" w:hAnsiTheme="majorHAnsi" w:cstheme="majorHAnsi"/>
                <w:color w:val="000000"/>
                <w:sz w:val="20"/>
                <w:szCs w:val="20"/>
              </w:rPr>
              <w:t>Nguyễn Vũ Trọng</w:t>
            </w:r>
            <w:r w:rsidRPr="00974E98">
              <w:rPr>
                <w:rFonts w:asciiTheme="majorHAnsi" w:hAnsiTheme="majorHAnsi" w:cstheme="majorHAnsi"/>
                <w:color w:val="000000"/>
                <w:sz w:val="20"/>
                <w:szCs w:val="20"/>
              </w:rPr>
              <w:br/>
              <w:t>Nguyễn Hoàng Gia Khiêm</w:t>
            </w:r>
          </w:p>
        </w:tc>
      </w:tr>
    </w:tbl>
    <w:p w:rsidR="004B7273" w:rsidRPr="004B7273" w:rsidRDefault="004B7273" w:rsidP="00DF49AC"/>
    <w:p w:rsidR="005F0F0F" w:rsidRDefault="00785C46" w:rsidP="00DF49AC">
      <w:pPr>
        <w:pStyle w:val="Heading3"/>
        <w:spacing w:before="40" w:after="40" w:line="276" w:lineRule="auto"/>
        <w:rPr>
          <w:sz w:val="26"/>
          <w:szCs w:val="26"/>
        </w:rPr>
      </w:pPr>
      <w:bookmarkStart w:id="115" w:name="_Toc60864588"/>
      <w:r>
        <w:rPr>
          <w:sz w:val="26"/>
          <w:szCs w:val="26"/>
        </w:rPr>
        <w:t>2.8</w:t>
      </w:r>
      <w:r w:rsidR="005F0F0F" w:rsidRPr="004060D6">
        <w:rPr>
          <w:sz w:val="26"/>
          <w:szCs w:val="26"/>
        </w:rPr>
        <w:t xml:space="preserve"> </w:t>
      </w:r>
      <w:r>
        <w:rPr>
          <w:sz w:val="26"/>
          <w:szCs w:val="26"/>
        </w:rPr>
        <w:t xml:space="preserve">Công tác </w:t>
      </w:r>
      <w:r w:rsidR="005F0F0F" w:rsidRPr="004060D6">
        <w:rPr>
          <w:sz w:val="26"/>
          <w:szCs w:val="26"/>
        </w:rPr>
        <w:t xml:space="preserve">QA/QC trong </w:t>
      </w:r>
      <w:bookmarkEnd w:id="110"/>
      <w:bookmarkEnd w:id="111"/>
      <w:bookmarkEnd w:id="112"/>
      <w:r>
        <w:rPr>
          <w:sz w:val="26"/>
          <w:szCs w:val="26"/>
        </w:rPr>
        <w:t>quan trắc</w:t>
      </w:r>
      <w:bookmarkEnd w:id="115"/>
    </w:p>
    <w:p w:rsidR="00785C46" w:rsidRPr="00314169" w:rsidRDefault="00785C46" w:rsidP="00DF49AC">
      <w:pPr>
        <w:pStyle w:val="Heading3"/>
        <w:rPr>
          <w:sz w:val="26"/>
          <w:szCs w:val="26"/>
        </w:rPr>
      </w:pPr>
      <w:bookmarkStart w:id="116" w:name="_Toc60864589"/>
      <w:r w:rsidRPr="00314169">
        <w:rPr>
          <w:sz w:val="26"/>
          <w:szCs w:val="26"/>
        </w:rPr>
        <w:t xml:space="preserve">2.8.1 </w:t>
      </w:r>
      <w:r w:rsidR="00314169" w:rsidRPr="00314169">
        <w:rPr>
          <w:sz w:val="26"/>
          <w:szCs w:val="26"/>
        </w:rPr>
        <w:t>QA/QC trong lập kế hoạch quan trắc và công tác chuẩn bị</w:t>
      </w:r>
      <w:bookmarkEnd w:id="116"/>
    </w:p>
    <w:p w:rsidR="00DC6613" w:rsidRPr="004060D6" w:rsidRDefault="00DC6613" w:rsidP="00095CB2">
      <w:pPr>
        <w:spacing w:before="40" w:after="40" w:line="276" w:lineRule="auto"/>
        <w:ind w:left="28" w:firstLine="360"/>
      </w:pPr>
      <w:r w:rsidRPr="004060D6">
        <w:t>Một kế hoạch đảm bảo chất lượng lấy mẫu cần phải được thiết lập, bao gồm:</w:t>
      </w:r>
    </w:p>
    <w:p w:rsidR="00DC6613" w:rsidRPr="004060D6" w:rsidRDefault="00DC6613" w:rsidP="00095CB2">
      <w:pPr>
        <w:spacing w:before="40" w:after="40" w:line="276" w:lineRule="auto"/>
        <w:ind w:left="28" w:firstLine="360"/>
      </w:pPr>
      <w:r w:rsidRPr="004060D6">
        <w:lastRenderedPageBreak/>
        <w:t>- Các nhân viên lấy mẫu đều đã được đào tạo và tập huấn.</w:t>
      </w:r>
    </w:p>
    <w:p w:rsidR="00DC6613" w:rsidRPr="004060D6" w:rsidRDefault="00DC6613" w:rsidP="00095CB2">
      <w:pPr>
        <w:spacing w:before="40" w:after="40" w:line="276" w:lineRule="auto"/>
        <w:ind w:left="28" w:firstLine="360"/>
      </w:pPr>
      <w:r w:rsidRPr="004060D6">
        <w:t>- Chuẩn bị công tác thực địa chu đáo: dụng cụ, thiết bị, hóa chất thuốc thử bảo quản mẫu phải đầy đủ và phù hợp.</w:t>
      </w:r>
    </w:p>
    <w:p w:rsidR="00DC6613" w:rsidRPr="004060D6" w:rsidRDefault="00DC6613" w:rsidP="00095CB2">
      <w:pPr>
        <w:spacing w:before="40" w:after="40" w:line="276" w:lineRule="auto"/>
        <w:ind w:left="28" w:firstLine="360"/>
      </w:pPr>
      <w:r w:rsidRPr="004060D6">
        <w:t xml:space="preserve">- Đảm bảo rằng các phương pháp lấy mẫu đều được phổ biến tới tất cả các nhân viên ở trong nhóm quan trắc. </w:t>
      </w:r>
    </w:p>
    <w:p w:rsidR="00DC6613" w:rsidRPr="004060D6" w:rsidRDefault="00DC6613" w:rsidP="00095CB2">
      <w:pPr>
        <w:spacing w:before="40" w:after="40" w:line="276" w:lineRule="auto"/>
        <w:ind w:left="28" w:firstLine="360"/>
      </w:pPr>
      <w:r w:rsidRPr="004060D6">
        <w:t>- Đảm bảo rằng mỗi một bước lấy mẫu hiện nay và quá trình lấy mẫu trước đây đều tuân theo một văn bản.</w:t>
      </w:r>
    </w:p>
    <w:p w:rsidR="00DC6613" w:rsidRPr="004060D6" w:rsidRDefault="00DC6613" w:rsidP="00095CB2">
      <w:pPr>
        <w:spacing w:before="40" w:after="40" w:line="276" w:lineRule="auto"/>
        <w:ind w:left="28" w:firstLine="360"/>
      </w:pPr>
      <w:r w:rsidRPr="004060D6">
        <w:t>- Đảm bảo rằng dụng cụ lấy mẫu và máy móc đo đạc hiện trường phải được bảo trì và hiệu chuẩn định kỳ, sổ sách bảo trì cần phải được lưu giữ.</w:t>
      </w:r>
    </w:p>
    <w:p w:rsidR="00DC6613" w:rsidRPr="004060D6" w:rsidRDefault="00DC6613" w:rsidP="00095CB2">
      <w:pPr>
        <w:spacing w:before="40" w:after="40" w:line="276" w:lineRule="auto"/>
        <w:ind w:left="28" w:firstLine="360"/>
      </w:pPr>
      <w:r w:rsidRPr="004060D6">
        <w:t>- Quy định thống nhất về nhận dạng mẫu được lấy bao gồm dán nhãn lên tất cả các mẫu được lấy, trên đó ghi chép chính xác ngày tháng, địa điểm, thời gian lấy mẫu và tên người lấy mẫu, số mã hiệu của mẫu bằng mực không thấm nước.</w:t>
      </w:r>
    </w:p>
    <w:p w:rsidR="00DC6613" w:rsidRPr="004060D6" w:rsidRDefault="00DC6613" w:rsidP="00095CB2">
      <w:pPr>
        <w:spacing w:before="40" w:after="40" w:line="276" w:lineRule="auto"/>
        <w:ind w:left="28" w:firstLine="360"/>
      </w:pPr>
      <w:r w:rsidRPr="004060D6">
        <w:t>- Quy định về ghi chép lại tất cả các chi tiết có liên quan đến việc lấy mẫu vào biên bản/nhật ký lấy mẫu, những điều kiện và các biến động bất thường từ kỹ thuật lấy mẫu thông thường đến những yêu cầu đặc biệt.</w:t>
      </w:r>
    </w:p>
    <w:p w:rsidR="00DC6613" w:rsidRPr="004060D6" w:rsidRDefault="00DC6613" w:rsidP="00095CB2">
      <w:pPr>
        <w:spacing w:before="40" w:after="40" w:line="276" w:lineRule="auto"/>
        <w:ind w:left="28" w:firstLine="360"/>
      </w:pPr>
      <w:r w:rsidRPr="004060D6">
        <w:t>- Quy định về điều kiện, nơi để các dụng cụ tránh làm nhiễ</w:t>
      </w:r>
      <w:r w:rsidR="00574A46" w:rsidRPr="004060D6">
        <w:t>m bẩn mẫu</w:t>
      </w:r>
      <w:r w:rsidRPr="004060D6">
        <w:t>, làm sạch dụng cụ lấy mẫu, kiểm tra độ sạch và hiệu quả của dụng cụ (bằng cách phân tích mẫu trắng và mẫu so sánh thích hợp).</w:t>
      </w:r>
    </w:p>
    <w:p w:rsidR="00DC6613" w:rsidRPr="004060D6" w:rsidRDefault="00DC6613" w:rsidP="00095CB2">
      <w:pPr>
        <w:spacing w:before="40" w:after="40" w:line="276" w:lineRule="auto"/>
        <w:ind w:left="28" w:firstLine="360"/>
      </w:pPr>
      <w:r w:rsidRPr="004060D6">
        <w:t>- Quy định về tiến hành bảo quản mẫu cho từng thông số chất lượng nước, trầm tích, phù du, vi sinh vật... theo các chỉ dẫn trong các tiêu chuẩn tương ứng.</w:t>
      </w:r>
    </w:p>
    <w:p w:rsidR="005F0F0F" w:rsidRPr="004060D6" w:rsidRDefault="00314169" w:rsidP="00095CB2">
      <w:pPr>
        <w:pStyle w:val="Heading3"/>
        <w:spacing w:before="40" w:after="40" w:line="276" w:lineRule="auto"/>
        <w:ind w:firstLine="360"/>
        <w:rPr>
          <w:sz w:val="26"/>
          <w:szCs w:val="26"/>
        </w:rPr>
      </w:pPr>
      <w:bookmarkStart w:id="117" w:name="_Toc534491329"/>
      <w:bookmarkStart w:id="118" w:name="_Toc28610584"/>
      <w:bookmarkStart w:id="119" w:name="_Toc29545278"/>
      <w:bookmarkStart w:id="120" w:name="_Toc60864590"/>
      <w:r>
        <w:rPr>
          <w:sz w:val="26"/>
          <w:szCs w:val="26"/>
        </w:rPr>
        <w:t>2.8.2</w:t>
      </w:r>
      <w:r w:rsidR="005F0F0F" w:rsidRPr="004060D6">
        <w:rPr>
          <w:sz w:val="26"/>
          <w:szCs w:val="26"/>
        </w:rPr>
        <w:t xml:space="preserve"> QA/QC tại hiện trường</w:t>
      </w:r>
      <w:bookmarkEnd w:id="117"/>
      <w:bookmarkEnd w:id="118"/>
      <w:bookmarkEnd w:id="119"/>
      <w:bookmarkEnd w:id="120"/>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lấy mẫu hiện trường</w:t>
      </w:r>
    </w:p>
    <w:p w:rsidR="00845FC5" w:rsidRPr="004060D6" w:rsidRDefault="00845FC5" w:rsidP="00095CB2">
      <w:pPr>
        <w:spacing w:before="40" w:after="40" w:line="276" w:lineRule="auto"/>
        <w:ind w:left="28" w:firstLine="360"/>
      </w:pPr>
      <w:r w:rsidRPr="004060D6">
        <w:t>- Xác định vị trí cần lấy mẫu theo kế hoạch.</w:t>
      </w:r>
    </w:p>
    <w:p w:rsidR="00550000" w:rsidRPr="004060D6" w:rsidRDefault="00845FC5" w:rsidP="00095CB2">
      <w:pPr>
        <w:spacing w:before="40" w:after="40" w:line="276" w:lineRule="auto"/>
        <w:ind w:left="28" w:firstLine="360"/>
      </w:pPr>
      <w:r w:rsidRPr="004060D6">
        <w:t>- Việc lấy mẫu được thực hiện theo đúng quy trình do Bộ Tài nguyên và Môi trường hướng dẫn.</w:t>
      </w:r>
    </w:p>
    <w:p w:rsidR="00845FC5" w:rsidRPr="004060D6" w:rsidRDefault="00845FC5" w:rsidP="00095CB2">
      <w:pPr>
        <w:spacing w:before="40" w:after="40" w:line="276" w:lineRule="auto"/>
        <w:ind w:left="28" w:firstLine="360"/>
      </w:pPr>
      <w:r w:rsidRPr="004060D6">
        <w:t>- Các công cụ, dụng cụ được s</w:t>
      </w:r>
      <w:r w:rsidR="00282C65">
        <w:t>ử</w:t>
      </w:r>
      <w:r w:rsidRPr="004060D6">
        <w:t xml:space="preserve"> dụng phù hợp với thông số cần quan trắc.</w:t>
      </w:r>
    </w:p>
    <w:p w:rsidR="008230BE" w:rsidRPr="004060D6" w:rsidRDefault="00845FC5" w:rsidP="00095CB2">
      <w:pPr>
        <w:spacing w:before="40" w:after="40" w:line="276" w:lineRule="auto"/>
        <w:ind w:left="28" w:firstLine="360"/>
      </w:pPr>
      <w:r w:rsidRPr="004060D6">
        <w:t>- Lượng mẫu được lấy đảm bảo phân tích đủ các thông số theo kế hoạ</w:t>
      </w:r>
      <w:r w:rsidR="00EC5590" w:rsidRPr="004060D6">
        <w:t>ch.</w:t>
      </w:r>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đo thử tại hiện trường</w:t>
      </w:r>
    </w:p>
    <w:p w:rsidR="00786556" w:rsidRPr="004060D6" w:rsidRDefault="00786556" w:rsidP="00095CB2">
      <w:pPr>
        <w:spacing w:before="40" w:after="40" w:line="276" w:lineRule="auto"/>
        <w:ind w:left="28" w:firstLine="360"/>
      </w:pPr>
      <w:r w:rsidRPr="004060D6">
        <w:t>Bảo đảm độ chính xác của các phép đo, phân tích ngoài hiện trường khi các điều kiện môi trường không được đảm bảo. Các thông số hiện trường (nhiệt độ, độ ẩm, áp suất...) cần phải ghi chép khi lấy mẫu để chuyển đổi các giá trị đo được về điều kiện tiêu chuẩn khi lập báo cáo.</w:t>
      </w:r>
    </w:p>
    <w:p w:rsidR="005F0F0F" w:rsidRPr="004060D6" w:rsidRDefault="00574A46" w:rsidP="00095CB2">
      <w:pPr>
        <w:spacing w:before="40" w:after="40" w:line="276" w:lineRule="auto"/>
        <w:ind w:left="28" w:firstLine="360"/>
        <w:rPr>
          <w:b/>
          <w:i/>
        </w:rPr>
      </w:pPr>
      <w:r w:rsidRPr="004060D6">
        <w:rPr>
          <w:b/>
          <w:i/>
        </w:rPr>
        <w:t>*</w:t>
      </w:r>
      <w:r w:rsidR="005F0F0F" w:rsidRPr="004060D6">
        <w:rPr>
          <w:b/>
          <w:i/>
        </w:rPr>
        <w:t xml:space="preserve"> QA/QC trong bảo quản và vận chuyển mẫu</w:t>
      </w:r>
    </w:p>
    <w:p w:rsidR="008C24C2" w:rsidRPr="004060D6" w:rsidRDefault="008C24C2" w:rsidP="00095CB2">
      <w:pPr>
        <w:spacing w:before="40" w:after="40" w:line="276" w:lineRule="auto"/>
        <w:ind w:left="28" w:firstLine="360"/>
      </w:pPr>
      <w:r w:rsidRPr="004060D6">
        <w:t>- Sử dụng phương pháp, cách thức bảo quản mẫu phù hợp với các thông số quan trắc theo các quy định pháp luật hiện hành về quan trắc môi trường hoặc phương pháp theo tiêu chuẩn quốc tế đã được cơ quan nhà nước có thẩm quyền của Việt Nam thừa nhậ</w:t>
      </w:r>
      <w:r w:rsidR="00574A46" w:rsidRPr="004060D6">
        <w:t>n.</w:t>
      </w:r>
    </w:p>
    <w:p w:rsidR="008C24C2" w:rsidRPr="004060D6" w:rsidRDefault="008C24C2" w:rsidP="00095CB2">
      <w:pPr>
        <w:spacing w:before="40" w:after="40" w:line="276" w:lineRule="auto"/>
        <w:ind w:left="28" w:firstLine="360"/>
      </w:pPr>
      <w:r w:rsidRPr="004060D6">
        <w:t>- Hóa chất, mẫu chuẩn được chuẩn bị đầy đủ theo quy định của từng phương pháp quan trắc, được đựng trong các bình chứa phù hợp, có dán nhãn thể hiện đầy đủ các thông tin về: tên hoặc loại hóa chất, mẫu chuẩn; tên nhà sản xuất; nồng độ; ngày chuẩn bị; người chuẩn bị; thời gian sử dụng và các thông tin khác (nếu có).</w:t>
      </w:r>
    </w:p>
    <w:p w:rsidR="008C24C2" w:rsidRPr="004060D6" w:rsidRDefault="008C24C2" w:rsidP="00095CB2">
      <w:pPr>
        <w:spacing w:before="40" w:after="40" w:line="276" w:lineRule="auto"/>
        <w:ind w:left="28" w:firstLine="360"/>
      </w:pPr>
      <w:r w:rsidRPr="004060D6">
        <w:lastRenderedPageBreak/>
        <w:t>- Dụng cụ chứa mẫu phải đáp ứng các yêu cầu sau:</w:t>
      </w:r>
    </w:p>
    <w:p w:rsidR="008C24C2" w:rsidRPr="004060D6" w:rsidRDefault="008C24C2" w:rsidP="00095CB2">
      <w:pPr>
        <w:spacing w:before="40" w:after="40" w:line="276" w:lineRule="auto"/>
        <w:ind w:firstLine="360"/>
      </w:pPr>
      <w:r w:rsidRPr="004060D6">
        <w:t>+ Phù hợp với từng thông số quan trắc;</w:t>
      </w:r>
    </w:p>
    <w:p w:rsidR="008C24C2" w:rsidRPr="004060D6" w:rsidRDefault="008C24C2" w:rsidP="00095CB2">
      <w:pPr>
        <w:spacing w:before="40" w:after="40" w:line="276" w:lineRule="auto"/>
        <w:ind w:firstLine="360"/>
      </w:pPr>
      <w:r w:rsidRPr="004060D6">
        <w:t>+ Bảo đảm chất lượng, không làm ảnh hưởng hoặc biến đổi chất lượng của mẫu;</w:t>
      </w:r>
    </w:p>
    <w:p w:rsidR="008C24C2" w:rsidRPr="004060D6" w:rsidRDefault="008C24C2" w:rsidP="00095CB2">
      <w:pPr>
        <w:spacing w:before="40" w:after="40" w:line="276" w:lineRule="auto"/>
        <w:ind w:firstLine="360"/>
      </w:pPr>
      <w:r w:rsidRPr="004060D6">
        <w:t>+ Được dán nhãn trong suốt thời gian tồn tại của mẫu. Nhãn thể hiện các thông tin về: thông số quan trắc; ký hiệu mẫu; thời gian lấy mẫu; phương pháp bảo quản mẫu đã sử dụng và các thông tin khác (nếu có).</w:t>
      </w:r>
    </w:p>
    <w:p w:rsidR="008C24C2" w:rsidRPr="004060D6" w:rsidRDefault="008C24C2" w:rsidP="00095CB2">
      <w:pPr>
        <w:spacing w:before="40" w:after="40" w:line="276" w:lineRule="auto"/>
        <w:ind w:left="28" w:firstLine="360"/>
      </w:pPr>
      <w:r w:rsidRPr="004060D6">
        <w:t>- Vận chuyển mẫu phải bảo toàn mẫu về chất lượng và số lượng. Thời gian vận chuyển và nhiệt độ của mẫu thực hiện theo các văn bản, quy định hiện hành về quan trắc môi trường đối với từng thông số quan trắc.</w:t>
      </w:r>
    </w:p>
    <w:p w:rsidR="008C24C2" w:rsidRPr="004060D6" w:rsidRDefault="008C24C2" w:rsidP="00095CB2">
      <w:pPr>
        <w:spacing w:before="40" w:after="40" w:line="276" w:lineRule="auto"/>
        <w:ind w:left="28" w:firstLine="360"/>
      </w:pPr>
      <w:r w:rsidRPr="004060D6">
        <w:t>- Giao và nhận mẫu được thực hiện như sau:</w:t>
      </w:r>
    </w:p>
    <w:p w:rsidR="008C24C2" w:rsidRPr="004060D6" w:rsidRDefault="008C24C2" w:rsidP="00095CB2">
      <w:pPr>
        <w:spacing w:before="40" w:after="40" w:line="276" w:lineRule="auto"/>
        <w:ind w:firstLine="360"/>
      </w:pPr>
      <w:r w:rsidRPr="004060D6">
        <w:t>+ Giao và nhận mẫu ngay tại hiện trường: do cán bộ, nhân viên thực hiện quan trắc hiện trường bàn giao cho cán bộ, nhân viên chịu trách nhiệm vận chuyển mẫu;</w:t>
      </w:r>
    </w:p>
    <w:p w:rsidR="008C24C2" w:rsidRPr="004060D6" w:rsidRDefault="008C24C2" w:rsidP="00095CB2">
      <w:pPr>
        <w:spacing w:before="40" w:after="40" w:line="276" w:lineRule="auto"/>
        <w:ind w:firstLine="360"/>
      </w:pPr>
      <w:r w:rsidRPr="004060D6">
        <w:t>+ Giao và nhận mẫu tại phòng thí nghiệm: do cán bộ, nhân viên thực hiện quan trắc hiện trường hoặc cán bộ, nhân viên chịu trách nhiệm vận chuyển bàn giao cho cán bộ, nhân viên phòng thí nghiệm;</w:t>
      </w:r>
    </w:p>
    <w:p w:rsidR="008C24C2" w:rsidRPr="004060D6" w:rsidRDefault="008C24C2" w:rsidP="00095CB2">
      <w:pPr>
        <w:spacing w:before="40" w:after="40" w:line="276" w:lineRule="auto"/>
        <w:ind w:firstLine="360"/>
      </w:pPr>
      <w:r w:rsidRPr="004060D6">
        <w:t>+ Việc giao và nhận mẫu phải có biên bản bàn giao, trong đó có đầy đủ tên, chữ ký của các bên có liên quan theo các nội dung quy định.</w:t>
      </w:r>
    </w:p>
    <w:p w:rsidR="008C24C2" w:rsidRPr="004060D6" w:rsidRDefault="008C24C2" w:rsidP="00095CB2">
      <w:pPr>
        <w:spacing w:before="40" w:after="40" w:line="276" w:lineRule="auto"/>
        <w:ind w:left="28" w:firstLine="360"/>
      </w:pPr>
      <w:r w:rsidRPr="004060D6">
        <w:t>- Cán bộ, nhân viên thực hiện quan trắc tại hiện trường phải có trình độ, chuyên môn phù hợ</w:t>
      </w:r>
      <w:r w:rsidR="00574A46" w:rsidRPr="004060D6">
        <w:t>p.</w:t>
      </w:r>
    </w:p>
    <w:p w:rsidR="005F0F0F" w:rsidRPr="004060D6" w:rsidRDefault="00314169" w:rsidP="00DF49AC">
      <w:pPr>
        <w:pStyle w:val="Heading3"/>
        <w:spacing w:before="40" w:after="40" w:line="276" w:lineRule="auto"/>
        <w:rPr>
          <w:sz w:val="26"/>
          <w:szCs w:val="26"/>
        </w:rPr>
      </w:pPr>
      <w:bookmarkStart w:id="121" w:name="_Toc534491330"/>
      <w:bookmarkStart w:id="122" w:name="_Toc28610585"/>
      <w:bookmarkStart w:id="123" w:name="_Toc29545279"/>
      <w:bookmarkStart w:id="124" w:name="_Toc60864591"/>
      <w:r>
        <w:rPr>
          <w:sz w:val="26"/>
          <w:szCs w:val="26"/>
        </w:rPr>
        <w:t>2.8.3</w:t>
      </w:r>
      <w:r w:rsidR="005F0F0F" w:rsidRPr="004060D6">
        <w:rPr>
          <w:sz w:val="26"/>
          <w:szCs w:val="26"/>
        </w:rPr>
        <w:t>. QA/QC trong phòng thí nghiệm</w:t>
      </w:r>
      <w:bookmarkEnd w:id="121"/>
      <w:bookmarkEnd w:id="122"/>
      <w:bookmarkEnd w:id="123"/>
      <w:bookmarkEnd w:id="124"/>
    </w:p>
    <w:p w:rsidR="00B36286" w:rsidRPr="004060D6" w:rsidRDefault="00B36286" w:rsidP="00095CB2">
      <w:pPr>
        <w:spacing w:before="40" w:after="40" w:line="276" w:lineRule="auto"/>
        <w:ind w:left="28" w:firstLine="360"/>
      </w:pPr>
      <w:r w:rsidRPr="004060D6">
        <w:rPr>
          <w:lang w:val="vi-VN"/>
        </w:rPr>
        <w:t>Thực</w:t>
      </w:r>
      <w:r w:rsidRPr="004060D6">
        <w:t xml:space="preserve"> hiệ</w:t>
      </w:r>
      <w:r w:rsidR="00EC5590" w:rsidRPr="004060D6">
        <w:t>n 0</w:t>
      </w:r>
      <w:r w:rsidR="00A90396" w:rsidRPr="004060D6">
        <w:t>5</w:t>
      </w:r>
      <w:r w:rsidRPr="004060D6">
        <w:t xml:space="preserve"> loại mẫu kiểm soát chất lượng: </w:t>
      </w:r>
      <w:r w:rsidR="00A90396" w:rsidRPr="004060D6">
        <w:t xml:space="preserve">mẫu trắng vận chuyển hiện trường, mẫu lặp hiện trường, </w:t>
      </w:r>
      <w:r w:rsidR="00AD214F" w:rsidRPr="004060D6">
        <w:t>mẫu lặp phòng thí nghiệm, mẫu chuẩn thẩm tra, mẫu thêm chuẩn</w:t>
      </w:r>
      <w:r w:rsidRPr="004060D6">
        <w:t>.</w:t>
      </w:r>
    </w:p>
    <w:p w:rsidR="00B36286" w:rsidRPr="0043390A" w:rsidRDefault="00B36286" w:rsidP="00095CB2">
      <w:pPr>
        <w:spacing w:before="40" w:after="40" w:line="276" w:lineRule="auto"/>
        <w:ind w:firstLine="360"/>
        <w:rPr>
          <w:lang w:val="vi-VN"/>
        </w:rPr>
      </w:pPr>
      <w:r w:rsidRPr="004060D6">
        <w:t xml:space="preserve">- </w:t>
      </w:r>
      <w:r w:rsidRPr="004060D6">
        <w:rPr>
          <w:i/>
        </w:rPr>
        <w:t xml:space="preserve">Mẫu trắng </w:t>
      </w:r>
      <w:r w:rsidR="00A90396" w:rsidRPr="004060D6">
        <w:rPr>
          <w:i/>
        </w:rPr>
        <w:t>vận chuyển hiện trường</w:t>
      </w:r>
      <w:r w:rsidRPr="004060D6">
        <w:rPr>
          <w:i/>
        </w:rPr>
        <w:t>:</w:t>
      </w:r>
      <w:r w:rsidR="00A90396" w:rsidRPr="004060D6">
        <w:rPr>
          <w:color w:val="000000"/>
          <w:shd w:val="clear" w:color="auto" w:fill="FFFFFF"/>
          <w:lang w:val="vi-VN"/>
        </w:rPr>
        <w:t xml:space="preserve">là mẫu vật liệu sạch được sử dụng để kiểm soát sự nhiễm bẩn trong quá trình </w:t>
      </w:r>
      <w:r w:rsidR="00180237" w:rsidRPr="004060D6">
        <w:rPr>
          <w:color w:val="000000"/>
          <w:shd w:val="clear" w:color="auto" w:fill="FFFFFF"/>
        </w:rPr>
        <w:t xml:space="preserve">lấy mẫu, đo, thử nghiệm tại hiện trường và </w:t>
      </w:r>
      <w:r w:rsidR="00A90396" w:rsidRPr="004060D6">
        <w:rPr>
          <w:color w:val="000000"/>
          <w:shd w:val="clear" w:color="auto" w:fill="FFFFFF"/>
          <w:lang w:val="vi-VN"/>
        </w:rPr>
        <w:t>vận chuyển mẫu. M</w:t>
      </w:r>
      <w:r w:rsidR="00A90396" w:rsidRPr="0043390A">
        <w:rPr>
          <w:color w:val="000000"/>
          <w:shd w:val="clear" w:color="auto" w:fill="FFFFFF"/>
          <w:lang w:val="vi-VN"/>
        </w:rPr>
        <w:t>ẫ</w:t>
      </w:r>
      <w:r w:rsidR="00A90396" w:rsidRPr="004060D6">
        <w:rPr>
          <w:color w:val="000000"/>
          <w:shd w:val="clear" w:color="auto" w:fill="FFFFFF"/>
          <w:lang w:val="vi-VN"/>
        </w:rPr>
        <w:t xml:space="preserve">u trắng vận chuyển </w:t>
      </w:r>
      <w:r w:rsidR="00180237" w:rsidRPr="0043390A">
        <w:rPr>
          <w:color w:val="000000"/>
          <w:shd w:val="clear" w:color="auto" w:fill="FFFFFF"/>
          <w:lang w:val="vi-VN"/>
        </w:rPr>
        <w:t xml:space="preserve">hiện trường </w:t>
      </w:r>
      <w:r w:rsidR="00A90396" w:rsidRPr="004060D6">
        <w:rPr>
          <w:color w:val="000000"/>
          <w:shd w:val="clear" w:color="auto" w:fill="FFFFFF"/>
          <w:lang w:val="vi-VN"/>
        </w:rPr>
        <w:t>được vận chuyển cùng với mẫu thực trong cùng một điều kiện, được bảo quản, phân tích các thông số trong phòng thí nghiệm tương tự như mẫu thực</w:t>
      </w:r>
      <w:r w:rsidRPr="0043390A">
        <w:rPr>
          <w:lang w:val="vi-VN"/>
        </w:rPr>
        <w:t>.</w:t>
      </w:r>
    </w:p>
    <w:p w:rsidR="00B36286" w:rsidRPr="0021279A" w:rsidRDefault="00B36286" w:rsidP="00095CB2">
      <w:pPr>
        <w:spacing w:before="40" w:after="40" w:line="276" w:lineRule="auto"/>
        <w:ind w:firstLine="360"/>
        <w:rPr>
          <w:color w:val="000000"/>
          <w:shd w:val="clear" w:color="auto" w:fill="FFFFFF"/>
          <w:lang w:val="vi-VN"/>
        </w:rPr>
      </w:pPr>
      <w:r w:rsidRPr="004060D6">
        <w:rPr>
          <w:lang w:val="vi-VN"/>
        </w:rPr>
        <w:t>-</w:t>
      </w:r>
      <w:r w:rsidR="00A90396" w:rsidRPr="0043390A">
        <w:rPr>
          <w:i/>
          <w:lang w:val="vi-VN"/>
        </w:rPr>
        <w:t>Mẫu lặp hiện trường</w:t>
      </w:r>
      <w:r w:rsidRPr="004060D6">
        <w:rPr>
          <w:i/>
          <w:lang w:val="vi-VN"/>
        </w:rPr>
        <w:t>:</w:t>
      </w:r>
      <w:r w:rsidR="00A90396" w:rsidRPr="004060D6">
        <w:rPr>
          <w:color w:val="000000"/>
          <w:shd w:val="clear" w:color="auto" w:fill="FFFFFF"/>
          <w:lang w:val="vi-VN"/>
        </w:rPr>
        <w:t>là hai mẫu trở lên được lấy tại cùng một vị trí, cùng một thời gian, được xử lý, bảo quản, vận chuyển và phân tích các thông số trong phòng thí nghiệm tương tự như nhau. M</w:t>
      </w:r>
      <w:r w:rsidR="00A90396" w:rsidRPr="0043390A">
        <w:rPr>
          <w:color w:val="000000"/>
          <w:shd w:val="clear" w:color="auto" w:fill="FFFFFF"/>
          <w:lang w:val="vi-VN"/>
        </w:rPr>
        <w:t>ẫ</w:t>
      </w:r>
      <w:r w:rsidR="00A90396" w:rsidRPr="004060D6">
        <w:rPr>
          <w:color w:val="000000"/>
          <w:shd w:val="clear" w:color="auto" w:fill="FFFFFF"/>
          <w:lang w:val="vi-VN"/>
        </w:rPr>
        <w:t>u lặp hiện trường được sử dụng kiểm soát sai số trong hoạt động quan trắc tại hiện trường, phân tích trong phòng thí nghiệm và để đánh giá độ chụm của kết quả quan trắc</w:t>
      </w:r>
      <w:r w:rsidR="00EB3072" w:rsidRPr="0021279A">
        <w:rPr>
          <w:color w:val="000000"/>
          <w:shd w:val="clear" w:color="auto" w:fill="FFFFFF"/>
          <w:lang w:val="vi-VN"/>
        </w:rPr>
        <w:t>.</w:t>
      </w:r>
    </w:p>
    <w:p w:rsidR="00A90396" w:rsidRPr="0043390A" w:rsidRDefault="00A90396" w:rsidP="00095CB2">
      <w:pPr>
        <w:spacing w:before="40" w:after="40" w:line="276" w:lineRule="auto"/>
        <w:ind w:firstLine="360"/>
        <w:rPr>
          <w:color w:val="000000"/>
          <w:shd w:val="clear" w:color="auto" w:fill="FFFFFF"/>
          <w:lang w:val="vi-VN"/>
        </w:rPr>
      </w:pPr>
      <w:r w:rsidRPr="0043390A">
        <w:rPr>
          <w:color w:val="000000"/>
          <w:shd w:val="clear" w:color="auto" w:fill="FFFFFF"/>
          <w:lang w:val="vi-VN"/>
        </w:rPr>
        <w:t xml:space="preserve">- </w:t>
      </w:r>
      <w:r w:rsidRPr="0043390A">
        <w:rPr>
          <w:i/>
          <w:color w:val="000000"/>
          <w:shd w:val="clear" w:color="auto" w:fill="FFFFFF"/>
          <w:lang w:val="vi-VN"/>
        </w:rPr>
        <w:t>Mẫu lặp phòng thí nghiệm:</w:t>
      </w:r>
      <w:r w:rsidR="00180237" w:rsidRPr="0043390A">
        <w:rPr>
          <w:color w:val="000000"/>
          <w:shd w:val="clear" w:color="auto" w:fill="FFFFFF"/>
          <w:lang w:val="vi-VN"/>
        </w:rPr>
        <w:t>gồm hai hoặc nhiều hơn các phần của cùng một mẫu được chuẩn bị, phân tích độc lập với cùng một phương pháp. Mẫu lặp phòng thí nghiệm là mẫu được sử dụng để đánh giá độ chụm của kết quả phân tích.</w:t>
      </w:r>
    </w:p>
    <w:p w:rsidR="00A90396" w:rsidRPr="0043390A" w:rsidRDefault="00A90396" w:rsidP="00095CB2">
      <w:pPr>
        <w:spacing w:before="40" w:after="40" w:line="276" w:lineRule="auto"/>
        <w:ind w:firstLine="360"/>
        <w:rPr>
          <w:color w:val="000000"/>
          <w:shd w:val="clear" w:color="auto" w:fill="FFFFFF"/>
          <w:lang w:val="vi-VN"/>
        </w:rPr>
      </w:pPr>
      <w:r w:rsidRPr="0043390A">
        <w:rPr>
          <w:i/>
          <w:color w:val="000000"/>
          <w:shd w:val="clear" w:color="auto" w:fill="FFFFFF"/>
          <w:lang w:val="vi-VN"/>
        </w:rPr>
        <w:t>- Mẫu chuẩn thẩm tra:</w:t>
      </w:r>
      <w:r w:rsidR="00180237" w:rsidRPr="0043390A">
        <w:rPr>
          <w:i/>
          <w:iCs/>
          <w:color w:val="000000"/>
          <w:shd w:val="clear" w:color="auto" w:fill="FFFFFF"/>
          <w:lang w:val="vi-VN"/>
        </w:rPr>
        <w:t> </w:t>
      </w:r>
      <w:r w:rsidR="00180237" w:rsidRPr="0043390A">
        <w:rPr>
          <w:color w:val="000000"/>
          <w:shd w:val="clear" w:color="auto" w:fill="FFFFFF"/>
          <w:lang w:val="vi-VN"/>
        </w:rPr>
        <w:t>là dung dịch chuẩn của chất cần phân tích có nồng độ nằm trong khoảng đo của thiết bị hay khoảng làm việc của đường chuẩn được sử dụng để kiểm tra quá trình hiệu chuẩn thiết bị, theo dõi quá trình đo mẫu sau một khoảng thời gian đo mẫu nhất định.</w:t>
      </w:r>
    </w:p>
    <w:p w:rsidR="00180237" w:rsidRPr="0043390A" w:rsidRDefault="00180237" w:rsidP="00095CB2">
      <w:pPr>
        <w:spacing w:before="40" w:after="40" w:line="276" w:lineRule="auto"/>
        <w:ind w:firstLine="360"/>
        <w:rPr>
          <w:lang w:val="vi-VN"/>
        </w:rPr>
      </w:pPr>
      <w:r w:rsidRPr="0043390A">
        <w:rPr>
          <w:i/>
          <w:color w:val="000000"/>
          <w:shd w:val="clear" w:color="auto" w:fill="FFFFFF"/>
          <w:lang w:val="vi-VN"/>
        </w:rPr>
        <w:lastRenderedPageBreak/>
        <w:t>- Mẫu thêm chuẩn:</w:t>
      </w:r>
      <w:r w:rsidRPr="0043390A">
        <w:rPr>
          <w:color w:val="000000"/>
          <w:shd w:val="clear" w:color="auto" w:fill="FFFFFF"/>
          <w:lang w:val="vi-VN"/>
        </w:rPr>
        <w:t xml:space="preserve"> là mẫu được bổ sung thêm một lượng chất cần phân tích đã biết trước nồng độ trên nền mẫu thực. Mẫu thêm chuẩn được chuẩn bị và phân tích như đối với các mẫu thực để xem xét quá trình thực hiện của một phương pháp phân tích</w:t>
      </w:r>
    </w:p>
    <w:p w:rsidR="005F0F0F" w:rsidRPr="0043390A" w:rsidRDefault="00314169" w:rsidP="00DF49AC">
      <w:pPr>
        <w:pStyle w:val="Heading3"/>
        <w:spacing w:before="40" w:after="40" w:line="276" w:lineRule="auto"/>
        <w:rPr>
          <w:sz w:val="26"/>
          <w:szCs w:val="26"/>
          <w:lang w:val="vi-VN"/>
        </w:rPr>
      </w:pPr>
      <w:bookmarkStart w:id="125" w:name="_Toc534491331"/>
      <w:bookmarkStart w:id="126" w:name="_Toc28610586"/>
      <w:bookmarkStart w:id="127" w:name="_Toc29545280"/>
      <w:bookmarkStart w:id="128" w:name="_Toc60864592"/>
      <w:r>
        <w:rPr>
          <w:sz w:val="26"/>
          <w:szCs w:val="26"/>
        </w:rPr>
        <w:t>2.8.4</w:t>
      </w:r>
      <w:r w:rsidR="005F0F0F" w:rsidRPr="0043390A">
        <w:rPr>
          <w:sz w:val="26"/>
          <w:szCs w:val="26"/>
          <w:lang w:val="vi-VN"/>
        </w:rPr>
        <w:t xml:space="preserve"> Hiệu chuẩn thiết bị</w:t>
      </w:r>
      <w:bookmarkEnd w:id="125"/>
      <w:bookmarkEnd w:id="126"/>
      <w:bookmarkEnd w:id="127"/>
      <w:bookmarkEnd w:id="128"/>
    </w:p>
    <w:p w:rsidR="009644A3" w:rsidRPr="0043390A" w:rsidRDefault="009644A3" w:rsidP="00095CB2">
      <w:pPr>
        <w:spacing w:before="40" w:after="40" w:line="276" w:lineRule="auto"/>
        <w:ind w:left="28" w:firstLine="360"/>
        <w:rPr>
          <w:lang w:val="vi-VN"/>
        </w:rPr>
      </w:pPr>
      <w:r w:rsidRPr="004060D6">
        <w:rPr>
          <w:lang w:val="vi-VN"/>
        </w:rPr>
        <w:t>Sử dụng trang thiết bị phù hợp với phương pháp quan trắc đã được xác định, đáp ứng yêu cầu của phương pháp về kỹ thuật và đo lường. Trang thiết bị phải có hướng dẫn sử dụng, thông tin chi tiết về ngày bảo dưỡng, kiểm định, hiệu chuẩn và người sử dụng thiết bị quan trắ</w:t>
      </w:r>
      <w:r w:rsidR="0087746B" w:rsidRPr="004060D6">
        <w:rPr>
          <w:lang w:val="vi-VN"/>
        </w:rPr>
        <w:t>c.</w:t>
      </w:r>
    </w:p>
    <w:p w:rsidR="0087746B" w:rsidRPr="0043390A" w:rsidRDefault="0087746B" w:rsidP="00095CB2">
      <w:pPr>
        <w:spacing w:before="40" w:after="40" w:line="276" w:lineRule="auto"/>
        <w:ind w:left="28" w:firstLine="360"/>
        <w:rPr>
          <w:lang w:val="vi-VN"/>
        </w:rPr>
      </w:pPr>
      <w:r w:rsidRPr="004060D6">
        <w:rPr>
          <w:lang w:val="vi-VN"/>
        </w:rPr>
        <w:t>Trang thiết bị quan trắc</w:t>
      </w:r>
      <w:r w:rsidRPr="0043390A">
        <w:rPr>
          <w:lang w:val="vi-VN"/>
        </w:rPr>
        <w:t xml:space="preserve"> được hiệu chuẩn định kỳ tối thiểu 01năm/lần</w:t>
      </w:r>
      <w:r w:rsidR="002B5853" w:rsidRPr="0043390A">
        <w:rPr>
          <w:lang w:val="vi-VN"/>
        </w:rPr>
        <w:t xml:space="preserve"> và thường xuyên kiểm tra để được sửa chữa kịp thời</w:t>
      </w:r>
      <w:r w:rsidRPr="0043390A">
        <w:rPr>
          <w:lang w:val="vi-VN"/>
        </w:rPr>
        <w:t>.</w:t>
      </w:r>
    </w:p>
    <w:p w:rsidR="00314169" w:rsidRDefault="00314169">
      <w:pPr>
        <w:jc w:val="left"/>
        <w:rPr>
          <w:lang w:val="vi-VN"/>
        </w:rPr>
      </w:pPr>
      <w:r>
        <w:rPr>
          <w:lang w:val="vi-VN"/>
        </w:rPr>
        <w:br w:type="page"/>
      </w:r>
    </w:p>
    <w:p w:rsidR="0087746B" w:rsidRPr="0043390A" w:rsidRDefault="0087746B" w:rsidP="00095CB2">
      <w:pPr>
        <w:spacing w:before="40" w:after="40" w:line="276" w:lineRule="auto"/>
        <w:ind w:left="28" w:firstLine="360"/>
        <w:rPr>
          <w:lang w:val="vi-VN"/>
        </w:rPr>
        <w:sectPr w:rsidR="0087746B" w:rsidRPr="0043390A" w:rsidSect="00901730">
          <w:headerReference w:type="default" r:id="rId12"/>
          <w:footerReference w:type="default" r:id="rId13"/>
          <w:type w:val="continuous"/>
          <w:pgSz w:w="11907" w:h="16840" w:code="9"/>
          <w:pgMar w:top="1134" w:right="964" w:bottom="1134" w:left="1701" w:header="567" w:footer="720" w:gutter="0"/>
          <w:cols w:space="720"/>
          <w:docGrid w:linePitch="360"/>
        </w:sectPr>
      </w:pPr>
    </w:p>
    <w:p w:rsidR="00690A50" w:rsidRPr="00DD1A02" w:rsidRDefault="00314169" w:rsidP="008E3FEE">
      <w:pPr>
        <w:pStyle w:val="Heading1"/>
      </w:pPr>
      <w:bookmarkStart w:id="129" w:name="_Toc60864593"/>
      <w:r w:rsidRPr="00DD1A02">
        <w:lastRenderedPageBreak/>
        <w:t>CHƯƠNG III.</w:t>
      </w:r>
      <w:r w:rsidR="00063FB5" w:rsidRPr="00DD1A02">
        <w:rPr>
          <w:lang w:val="vi-VN"/>
        </w:rPr>
        <w:t xml:space="preserve"> </w:t>
      </w:r>
      <w:r w:rsidRPr="00DD1A02">
        <w:t>NHẬN XÉT VÀ ĐÁNH GIÁ KẾT QUẢ QUAN TRẮC</w:t>
      </w:r>
      <w:bookmarkEnd w:id="129"/>
    </w:p>
    <w:p w:rsidR="004F55D4" w:rsidRPr="00314169" w:rsidRDefault="00314169" w:rsidP="00314169">
      <w:pPr>
        <w:pStyle w:val="Heading2"/>
        <w:spacing w:before="120" w:after="120" w:line="276" w:lineRule="auto"/>
        <w:rPr>
          <w:spacing w:val="-1"/>
          <w:sz w:val="26"/>
          <w:szCs w:val="26"/>
        </w:rPr>
      </w:pPr>
      <w:bookmarkStart w:id="130" w:name="_Toc60864594"/>
      <w:r w:rsidRPr="00314169">
        <w:rPr>
          <w:spacing w:val="-1"/>
          <w:sz w:val="26"/>
          <w:szCs w:val="26"/>
        </w:rPr>
        <w:t>3.1 Quan trắc chất lượng nước mặt</w:t>
      </w:r>
      <w:bookmarkEnd w:id="130"/>
    </w:p>
    <w:p w:rsidR="00790470" w:rsidRDefault="0020325E" w:rsidP="00885171">
      <w:pPr>
        <w:spacing w:before="120" w:after="120" w:line="276" w:lineRule="auto"/>
        <w:ind w:left="28" w:firstLine="332"/>
        <w:rPr>
          <w:spacing w:val="-1"/>
          <w:lang w:val="vi-VN"/>
        </w:rPr>
      </w:pPr>
      <w:r w:rsidRPr="0043390A">
        <w:rPr>
          <w:spacing w:val="-1"/>
          <w:lang w:val="vi-VN"/>
        </w:rPr>
        <w:t xml:space="preserve">Số liệu và kết quả của các đợt </w:t>
      </w:r>
      <w:r w:rsidR="0019528A" w:rsidRPr="0043390A">
        <w:rPr>
          <w:spacing w:val="-1"/>
          <w:lang w:val="vi-VN"/>
        </w:rPr>
        <w:t>quan trắc</w:t>
      </w:r>
      <w:r w:rsidR="00314169">
        <w:rPr>
          <w:spacing w:val="-1"/>
        </w:rPr>
        <w:t xml:space="preserve"> </w:t>
      </w:r>
      <w:r w:rsidR="0019528A" w:rsidRPr="0043390A">
        <w:rPr>
          <w:spacing w:val="-1"/>
          <w:lang w:val="vi-VN"/>
        </w:rPr>
        <w:t xml:space="preserve">nước mặt lục địa </w:t>
      </w:r>
      <w:r w:rsidR="00790470" w:rsidRPr="004060D6">
        <w:rPr>
          <w:spacing w:val="-1"/>
          <w:lang w:val="vi-VN"/>
        </w:rPr>
        <w:t>được so sánh với Quy chuẩn kỹ thuật quốc gia về chất lượng nước mặt QCVN 08</w:t>
      </w:r>
      <w:r w:rsidR="0025302B" w:rsidRPr="0043390A">
        <w:rPr>
          <w:spacing w:val="-1"/>
          <w:lang w:val="vi-VN"/>
        </w:rPr>
        <w:t>-MT</w:t>
      </w:r>
      <w:r w:rsidR="00790470" w:rsidRPr="004060D6">
        <w:rPr>
          <w:spacing w:val="-1"/>
          <w:lang w:val="vi-VN"/>
        </w:rPr>
        <w:t>:20</w:t>
      </w:r>
      <w:r w:rsidR="0025302B" w:rsidRPr="0043390A">
        <w:rPr>
          <w:spacing w:val="-1"/>
          <w:lang w:val="vi-VN"/>
        </w:rPr>
        <w:t>15</w:t>
      </w:r>
      <w:r w:rsidR="00790470" w:rsidRPr="004060D6">
        <w:rPr>
          <w:spacing w:val="-1"/>
          <w:lang w:val="vi-VN"/>
        </w:rPr>
        <w:t xml:space="preserve">/BTNMT </w:t>
      </w:r>
      <w:r w:rsidR="00E27E3F" w:rsidRPr="0043390A">
        <w:rPr>
          <w:spacing w:val="-1"/>
          <w:lang w:val="vi-VN"/>
        </w:rPr>
        <w:t>-</w:t>
      </w:r>
      <w:r w:rsidR="00885171">
        <w:rPr>
          <w:spacing w:val="-1"/>
        </w:rPr>
        <w:t xml:space="preserve"> </w:t>
      </w:r>
      <w:r w:rsidR="00612472" w:rsidRPr="0043390A">
        <w:rPr>
          <w:spacing w:val="-1"/>
          <w:lang w:val="vi-VN"/>
        </w:rPr>
        <w:t>c</w:t>
      </w:r>
      <w:r w:rsidR="00790470" w:rsidRPr="004060D6">
        <w:rPr>
          <w:spacing w:val="-1"/>
          <w:lang w:val="vi-VN"/>
        </w:rPr>
        <w:t>ộ</w:t>
      </w:r>
      <w:r w:rsidR="001715D7">
        <w:rPr>
          <w:spacing w:val="-1"/>
          <w:lang w:val="vi-VN"/>
        </w:rPr>
        <w:t>t B1.</w:t>
      </w:r>
    </w:p>
    <w:p w:rsidR="001715D7" w:rsidRPr="00FF69D6" w:rsidRDefault="001715D7" w:rsidP="00885171">
      <w:pPr>
        <w:spacing w:before="120" w:after="120" w:line="276" w:lineRule="auto"/>
        <w:ind w:left="28" w:firstLine="332"/>
        <w:rPr>
          <w:spacing w:val="-1"/>
          <w:lang w:val="vi-VN"/>
        </w:rPr>
      </w:pPr>
      <w:r w:rsidRPr="00FF69D6">
        <w:rPr>
          <w:spacing w:val="-1"/>
          <w:lang w:val="vi-VN"/>
        </w:rPr>
        <w:t>Kết quả quan trắc nước mặt đượ</w:t>
      </w:r>
      <w:r w:rsidR="00E6619D">
        <w:rPr>
          <w:spacing w:val="-1"/>
          <w:lang w:val="vi-VN"/>
        </w:rPr>
        <w:t>c d</w:t>
      </w:r>
      <w:r w:rsidR="00E6619D" w:rsidRPr="00E6619D">
        <w:rPr>
          <w:spacing w:val="-1"/>
          <w:lang w:val="vi-VN"/>
        </w:rPr>
        <w:t>ù</w:t>
      </w:r>
      <w:r w:rsidRPr="00FF69D6">
        <w:rPr>
          <w:spacing w:val="-1"/>
          <w:lang w:val="vi-VN"/>
        </w:rPr>
        <w:t>ng để tính toán chỉ số VN-WQI.</w:t>
      </w:r>
    </w:p>
    <w:p w:rsidR="0020325E" w:rsidRPr="004060D6" w:rsidRDefault="0019528A" w:rsidP="00885171">
      <w:pPr>
        <w:spacing w:before="120" w:after="120" w:line="276" w:lineRule="auto"/>
        <w:ind w:left="28" w:firstLine="332"/>
        <w:rPr>
          <w:spacing w:val="-2"/>
          <w:lang w:val="vi-VN"/>
        </w:rPr>
      </w:pPr>
      <w:r w:rsidRPr="004060D6">
        <w:rPr>
          <w:bCs/>
          <w:spacing w:val="-2"/>
          <w:lang w:val="vi-VN"/>
        </w:rPr>
        <w:t>Chỉ số chất lượng nước</w:t>
      </w:r>
      <w:r w:rsidRPr="0043390A">
        <w:rPr>
          <w:spacing w:val="-2"/>
          <w:lang w:val="vi-VN"/>
        </w:rPr>
        <w:t xml:space="preserve">của Việt Nam </w:t>
      </w:r>
      <w:r w:rsidRPr="004060D6">
        <w:rPr>
          <w:spacing w:val="-2"/>
          <w:lang w:val="vi-VN"/>
        </w:rPr>
        <w:t xml:space="preserve">(viết tắt là </w:t>
      </w:r>
      <w:r w:rsidRPr="0043390A">
        <w:rPr>
          <w:spacing w:val="-2"/>
          <w:lang w:val="vi-VN"/>
        </w:rPr>
        <w:t xml:space="preserve">VN - </w:t>
      </w:r>
      <w:r w:rsidRPr="004060D6">
        <w:rPr>
          <w:spacing w:val="-2"/>
          <w:lang w:val="vi-VN"/>
        </w:rPr>
        <w:t>WQI) là một chỉ số được tính toán từ các thông số quan trắc chất lượng nước mặt ở Việt Nam, dùng để mô tả định lượng về chất lượng nước và khả năng sử dụng của nguồn nước đó, được biểu diễn qua một thang điểm.</w:t>
      </w:r>
    </w:p>
    <w:p w:rsidR="00524A9B" w:rsidRDefault="00B07B94" w:rsidP="00885171">
      <w:pPr>
        <w:spacing w:before="120" w:after="120" w:line="276" w:lineRule="auto"/>
        <w:ind w:left="28" w:firstLine="332"/>
        <w:rPr>
          <w:lang w:val="de-DE"/>
        </w:rPr>
      </w:pPr>
      <w:r w:rsidRPr="004060D6">
        <w:rPr>
          <w:lang w:val="vi-VN"/>
        </w:rPr>
        <w:t>Phương pháp đánh giá chất lượng nướ</w:t>
      </w:r>
      <w:r w:rsidR="00524A9B">
        <w:rPr>
          <w:lang w:val="vi-VN"/>
        </w:rPr>
        <w:t>c WQI</w:t>
      </w:r>
      <w:r w:rsidRPr="004060D6">
        <w:rPr>
          <w:lang w:val="vi-VN"/>
        </w:rPr>
        <w:t xml:space="preserve"> được thực hiện </w:t>
      </w:r>
      <w:r w:rsidR="001715D7" w:rsidRPr="00FF69D6">
        <w:rPr>
          <w:lang w:val="vi-VN"/>
        </w:rPr>
        <w:t xml:space="preserve">theo </w:t>
      </w:r>
      <w:r w:rsidR="006B7562" w:rsidRPr="0043390A">
        <w:rPr>
          <w:lang w:val="vi-VN"/>
        </w:rPr>
        <w:t>Quyết định số 1460/QĐ-TCMT ngày 12/11/2019 của Tổng cục Môi trường về việc ban hành Hướng dẫn kỹ thuật tính toán và công bố chỉ số chất lượng nước Việ</w:t>
      </w:r>
      <w:r w:rsidR="00524A9B">
        <w:rPr>
          <w:lang w:val="vi-VN"/>
        </w:rPr>
        <w:t>t Nam VN_WQI (</w:t>
      </w:r>
      <w:r w:rsidR="00524A9B" w:rsidRPr="00FF69D6">
        <w:rPr>
          <w:lang w:val="vi-VN"/>
        </w:rPr>
        <w:t>thay thế</w:t>
      </w:r>
      <w:r w:rsidR="00524A9B" w:rsidRPr="004060D6">
        <w:rPr>
          <w:lang w:val="de-DE"/>
        </w:rPr>
        <w:t>Quyết định số QĐ 879/QĐ-TCMT</w:t>
      </w:r>
      <w:r w:rsidR="00524A9B" w:rsidRPr="004060D6">
        <w:rPr>
          <w:lang w:val="vi-VN"/>
        </w:rPr>
        <w:t xml:space="preserve"> ngày 01/7/2011</w:t>
      </w:r>
      <w:r w:rsidR="00524A9B" w:rsidRPr="004060D6">
        <w:rPr>
          <w:lang w:val="de-DE"/>
        </w:rPr>
        <w:t xml:space="preserve"> của Tổng cục Môi trườ</w:t>
      </w:r>
      <w:r w:rsidR="00524A9B">
        <w:rPr>
          <w:lang w:val="de-DE"/>
        </w:rPr>
        <w:t>ng).</w:t>
      </w:r>
    </w:p>
    <w:p w:rsidR="00B07B94" w:rsidRPr="004060D6" w:rsidRDefault="00B07B94" w:rsidP="00885171">
      <w:pPr>
        <w:spacing w:before="120" w:after="120" w:line="276" w:lineRule="auto"/>
        <w:ind w:left="28" w:firstLine="332"/>
        <w:rPr>
          <w:i/>
          <w:lang w:val="vi-VN"/>
        </w:rPr>
      </w:pPr>
      <w:r w:rsidRPr="004060D6">
        <w:rPr>
          <w:i/>
          <w:lang w:val="vi-VN"/>
        </w:rPr>
        <w:t>Mục đích sử dụng chỉ số chất lượng nước</w:t>
      </w:r>
      <w:r w:rsidR="006B7562" w:rsidRPr="0043390A">
        <w:rPr>
          <w:i/>
          <w:lang w:val="vi-VN"/>
        </w:rPr>
        <w:t xml:space="preserve"> của Việt Nam</w:t>
      </w:r>
      <w:r w:rsidRPr="004060D6">
        <w:rPr>
          <w:i/>
          <w:lang w:val="vi-VN"/>
        </w:rPr>
        <w:t xml:space="preserve"> (</w:t>
      </w:r>
      <w:r w:rsidR="006B7562" w:rsidRPr="0043390A">
        <w:rPr>
          <w:i/>
          <w:lang w:val="vi-VN"/>
        </w:rPr>
        <w:t xml:space="preserve">VN - </w:t>
      </w:r>
      <w:r w:rsidRPr="004060D6">
        <w:rPr>
          <w:i/>
          <w:lang w:val="vi-VN"/>
        </w:rPr>
        <w:t>WQI):</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Đánh</w:t>
      </w:r>
      <w:r w:rsidRPr="004060D6">
        <w:rPr>
          <w:lang w:val="vi-VN"/>
        </w:rPr>
        <w:t xml:space="preserve"> giá chất lượng nước mặt lục địa một cách tổng quát</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xml:space="preserve">- </w:t>
      </w:r>
      <w:r w:rsidRPr="004060D6">
        <w:rPr>
          <w:lang w:val="vi-VN"/>
        </w:rPr>
        <w:t>Có thể được sử dụng như một nguồn dữ liệu để xây dựng bản đồ phân vùng chất lượng nước</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spacing w:val="-8"/>
          <w:lang w:val="vi-VN"/>
        </w:rPr>
      </w:pPr>
      <w:r w:rsidRPr="0043390A">
        <w:rPr>
          <w:spacing w:val="-8"/>
          <w:lang w:val="vi-VN"/>
        </w:rPr>
        <w:t xml:space="preserve">- </w:t>
      </w:r>
      <w:r w:rsidRPr="004060D6">
        <w:rPr>
          <w:spacing w:val="-8"/>
          <w:lang w:val="vi-VN"/>
        </w:rPr>
        <w:t xml:space="preserve"> Cung cấp thông tin môi trường cho cộng đồng một cách đơn giản, dễ hiểu, trực quan</w:t>
      </w:r>
      <w:r w:rsidRPr="0043390A">
        <w:rPr>
          <w:spacing w:val="-8"/>
          <w:lang w:val="vi-VN"/>
        </w:rPr>
        <w:t>.</w:t>
      </w:r>
    </w:p>
    <w:p w:rsidR="0010524B" w:rsidRPr="00787FAF" w:rsidRDefault="00B07B94" w:rsidP="00885171">
      <w:pPr>
        <w:pStyle w:val="ColorfulList-Accent11"/>
        <w:spacing w:before="120" w:after="120" w:line="276" w:lineRule="auto"/>
        <w:ind w:left="0" w:firstLine="332"/>
        <w:contextualSpacing w:val="0"/>
        <w:rPr>
          <w:lang w:val="vi-VN"/>
        </w:rPr>
      </w:pPr>
      <w:r w:rsidRPr="0043390A">
        <w:rPr>
          <w:lang w:val="vi-VN"/>
        </w:rPr>
        <w:t>- Nâng</w:t>
      </w:r>
      <w:r w:rsidRPr="004060D6">
        <w:rPr>
          <w:lang w:val="vi-VN"/>
        </w:rPr>
        <w:t xml:space="preserve"> cao nhận thức về môi trường.</w:t>
      </w:r>
    </w:p>
    <w:p w:rsidR="006B7562" w:rsidRPr="0043390A" w:rsidRDefault="006B7562" w:rsidP="00885171">
      <w:pPr>
        <w:pStyle w:val="ColorfulList-Accent11"/>
        <w:spacing w:before="120" w:after="120" w:line="276" w:lineRule="auto"/>
        <w:ind w:left="0" w:firstLine="360"/>
        <w:contextualSpacing w:val="0"/>
        <w:rPr>
          <w:i/>
          <w:lang w:val="vi-VN"/>
        </w:rPr>
      </w:pPr>
      <w:r w:rsidRPr="0043390A">
        <w:rPr>
          <w:i/>
          <w:lang w:val="vi-VN"/>
        </w:rPr>
        <w:t>Cách thức sử dụng số liệu để tính toán VN-WQI:</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VN_WQI được tính toán riêng cho dữ liệu của từng điểm quan trắc.</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WQI</w:t>
      </w:r>
      <w:r w:rsidRPr="0043390A">
        <w:rPr>
          <w:color w:val="222222"/>
          <w:sz w:val="26"/>
          <w:szCs w:val="26"/>
          <w:vertAlign w:val="subscript"/>
          <w:lang w:val="vi-VN"/>
        </w:rPr>
        <w:t>SI</w:t>
      </w:r>
      <w:r w:rsidRPr="0043390A">
        <w:rPr>
          <w:color w:val="222222"/>
          <w:sz w:val="26"/>
          <w:szCs w:val="26"/>
          <w:lang w:val="vi-VN"/>
        </w:rPr>
        <w:t> được tính toán cho mỗi thông số quan trắc, từ giá trị WQI</w:t>
      </w:r>
      <w:r w:rsidRPr="0043390A">
        <w:rPr>
          <w:color w:val="222222"/>
          <w:sz w:val="26"/>
          <w:szCs w:val="26"/>
          <w:vertAlign w:val="subscript"/>
          <w:lang w:val="vi-VN"/>
        </w:rPr>
        <w:t>SI</w:t>
      </w:r>
      <w:r w:rsidRPr="0043390A">
        <w:rPr>
          <w:color w:val="222222"/>
          <w:sz w:val="26"/>
          <w:szCs w:val="26"/>
          <w:lang w:val="vi-VN"/>
        </w:rPr>
        <w:t> tính toán giá trị WQI cuối cùng.</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Các thông số được sử dụng để tính VN_WQI được chia thành 05 nhóm thông số, bao gồm các thông số sau đây:</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 : thông số pH.</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 (nhóm thông số thuốc bảo vệ thực vật): bao gồm các thông số Aldrin, BHC, Dieldrin, DDT</w:t>
      </w:r>
      <w:r w:rsidRPr="004060D6">
        <w:rPr>
          <w:color w:val="222222"/>
          <w:sz w:val="26"/>
          <w:szCs w:val="26"/>
          <w:vertAlign w:val="subscript"/>
        </w:rPr>
        <w:t>s</w:t>
      </w:r>
      <w:r w:rsidRPr="004060D6">
        <w:rPr>
          <w:color w:val="222222"/>
          <w:sz w:val="26"/>
          <w:szCs w:val="26"/>
        </w:rPr>
        <w:t> (p,p’-DDT, p,p’-DDD, p,p’-DDE), Heptachlor &amp; Heptachlorepoxide.</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III (nhóm thông số kim loại nặng): bao gồm các thông số As, Cd, Pb, Cr</w:t>
      </w:r>
      <w:r w:rsidRPr="004060D6">
        <w:rPr>
          <w:color w:val="222222"/>
          <w:sz w:val="26"/>
          <w:szCs w:val="26"/>
          <w:vertAlign w:val="superscript"/>
        </w:rPr>
        <w:t>6+</w:t>
      </w:r>
      <w:r w:rsidRPr="004060D6">
        <w:rPr>
          <w:color w:val="222222"/>
          <w:sz w:val="26"/>
          <w:szCs w:val="26"/>
        </w:rPr>
        <w:t>, Cu, Zn, Hg.</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IV (nhóm thông số hữu cơ và dinh dưỡng): bao gồm các thông số DO, BOD</w:t>
      </w:r>
      <w:r w:rsidRPr="004060D6">
        <w:rPr>
          <w:color w:val="222222"/>
          <w:sz w:val="26"/>
          <w:szCs w:val="26"/>
          <w:vertAlign w:val="subscript"/>
        </w:rPr>
        <w:t>5</w:t>
      </w:r>
      <w:r w:rsidRPr="004060D6">
        <w:rPr>
          <w:color w:val="222222"/>
          <w:sz w:val="26"/>
          <w:szCs w:val="26"/>
        </w:rPr>
        <w:t>, COD, TOC, N-NH</w:t>
      </w:r>
      <w:r w:rsidRPr="004060D6">
        <w:rPr>
          <w:color w:val="222222"/>
          <w:sz w:val="26"/>
          <w:szCs w:val="26"/>
          <w:vertAlign w:val="subscript"/>
        </w:rPr>
        <w:t>4</w:t>
      </w:r>
      <w:r w:rsidRPr="004060D6">
        <w:rPr>
          <w:color w:val="222222"/>
          <w:sz w:val="26"/>
          <w:szCs w:val="26"/>
        </w:rPr>
        <w:t>, N-NO</w:t>
      </w:r>
      <w:r w:rsidRPr="004060D6">
        <w:rPr>
          <w:color w:val="222222"/>
          <w:sz w:val="26"/>
          <w:szCs w:val="26"/>
          <w:vertAlign w:val="subscript"/>
        </w:rPr>
        <w:t>3</w:t>
      </w:r>
      <w:r w:rsidRPr="004060D6">
        <w:rPr>
          <w:color w:val="222222"/>
          <w:sz w:val="26"/>
          <w:szCs w:val="26"/>
        </w:rPr>
        <w:t>, N-NO</w:t>
      </w:r>
      <w:r w:rsidRPr="004060D6">
        <w:rPr>
          <w:color w:val="222222"/>
          <w:sz w:val="26"/>
          <w:szCs w:val="26"/>
          <w:vertAlign w:val="subscript"/>
        </w:rPr>
        <w:t>2</w:t>
      </w:r>
      <w:r w:rsidRPr="004060D6">
        <w:rPr>
          <w:color w:val="222222"/>
          <w:sz w:val="26"/>
          <w:szCs w:val="26"/>
        </w:rPr>
        <w:t>, P-PO</w:t>
      </w:r>
      <w:r w:rsidRPr="004060D6">
        <w:rPr>
          <w:color w:val="222222"/>
          <w:sz w:val="26"/>
          <w:szCs w:val="26"/>
          <w:vertAlign w:val="subscript"/>
        </w:rPr>
        <w:t>4</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V (nhóm thông số vi sinh): bao gồm các thông số Coliform, E.coli.</w:t>
      </w:r>
    </w:p>
    <w:p w:rsidR="004D3011" w:rsidRPr="004060D6" w:rsidRDefault="004D3011"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lastRenderedPageBreak/>
        <w:t>- Số liệu để tính toán VN_WQI phải bao gồm tối thiểu 03/05 nhóm thông số, trong đó bắt buộc phải có nhóm IV. Trong nhóm IV có tối thiểu 03 thông số được sử dụng để tính toán. Trường hợp thuỷ vực chịu tác động của các nguồn ô nhiễm đặc thù bắt buộc phải lựa chọn nhóm thông số đặc trưng tương ứng để tính toán (thuỷ vực chịu tác động của ô nhiễm thuốc BVTV bắt buộc phải có nhóm II, thuỷ vực chịu tác động của kim loại nặng bắt buộc phải có nhóm III).</w:t>
      </w:r>
    </w:p>
    <w:p w:rsidR="00B07B94" w:rsidRPr="004060D6" w:rsidRDefault="00B07B94" w:rsidP="00885171">
      <w:pPr>
        <w:spacing w:before="120" w:after="120" w:line="276" w:lineRule="auto"/>
        <w:ind w:left="28" w:firstLine="332"/>
        <w:rPr>
          <w:i/>
        </w:rPr>
      </w:pPr>
      <w:r w:rsidRPr="004060D6">
        <w:rPr>
          <w:i/>
          <w:lang w:val="vi-VN"/>
        </w:rPr>
        <w:t>Công thức tính toán chỉ số WQI</w:t>
      </w:r>
      <w:r w:rsidR="00E27E3F" w:rsidRPr="004060D6">
        <w:rPr>
          <w:i/>
        </w:rPr>
        <w:t>:</w:t>
      </w:r>
    </w:p>
    <w:p w:rsidR="00B07B94" w:rsidRPr="004060D6" w:rsidRDefault="00FA3D59" w:rsidP="00885171">
      <w:pPr>
        <w:spacing w:before="120" w:after="120" w:line="276" w:lineRule="auto"/>
        <w:ind w:firstLine="332"/>
        <w:jc w:val="center"/>
      </w:pPr>
      <w:r>
        <w:rPr>
          <w:noProof/>
        </w:rPr>
        <w:drawing>
          <wp:inline distT="0" distB="0" distL="0" distR="0" wp14:anchorId="47644726" wp14:editId="6D0A51C5">
            <wp:extent cx="5722620" cy="1214120"/>
            <wp:effectExtent l="19050" t="0" r="0" b="0"/>
            <wp:docPr id="2" name="Picture 2" descr="image003_1511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_1511143424"/>
                    <pic:cNvPicPr>
                      <a:picLocks noChangeAspect="1" noChangeArrowheads="1"/>
                    </pic:cNvPicPr>
                  </pic:nvPicPr>
                  <pic:blipFill>
                    <a:blip r:embed="rId14"/>
                    <a:srcRect/>
                    <a:stretch>
                      <a:fillRect/>
                    </a:stretch>
                  </pic:blipFill>
                  <pic:spPr bwMode="auto">
                    <a:xfrm>
                      <a:off x="0" y="0"/>
                      <a:ext cx="5722620" cy="1214120"/>
                    </a:xfrm>
                    <a:prstGeom prst="rect">
                      <a:avLst/>
                    </a:prstGeom>
                    <a:noFill/>
                    <a:ln w="9525">
                      <a:noFill/>
                      <a:miter lim="800000"/>
                      <a:headEnd/>
                      <a:tailEnd/>
                    </a:ln>
                  </pic:spPr>
                </pic:pic>
              </a:graphicData>
            </a:graphic>
          </wp:inline>
        </w:drawing>
      </w:r>
    </w:p>
    <w:p w:rsidR="00B07B94" w:rsidRPr="004060D6" w:rsidRDefault="00B07B94" w:rsidP="00885171">
      <w:pPr>
        <w:spacing w:before="120" w:after="120" w:line="276" w:lineRule="auto"/>
        <w:ind w:left="28" w:firstLine="332"/>
      </w:pPr>
      <w:r w:rsidRPr="004060D6">
        <w:t>Trong đó:</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w:t>
      </w:r>
      <w:r w:rsidRPr="004060D6">
        <w:rPr>
          <w:color w:val="222222"/>
          <w:sz w:val="26"/>
          <w:szCs w:val="26"/>
        </w:rPr>
        <w:t>: Kết quả tính toán đối với thông số nhóm 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w:t>
      </w:r>
      <w:r w:rsidRPr="004060D6">
        <w:rPr>
          <w:color w:val="222222"/>
          <w:sz w:val="26"/>
          <w:szCs w:val="26"/>
        </w:rPr>
        <w:t>: Kết quả tính toán đối với các thông số nhóm 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III</w:t>
      </w:r>
      <w:r w:rsidRPr="004060D6">
        <w:rPr>
          <w:color w:val="222222"/>
          <w:sz w:val="26"/>
          <w:szCs w:val="26"/>
        </w:rPr>
        <w:t>: Kết quả tính toán đối với các thông số nhóm III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IV</w:t>
      </w:r>
      <w:r w:rsidRPr="004060D6">
        <w:rPr>
          <w:color w:val="222222"/>
          <w:sz w:val="26"/>
          <w:szCs w:val="26"/>
        </w:rPr>
        <w:t>: Kết quả tính toán đối với các thông số nhóm IV</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V</w:t>
      </w:r>
      <w:r w:rsidRPr="004060D6">
        <w:rPr>
          <w:color w:val="222222"/>
          <w:sz w:val="26"/>
          <w:szCs w:val="26"/>
        </w:rPr>
        <w:t>: Kết quả tính toán đối với thông số nhóm V</w:t>
      </w:r>
    </w:p>
    <w:p w:rsidR="007E5896" w:rsidRPr="00DA1766" w:rsidRDefault="00B07B94" w:rsidP="00DA1766">
      <w:pPr>
        <w:spacing w:before="120" w:after="120" w:line="276" w:lineRule="auto"/>
        <w:ind w:left="28" w:firstLine="332"/>
      </w:pPr>
      <w:r w:rsidRPr="004060D6">
        <w:rPr>
          <w:lang w:val="vi-VN"/>
        </w:rPr>
        <w:t>Sử</w:t>
      </w:r>
      <w:r w:rsidRPr="004060D6">
        <w:t xml:space="preserve"> dụng Bảng xác định giá trị WQI tương ứng với mức đánh giá chất lượng nước để so sánh, đánh giá cụ thể</w:t>
      </w:r>
      <w:r w:rsidR="00747FBB">
        <w:t xml:space="preserve"> như sau:</w:t>
      </w:r>
    </w:p>
    <w:tbl>
      <w:tblPr>
        <w:tblW w:w="43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8"/>
        <w:gridCol w:w="1447"/>
        <w:gridCol w:w="4317"/>
        <w:gridCol w:w="1355"/>
      </w:tblGrid>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42" w:right="-78"/>
              <w:jc w:val="center"/>
              <w:rPr>
                <w:b/>
                <w:sz w:val="22"/>
                <w:szCs w:val="22"/>
              </w:rPr>
            </w:pPr>
            <w:r w:rsidRPr="004060D6">
              <w:rPr>
                <w:b/>
                <w:sz w:val="22"/>
                <w:szCs w:val="22"/>
              </w:rPr>
              <w:t>Khoảng giá trị WQI</w:t>
            </w:r>
          </w:p>
        </w:tc>
        <w:tc>
          <w:tcPr>
            <w:tcW w:w="1421" w:type="dxa"/>
            <w:tcBorders>
              <w:top w:val="single" w:sz="4" w:space="0" w:color="000000"/>
              <w:left w:val="single" w:sz="4" w:space="0" w:color="000000"/>
              <w:bottom w:val="single" w:sz="4" w:space="0" w:color="000000"/>
              <w:right w:val="single" w:sz="4" w:space="0" w:color="auto"/>
            </w:tcBorders>
            <w:shd w:val="clear" w:color="auto" w:fill="auto"/>
            <w:vAlign w:val="center"/>
          </w:tcPr>
          <w:p w:rsidR="00350AD0" w:rsidRPr="004060D6" w:rsidRDefault="00350AD0" w:rsidP="000A3B5C">
            <w:pPr>
              <w:spacing w:line="276" w:lineRule="auto"/>
              <w:jc w:val="center"/>
              <w:rPr>
                <w:b/>
                <w:sz w:val="22"/>
                <w:szCs w:val="22"/>
              </w:rPr>
            </w:pPr>
            <w:r w:rsidRPr="004060D6">
              <w:rPr>
                <w:b/>
                <w:sz w:val="22"/>
                <w:szCs w:val="22"/>
              </w:rPr>
              <w:t>Chất lượng nước</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b/>
                <w:sz w:val="22"/>
                <w:szCs w:val="22"/>
              </w:rPr>
            </w:pPr>
            <w:r w:rsidRPr="004060D6">
              <w:rPr>
                <w:b/>
                <w:sz w:val="22"/>
                <w:szCs w:val="22"/>
              </w:rPr>
              <w:t>Mức đánh giá chất lượng nước</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08" w:right="-114" w:firstLine="332"/>
              <w:jc w:val="left"/>
              <w:rPr>
                <w:b/>
                <w:sz w:val="22"/>
                <w:szCs w:val="22"/>
              </w:rPr>
            </w:pPr>
            <w:r w:rsidRPr="004060D6">
              <w:rPr>
                <w:b/>
                <w:sz w:val="22"/>
                <w:szCs w:val="22"/>
              </w:rPr>
              <w:t>Màu</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91 - 100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Rất 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tốt cho mục đích cấp nước sinh hoạt</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dương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76 - 90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cấp nước sinh hoạt nhưng cần các biện pháp xử lý phù hợp</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lá cây</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51 - 75</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Trung bình</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tưới tiêu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Vàng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26 - 50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Kém</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giao thông thủy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Da cam</w:t>
            </w:r>
          </w:p>
        </w:tc>
      </w:tr>
      <w:tr w:rsidR="00350AD0" w:rsidRPr="004060D6" w:rsidTr="007E5896">
        <w:trPr>
          <w:trHeight w:val="321"/>
          <w:jc w:val="center"/>
        </w:trPr>
        <w:tc>
          <w:tcPr>
            <w:tcW w:w="1117" w:type="dxa"/>
            <w:tcBorders>
              <w:top w:val="single" w:sz="4" w:space="0" w:color="000000"/>
              <w:left w:val="single" w:sz="4" w:space="0" w:color="000000"/>
              <w:bottom w:val="single" w:sz="4" w:space="0" w:color="auto"/>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10 - 25</w:t>
            </w:r>
          </w:p>
        </w:tc>
        <w:tc>
          <w:tcPr>
            <w:tcW w:w="1421" w:type="dxa"/>
            <w:tcBorders>
              <w:top w:val="single" w:sz="4" w:space="0" w:color="000000"/>
              <w:left w:val="single" w:sz="4" w:space="0" w:color="000000"/>
              <w:bottom w:val="single" w:sz="4" w:space="0" w:color="auto"/>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nặng</w:t>
            </w:r>
          </w:p>
        </w:tc>
        <w:tc>
          <w:tcPr>
            <w:tcW w:w="4239" w:type="dxa"/>
            <w:tcBorders>
              <w:top w:val="single" w:sz="4" w:space="0" w:color="000000"/>
              <w:left w:val="single" w:sz="4" w:space="0" w:color="000000"/>
              <w:bottom w:val="single" w:sz="4" w:space="0" w:color="auto"/>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Nước ô nhiễm nặng, cần các biện pháp xử lý</w:t>
            </w:r>
            <w:r w:rsidR="007E5896" w:rsidRPr="004060D6">
              <w:rPr>
                <w:sz w:val="22"/>
                <w:szCs w:val="22"/>
              </w:rPr>
              <w:t xml:space="preserve"> trong tương lai</w:t>
            </w:r>
          </w:p>
        </w:tc>
        <w:tc>
          <w:tcPr>
            <w:tcW w:w="1331" w:type="dxa"/>
            <w:tcBorders>
              <w:top w:val="single" w:sz="4" w:space="0" w:color="000000"/>
              <w:left w:val="single" w:sz="4" w:space="0" w:color="auto"/>
              <w:bottom w:val="single" w:sz="4" w:space="0" w:color="auto"/>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Đỏ</w:t>
            </w:r>
          </w:p>
        </w:tc>
      </w:tr>
      <w:tr w:rsidR="00350AD0" w:rsidRPr="004060D6" w:rsidTr="007E5896">
        <w:trPr>
          <w:trHeight w:val="353"/>
          <w:jc w:val="center"/>
        </w:trPr>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&lt; 10</w:t>
            </w:r>
          </w:p>
        </w:tc>
        <w:tc>
          <w:tcPr>
            <w:tcW w:w="1421" w:type="dxa"/>
            <w:tcBorders>
              <w:top w:val="single" w:sz="4" w:space="0" w:color="auto"/>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rất nặng</w:t>
            </w:r>
          </w:p>
        </w:tc>
        <w:tc>
          <w:tcPr>
            <w:tcW w:w="4239" w:type="dxa"/>
            <w:tcBorders>
              <w:top w:val="single" w:sz="4" w:space="0" w:color="auto"/>
              <w:left w:val="single" w:sz="4" w:space="0" w:color="000000"/>
              <w:bottom w:val="single" w:sz="4" w:space="0" w:color="000000"/>
              <w:right w:val="single" w:sz="4" w:space="0" w:color="000000"/>
            </w:tcBorders>
            <w:vAlign w:val="center"/>
          </w:tcPr>
          <w:p w:rsidR="00350AD0" w:rsidRPr="004060D6" w:rsidRDefault="007E5896" w:rsidP="000A3B5C">
            <w:pPr>
              <w:spacing w:line="276" w:lineRule="auto"/>
              <w:jc w:val="left"/>
              <w:rPr>
                <w:sz w:val="22"/>
                <w:szCs w:val="22"/>
              </w:rPr>
            </w:pPr>
            <w:r w:rsidRPr="004060D6">
              <w:rPr>
                <w:sz w:val="22"/>
                <w:szCs w:val="22"/>
              </w:rPr>
              <w:t>Nước nhiễm độc, cần có biện pháp xử lý phù hợp</w:t>
            </w:r>
          </w:p>
        </w:tc>
        <w:tc>
          <w:tcPr>
            <w:tcW w:w="1331" w:type="dxa"/>
            <w:tcBorders>
              <w:top w:val="single" w:sz="4" w:space="0" w:color="auto"/>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Nâu</w:t>
            </w:r>
          </w:p>
        </w:tc>
      </w:tr>
    </w:tbl>
    <w:p w:rsidR="00885171" w:rsidRDefault="00885171" w:rsidP="00E30987">
      <w:pPr>
        <w:pStyle w:val="Heading3"/>
        <w:rPr>
          <w:b w:val="0"/>
          <w:sz w:val="26"/>
          <w:szCs w:val="26"/>
        </w:rPr>
        <w:sectPr w:rsidR="00885171" w:rsidSect="00901730">
          <w:type w:val="continuous"/>
          <w:pgSz w:w="11907" w:h="16840" w:code="9"/>
          <w:pgMar w:top="1276" w:right="964" w:bottom="1134" w:left="1701" w:header="720" w:footer="587" w:gutter="0"/>
          <w:cols w:space="720"/>
          <w:docGrid w:linePitch="360"/>
        </w:sectPr>
      </w:pPr>
    </w:p>
    <w:p w:rsidR="009B1CD3" w:rsidRDefault="00885171" w:rsidP="00885171">
      <w:pPr>
        <w:pStyle w:val="Heading3"/>
        <w:rPr>
          <w:sz w:val="26"/>
          <w:szCs w:val="26"/>
        </w:rPr>
      </w:pPr>
      <w:bookmarkStart w:id="131" w:name="_Toc60864595"/>
      <w:r w:rsidRPr="00885171">
        <w:rPr>
          <w:sz w:val="26"/>
          <w:szCs w:val="26"/>
        </w:rPr>
        <w:lastRenderedPageBreak/>
        <w:t xml:space="preserve">3.2 Nhận xét kết quả quan trắc chất lượng </w:t>
      </w:r>
      <w:r w:rsidR="00CE7768">
        <w:rPr>
          <w:sz w:val="26"/>
          <w:szCs w:val="26"/>
        </w:rPr>
        <w:t xml:space="preserve">nước </w:t>
      </w:r>
      <w:r w:rsidR="009441F2">
        <w:rPr>
          <w:sz w:val="26"/>
          <w:szCs w:val="26"/>
        </w:rPr>
        <w:t xml:space="preserve">sông Vàm Cỏ Đông trên địa bàn tỉnh Tây Ninh đợt </w:t>
      </w:r>
      <w:r w:rsidR="002529D2">
        <w:rPr>
          <w:sz w:val="26"/>
          <w:szCs w:val="26"/>
        </w:rPr>
        <w:t xml:space="preserve">1 </w:t>
      </w:r>
      <w:r w:rsidR="009441F2">
        <w:rPr>
          <w:sz w:val="26"/>
          <w:szCs w:val="26"/>
        </w:rPr>
        <w:t>tháng 3/2020.</w:t>
      </w:r>
      <w:bookmarkEnd w:id="131"/>
    </w:p>
    <w:p w:rsidR="001C6908" w:rsidRPr="008F4FB2" w:rsidRDefault="001C6908" w:rsidP="002529D2">
      <w:pPr>
        <w:spacing w:before="120" w:after="120" w:line="276" w:lineRule="auto"/>
        <w:jc w:val="center"/>
        <w:rPr>
          <w:b/>
          <w:i/>
          <w:color w:val="000000"/>
        </w:rPr>
      </w:pPr>
      <w:r w:rsidRPr="008F4FB2">
        <w:rPr>
          <w:b/>
          <w:i/>
          <w:color w:val="000000"/>
        </w:rPr>
        <w:t xml:space="preserve">Bảng </w:t>
      </w:r>
      <w:r>
        <w:rPr>
          <w:b/>
          <w:i/>
          <w:color w:val="000000"/>
        </w:rPr>
        <w:t>3.1 Kết quả quan trắc nước mặt Rạch Cái Bắc – Cầu Bến Sỏi – Cảng Bến Kéo – Cầu Gò Chai</w:t>
      </w:r>
    </w:p>
    <w:tbl>
      <w:tblPr>
        <w:tblW w:w="15168" w:type="dxa"/>
        <w:tblInd w:w="108" w:type="dxa"/>
        <w:tblLook w:val="04A0" w:firstRow="1" w:lastRow="0" w:firstColumn="1" w:lastColumn="0" w:noHBand="0" w:noVBand="1"/>
      </w:tblPr>
      <w:tblGrid>
        <w:gridCol w:w="1377"/>
        <w:gridCol w:w="1377"/>
        <w:gridCol w:w="1289"/>
        <w:gridCol w:w="1378"/>
        <w:gridCol w:w="1378"/>
        <w:gridCol w:w="1378"/>
        <w:gridCol w:w="1378"/>
        <w:gridCol w:w="1378"/>
        <w:gridCol w:w="1378"/>
        <w:gridCol w:w="1378"/>
        <w:gridCol w:w="1479"/>
      </w:tblGrid>
      <w:tr w:rsidR="001C6908" w:rsidRPr="008E7E00" w:rsidTr="00496332">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r w:rsidR="00CF0576">
              <w:rPr>
                <w:b/>
                <w:bCs/>
                <w:sz w:val="16"/>
                <w:szCs w:val="16"/>
              </w:rPr>
              <w:t>Đơn vị</w:t>
            </w:r>
            <w:r w:rsidR="00CF0576" w:rsidRPr="000E6594">
              <w:rPr>
                <w:b/>
                <w:bCs/>
                <w:sz w:val="16"/>
                <w:szCs w:val="16"/>
              </w:rPr>
              <w:t> </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Gò Chai</w:t>
            </w:r>
          </w:p>
        </w:tc>
        <w:tc>
          <w:tcPr>
            <w:tcW w:w="1390" w:type="dxa"/>
            <w:vMerge w:val="restart"/>
            <w:tcBorders>
              <w:top w:val="single" w:sz="4" w:space="0" w:color="auto"/>
              <w:left w:val="single" w:sz="4" w:space="0" w:color="auto"/>
              <w:right w:val="single" w:sz="4" w:space="0" w:color="000000"/>
            </w:tcBorders>
            <w:shd w:val="clear" w:color="auto" w:fill="auto"/>
            <w:vAlign w:val="center"/>
          </w:tcPr>
          <w:p w:rsidR="001C6908" w:rsidRPr="008E7E00" w:rsidRDefault="00496332" w:rsidP="005811CB">
            <w:pPr>
              <w:spacing w:line="276" w:lineRule="auto"/>
              <w:jc w:val="center"/>
              <w:rPr>
                <w:b/>
                <w:bCs/>
                <w:sz w:val="16"/>
                <w:szCs w:val="16"/>
              </w:rPr>
            </w:pPr>
            <w:r>
              <w:rPr>
                <w:b/>
                <w:bCs/>
                <w:sz w:val="16"/>
                <w:szCs w:val="16"/>
              </w:rPr>
              <w:t>QCVN 08-MT:2015/BTNMT</w:t>
            </w:r>
            <w:r w:rsidR="001C6908" w:rsidRPr="008E7E00">
              <w:rPr>
                <w:b/>
                <w:bCs/>
                <w:sz w:val="16"/>
                <w:szCs w:val="16"/>
              </w:rPr>
              <w:t xml:space="preserve"> Cột B1</w:t>
            </w:r>
          </w:p>
        </w:tc>
      </w:tr>
      <w:tr w:rsidR="001C6908" w:rsidRPr="008E7E00" w:rsidTr="00496332">
        <w:trPr>
          <w:trHeight w:val="300"/>
          <w:tblHead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M13-C</w:t>
            </w:r>
          </w:p>
        </w:tc>
        <w:tc>
          <w:tcPr>
            <w:tcW w:w="1390" w:type="dxa"/>
            <w:vMerge/>
            <w:tcBorders>
              <w:left w:val="single" w:sz="4" w:space="0" w:color="auto"/>
              <w:bottom w:val="single" w:sz="4" w:space="0" w:color="auto"/>
              <w:right w:val="single" w:sz="4" w:space="0" w:color="000000"/>
            </w:tcBorders>
            <w:shd w:val="clear" w:color="auto" w:fill="auto"/>
            <w:vAlign w:val="center"/>
          </w:tcPr>
          <w:p w:rsidR="001C6908" w:rsidRPr="008E7E00" w:rsidRDefault="001C6908" w:rsidP="005811CB">
            <w:pPr>
              <w:spacing w:line="276" w:lineRule="auto"/>
              <w:jc w:val="center"/>
              <w:rPr>
                <w:b/>
                <w:bCs/>
                <w:sz w:val="16"/>
                <w:szCs w:val="16"/>
              </w:rPr>
            </w:pP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auto"/>
            <w:vAlign w:val="center"/>
            <w:hideMark/>
          </w:tcPr>
          <w:p w:rsidR="00CF0576" w:rsidRPr="008E7E00" w:rsidRDefault="00CF0576" w:rsidP="00CF0576">
            <w:pPr>
              <w:spacing w:line="276" w:lineRule="auto"/>
              <w:jc w:val="center"/>
              <w:rPr>
                <w:sz w:val="16"/>
                <w:szCs w:val="16"/>
              </w:rPr>
            </w:pPr>
            <w:r w:rsidRPr="008E7E00">
              <w:rPr>
                <w:sz w:val="16"/>
                <w:szCs w:val="16"/>
                <w:vertAlign w:val="superscript"/>
              </w:rPr>
              <w:t>0</w:t>
            </w:r>
            <w:r w:rsidRPr="008E7E00">
              <w:rPr>
                <w:sz w:val="16"/>
                <w:szCs w:val="16"/>
              </w:rPr>
              <w:t>C</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31,8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29,1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28,9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30,1</w:t>
            </w:r>
          </w:p>
        </w:tc>
        <w:tc>
          <w:tcPr>
            <w:tcW w:w="1378" w:type="dxa"/>
            <w:tcBorders>
              <w:top w:val="nil"/>
              <w:left w:val="nil"/>
              <w:bottom w:val="single" w:sz="4" w:space="0" w:color="auto"/>
              <w:right w:val="single" w:sz="4" w:space="0" w:color="auto"/>
            </w:tcBorders>
            <w:shd w:val="clear" w:color="auto" w:fill="auto"/>
            <w:noWrap/>
            <w:vAlign w:val="center"/>
          </w:tcPr>
          <w:p w:rsidR="00CF0576" w:rsidRDefault="00CF0576" w:rsidP="00CF0576">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auto"/>
            <w:noWrap/>
            <w:vAlign w:val="center"/>
          </w:tcPr>
          <w:p w:rsidR="00CF0576" w:rsidRDefault="00CF0576" w:rsidP="00CF0576">
            <w:pPr>
              <w:jc w:val="center"/>
              <w:rPr>
                <w:color w:val="000000"/>
                <w:sz w:val="16"/>
                <w:szCs w:val="16"/>
              </w:rPr>
            </w:pPr>
            <w:r>
              <w:rPr>
                <w:color w:val="000000"/>
                <w:sz w:val="16"/>
                <w:szCs w:val="16"/>
              </w:rPr>
              <w:t>30,4</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auto"/>
            <w:vAlign w:val="center"/>
            <w:hideMark/>
          </w:tcPr>
          <w:p w:rsidR="00CF0576" w:rsidRPr="008E7E00" w:rsidRDefault="00CF0576" w:rsidP="00CF0576">
            <w:pPr>
              <w:spacing w:line="276" w:lineRule="auto"/>
              <w:jc w:val="center"/>
              <w:rPr>
                <w:b/>
                <w:bCs/>
                <w:sz w:val="16"/>
                <w:szCs w:val="16"/>
              </w:rPr>
            </w:pPr>
            <w:r w:rsidRPr="008E7E00">
              <w:rPr>
                <w:b/>
                <w:bCs/>
                <w:sz w:val="16"/>
                <w:szCs w:val="16"/>
              </w:rPr>
              <w:t>-</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6,78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7,57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6,84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6,48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6,34</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5,5 - 9</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4,78</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1,84</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3,96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2,33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2,69</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2,04</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1,71</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1,15</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 4</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µS/cm</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113,3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114,9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109,4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109,5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114,4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113,1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113,2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89,5</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NTU</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26,1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27,8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8,54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23,4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17,6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23,7</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50</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30</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5</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15</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9,3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9,7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10,3</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350</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0,42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0,41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0,69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0,9</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0,119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0,013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0,027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0,041</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0,76</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10</w:t>
            </w:r>
          </w:p>
        </w:tc>
      </w:tr>
      <w:tr w:rsidR="00CF0576"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0,028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0,028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0,065</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0,131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0,133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0,253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0,138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0,13</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0,3</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w:t>
            </w:r>
          </w:p>
        </w:tc>
      </w:tr>
      <w:tr w:rsidR="00CF0576"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0,0022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0,0038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0,0158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0,0032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0,88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0,98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0,63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0,58</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0,79</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0,43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0,57</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1,5</w:t>
            </w:r>
          </w:p>
        </w:tc>
      </w:tr>
      <w:tr w:rsidR="00CF0576"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0,0012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0,0014</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0,0012</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5C78F1" w:rsidP="00CF0576">
            <w:pPr>
              <w:jc w:val="center"/>
              <w:rPr>
                <w:b/>
                <w:bCs/>
                <w:color w:val="000000"/>
                <w:sz w:val="16"/>
                <w:szCs w:val="16"/>
              </w:rPr>
            </w:pPr>
            <w:r>
              <w:rPr>
                <w:b/>
                <w:bCs/>
                <w:color w:val="000000"/>
                <w:sz w:val="16"/>
                <w:szCs w:val="16"/>
              </w:rPr>
              <w:t>0,</w:t>
            </w:r>
            <w:r w:rsidR="00CF0576">
              <w:rPr>
                <w:b/>
                <w:bCs/>
                <w:color w:val="000000"/>
                <w:sz w:val="16"/>
                <w:szCs w:val="16"/>
              </w:rPr>
              <w:t>05</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0,001</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24000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930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240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1100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240</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93</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240</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7500</w:t>
            </w:r>
          </w:p>
        </w:tc>
      </w:tr>
      <w:tr w:rsidR="00CF0576"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100</w:t>
            </w:r>
          </w:p>
        </w:tc>
      </w:tr>
      <w:tr w:rsidR="00CF0576" w:rsidRPr="008E7E00" w:rsidTr="00496332">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576" w:rsidRPr="008E7E00" w:rsidRDefault="00CF0576" w:rsidP="00CF0576">
            <w:pPr>
              <w:spacing w:line="276" w:lineRule="auto"/>
              <w:jc w:val="center"/>
              <w:rPr>
                <w:sz w:val="16"/>
                <w:szCs w:val="16"/>
              </w:rPr>
            </w:pPr>
            <w:r w:rsidRPr="008E7E00">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0,05</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0.4</w:t>
            </w:r>
          </w:p>
        </w:tc>
      </w:tr>
      <w:tr w:rsidR="001C6908" w:rsidRPr="008E7E00" w:rsidTr="00496332">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single" w:sz="4" w:space="0" w:color="auto"/>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b-Lindane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δ-Lindane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51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0,2</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Dieldrin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Methoxychlor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Thionazin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Sulfotep</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Phorate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Dimethoate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Disulfoton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Paration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Famphur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 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2,4,5 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Paraquat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bl>
    <w:p w:rsidR="001C6908" w:rsidRPr="008F4FB2" w:rsidRDefault="001C6908" w:rsidP="001C6908">
      <w:pPr>
        <w:spacing w:before="120" w:line="276" w:lineRule="auto"/>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color w:val="000000"/>
          <w:sz w:val="20"/>
          <w:szCs w:val="22"/>
        </w:rPr>
        <w:t>;</w:t>
      </w:r>
      <w:r>
        <w:rPr>
          <w:i/>
          <w:sz w:val="20"/>
        </w:rPr>
        <w:t xml:space="preserve">; </w:t>
      </w:r>
      <w:r>
        <w:rPr>
          <w:i/>
          <w:sz w:val="22"/>
          <w:szCs w:val="22"/>
        </w:rPr>
        <w:t>C: Chân triều; Đ</w:t>
      </w:r>
      <w:r w:rsidRPr="00AE6EB6">
        <w:rPr>
          <w:i/>
          <w:sz w:val="22"/>
          <w:szCs w:val="22"/>
        </w:rPr>
        <w:t>: Đỉnh triều</w:t>
      </w:r>
      <w:r w:rsidRPr="00D46C31">
        <w:rPr>
          <w:i/>
          <w:sz w:val="20"/>
        </w:rPr>
        <w:t>.</w:t>
      </w:r>
    </w:p>
    <w:p w:rsidR="001C6908" w:rsidRPr="001C6908" w:rsidRDefault="001C6908" w:rsidP="001C6908"/>
    <w:p w:rsidR="00E83398" w:rsidRDefault="00E83398" w:rsidP="00885171">
      <w:pPr>
        <w:spacing w:line="288" w:lineRule="auto"/>
        <w:rPr>
          <w:i/>
          <w:color w:val="000000"/>
        </w:rPr>
      </w:pPr>
    </w:p>
    <w:p w:rsidR="00363D26" w:rsidRDefault="00363D2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CF0576" w:rsidRDefault="00CF057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1C6908" w:rsidRDefault="001C6908" w:rsidP="00885171">
      <w:pPr>
        <w:spacing w:line="288" w:lineRule="auto"/>
        <w:rPr>
          <w:i/>
          <w:color w:val="000000"/>
          <w:sz w:val="20"/>
          <w:szCs w:val="22"/>
        </w:rPr>
      </w:pPr>
    </w:p>
    <w:p w:rsidR="001C6908" w:rsidRPr="008F4FB2" w:rsidRDefault="001C6908" w:rsidP="001C6908">
      <w:pPr>
        <w:spacing w:before="120" w:after="120" w:line="276" w:lineRule="auto"/>
        <w:rPr>
          <w:color w:val="000000"/>
          <w:u w:val="single"/>
        </w:rPr>
      </w:pPr>
      <w:r w:rsidRPr="008F4FB2">
        <w:rPr>
          <w:color w:val="000000"/>
          <w:u w:val="single"/>
        </w:rPr>
        <w:lastRenderedPageBreak/>
        <w:t>Nhận xét:</w:t>
      </w:r>
    </w:p>
    <w:p w:rsidR="001C6908" w:rsidRDefault="001C6908" w:rsidP="001C6908">
      <w:pPr>
        <w:spacing w:before="120" w:after="120" w:line="276" w:lineRule="auto"/>
        <w:ind w:firstLine="567"/>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1C6908" w:rsidRPr="001508D5" w:rsidRDefault="001C6908" w:rsidP="001C6908">
      <w:pPr>
        <w:spacing w:before="120" w:after="120" w:line="276" w:lineRule="auto"/>
        <w:ind w:firstLine="567"/>
        <w:jc w:val="center"/>
        <w:rPr>
          <w:b/>
          <w:color w:val="000000"/>
          <w:lang w:val="vi-VN"/>
        </w:rPr>
      </w:pPr>
      <w:r w:rsidRPr="002771B8">
        <w:rPr>
          <w:b/>
          <w:color w:val="000000"/>
        </w:rPr>
        <w:t xml:space="preserve">Bảng </w:t>
      </w:r>
      <w:r>
        <w:rPr>
          <w:b/>
          <w:color w:val="000000"/>
        </w:rPr>
        <w:t>3</w:t>
      </w:r>
      <w:r w:rsidRPr="002771B8">
        <w:rPr>
          <w:b/>
          <w:color w:val="000000"/>
        </w:rPr>
        <w:t xml:space="preserve">.2 -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5335" w:type="dxa"/>
        <w:jc w:val="center"/>
        <w:tblLook w:val="04A0" w:firstRow="1" w:lastRow="0" w:firstColumn="1" w:lastColumn="0" w:noHBand="0" w:noVBand="1"/>
      </w:tblPr>
      <w:tblGrid>
        <w:gridCol w:w="1349"/>
        <w:gridCol w:w="1349"/>
        <w:gridCol w:w="1349"/>
        <w:gridCol w:w="1349"/>
        <w:gridCol w:w="1273"/>
        <w:gridCol w:w="1424"/>
        <w:gridCol w:w="1348"/>
        <w:gridCol w:w="1348"/>
        <w:gridCol w:w="1348"/>
        <w:gridCol w:w="1348"/>
        <w:gridCol w:w="1850"/>
      </w:tblGrid>
      <w:tr w:rsidR="001C6908" w:rsidRPr="000E6594" w:rsidTr="005811CB">
        <w:trPr>
          <w:trHeight w:val="300"/>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0E6594" w:rsidRDefault="001C6908" w:rsidP="005811CB">
            <w:pPr>
              <w:spacing w:line="276" w:lineRule="auto"/>
              <w:jc w:val="center"/>
              <w:rPr>
                <w:b/>
                <w:bCs/>
                <w:sz w:val="20"/>
                <w:szCs w:val="20"/>
              </w:rPr>
            </w:pPr>
            <w:r w:rsidRPr="000E6594">
              <w:rPr>
                <w:b/>
                <w:bCs/>
                <w:sz w:val="20"/>
                <w:szCs w:val="20"/>
              </w:rPr>
              <w:t>Vị trí lấy mẫu</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1C6908" w:rsidRPr="000E6594" w:rsidRDefault="00CF0576" w:rsidP="005811CB">
            <w:pPr>
              <w:spacing w:line="276" w:lineRule="auto"/>
              <w:jc w:val="center"/>
              <w:rPr>
                <w:b/>
                <w:bCs/>
                <w:sz w:val="20"/>
                <w:szCs w:val="20"/>
              </w:rPr>
            </w:pPr>
            <w:r>
              <w:rPr>
                <w:b/>
                <w:bCs/>
                <w:sz w:val="20"/>
                <w:szCs w:val="20"/>
              </w:rPr>
              <w:t>Đơn vị</w:t>
            </w: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Rạch Cái Bắc</w:t>
            </w:r>
          </w:p>
        </w:tc>
        <w:tc>
          <w:tcPr>
            <w:tcW w:w="2697"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Cầu Bến Sỏi</w:t>
            </w:r>
          </w:p>
        </w:tc>
        <w:tc>
          <w:tcPr>
            <w:tcW w:w="269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Cảng Bến Kéo</w:t>
            </w:r>
          </w:p>
        </w:tc>
        <w:tc>
          <w:tcPr>
            <w:tcW w:w="2696" w:type="dxa"/>
            <w:gridSpan w:val="2"/>
            <w:tcBorders>
              <w:top w:val="single" w:sz="4" w:space="0" w:color="auto"/>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Cầu Gò Chai</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1C6908" w:rsidRPr="000E6594" w:rsidRDefault="001C6908" w:rsidP="005811CB">
            <w:pPr>
              <w:spacing w:line="276" w:lineRule="auto"/>
              <w:jc w:val="center"/>
              <w:rPr>
                <w:b/>
                <w:bCs/>
                <w:sz w:val="20"/>
                <w:szCs w:val="20"/>
              </w:rPr>
            </w:pPr>
            <w:r w:rsidRPr="000E6594">
              <w:rPr>
                <w:b/>
                <w:bCs/>
                <w:sz w:val="20"/>
                <w:szCs w:val="20"/>
              </w:rPr>
              <w:t>QCVN 08-MT:2015/BTNMT, Cột B1</w:t>
            </w:r>
          </w:p>
        </w:tc>
      </w:tr>
      <w:tr w:rsidR="001C6908" w:rsidRPr="000E6594" w:rsidTr="005811CB">
        <w:trPr>
          <w:trHeight w:val="449"/>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1C6908" w:rsidRPr="000E6594" w:rsidRDefault="001C6908" w:rsidP="005811CB">
            <w:pPr>
              <w:spacing w:line="276" w:lineRule="auto"/>
              <w:jc w:val="center"/>
              <w:rPr>
                <w:b/>
                <w:bCs/>
                <w:sz w:val="20"/>
                <w:szCs w:val="20"/>
              </w:rPr>
            </w:pPr>
            <w:r w:rsidRPr="000E6594">
              <w:rPr>
                <w:b/>
                <w:bCs/>
                <w:sz w:val="20"/>
                <w:szCs w:val="20"/>
              </w:rPr>
              <w:t>Ký hiệu</w:t>
            </w:r>
          </w:p>
        </w:tc>
        <w:tc>
          <w:tcPr>
            <w:tcW w:w="1349"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spacing w:line="276" w:lineRule="auto"/>
              <w:jc w:val="center"/>
              <w:rPr>
                <w:b/>
                <w:bCs/>
                <w:sz w:val="20"/>
                <w:szCs w:val="20"/>
              </w:rPr>
            </w:pPr>
          </w:p>
        </w:tc>
        <w:tc>
          <w:tcPr>
            <w:tcW w:w="1349"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M14-Đ</w:t>
            </w:r>
          </w:p>
        </w:tc>
        <w:tc>
          <w:tcPr>
            <w:tcW w:w="1349"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M14-C</w:t>
            </w:r>
          </w:p>
        </w:tc>
        <w:tc>
          <w:tcPr>
            <w:tcW w:w="1273"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M15-Đ</w:t>
            </w:r>
          </w:p>
        </w:tc>
        <w:tc>
          <w:tcPr>
            <w:tcW w:w="1424"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M15-C</w:t>
            </w:r>
          </w:p>
        </w:tc>
        <w:tc>
          <w:tcPr>
            <w:tcW w:w="1348"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M4-Đ</w:t>
            </w:r>
          </w:p>
        </w:tc>
        <w:tc>
          <w:tcPr>
            <w:tcW w:w="1348"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M4-C</w:t>
            </w:r>
          </w:p>
        </w:tc>
        <w:tc>
          <w:tcPr>
            <w:tcW w:w="1348"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M13-Đ</w:t>
            </w:r>
          </w:p>
        </w:tc>
        <w:tc>
          <w:tcPr>
            <w:tcW w:w="1348" w:type="dxa"/>
            <w:tcBorders>
              <w:top w:val="nil"/>
              <w:left w:val="nil"/>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M13-C</w:t>
            </w:r>
          </w:p>
        </w:tc>
        <w:tc>
          <w:tcPr>
            <w:tcW w:w="1850" w:type="dxa"/>
            <w:vMerge/>
            <w:tcBorders>
              <w:left w:val="single" w:sz="4" w:space="0" w:color="auto"/>
              <w:bottom w:val="single" w:sz="4" w:space="0" w:color="auto"/>
              <w:right w:val="single" w:sz="4" w:space="0" w:color="000000"/>
            </w:tcBorders>
            <w:shd w:val="clear" w:color="auto" w:fill="auto"/>
            <w:vAlign w:val="center"/>
          </w:tcPr>
          <w:p w:rsidR="001C6908" w:rsidRPr="000E6594" w:rsidRDefault="001C6908" w:rsidP="005811CB">
            <w:pPr>
              <w:spacing w:line="276" w:lineRule="auto"/>
              <w:jc w:val="center"/>
              <w:rPr>
                <w:b/>
                <w:bCs/>
                <w:sz w:val="20"/>
                <w:szCs w:val="20"/>
              </w:rPr>
            </w:pPr>
          </w:p>
        </w:tc>
      </w:tr>
      <w:tr w:rsidR="001C6908" w:rsidRPr="000E6594" w:rsidTr="001C6908">
        <w:trPr>
          <w:trHeight w:val="657"/>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1C6908" w:rsidRPr="000E6594" w:rsidRDefault="001C6908" w:rsidP="005811CB">
            <w:pPr>
              <w:jc w:val="center"/>
              <w:rPr>
                <w:b/>
                <w:bCs/>
                <w:color w:val="000000"/>
                <w:sz w:val="20"/>
                <w:szCs w:val="20"/>
              </w:rPr>
            </w:pPr>
            <w:r w:rsidRPr="000E6594">
              <w:rPr>
                <w:b/>
                <w:bCs/>
                <w:color w:val="000000"/>
                <w:sz w:val="20"/>
                <w:szCs w:val="20"/>
              </w:rPr>
              <w:t>DO</w:t>
            </w:r>
          </w:p>
        </w:tc>
        <w:tc>
          <w:tcPr>
            <w:tcW w:w="1349"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spacing w:line="276" w:lineRule="auto"/>
              <w:jc w:val="center"/>
              <w:rPr>
                <w:b/>
                <w:bCs/>
                <w:sz w:val="20"/>
                <w:szCs w:val="20"/>
              </w:rPr>
            </w:pPr>
            <w:r w:rsidRPr="000E6594">
              <w:rPr>
                <w:i/>
                <w:sz w:val="20"/>
                <w:szCs w:val="20"/>
              </w:rPr>
              <w:t>mg/</w:t>
            </w:r>
            <w:r>
              <w:rPr>
                <w:i/>
                <w:sz w:val="20"/>
                <w:szCs w:val="20"/>
              </w:rPr>
              <w:t>L</w:t>
            </w:r>
          </w:p>
        </w:tc>
        <w:tc>
          <w:tcPr>
            <w:tcW w:w="1349"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9"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2,16</w:t>
            </w:r>
            <w:r>
              <w:rPr>
                <w:color w:val="000000"/>
                <w:sz w:val="20"/>
                <w:szCs w:val="20"/>
              </w:rPr>
              <w:t xml:space="preserve"> mg/L</w:t>
            </w:r>
          </w:p>
        </w:tc>
        <w:tc>
          <w:tcPr>
            <w:tcW w:w="1273"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0,04</w:t>
            </w:r>
            <w:r>
              <w:rPr>
                <w:color w:val="000000"/>
                <w:sz w:val="20"/>
                <w:szCs w:val="20"/>
              </w:rPr>
              <w:t xml:space="preserve"> mg/l</w:t>
            </w:r>
          </w:p>
        </w:tc>
        <w:tc>
          <w:tcPr>
            <w:tcW w:w="1424"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1,67</w:t>
            </w:r>
            <w:r>
              <w:rPr>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1,31</w:t>
            </w:r>
            <w:r>
              <w:rPr>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1,96</w:t>
            </w:r>
            <w:r>
              <w:rPr>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2,29</w:t>
            </w:r>
            <w:r>
              <w:rPr>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Thấp hơn </w:t>
            </w:r>
            <w:r w:rsidRPr="000E6594">
              <w:rPr>
                <w:color w:val="000000"/>
                <w:sz w:val="20"/>
                <w:szCs w:val="20"/>
              </w:rPr>
              <w:t>2,85</w:t>
            </w:r>
            <w:r>
              <w:rPr>
                <w:color w:val="000000"/>
                <w:sz w:val="20"/>
                <w:szCs w:val="20"/>
              </w:rPr>
              <w:t xml:space="preserve"> mg/l</w:t>
            </w:r>
          </w:p>
        </w:tc>
        <w:tc>
          <w:tcPr>
            <w:tcW w:w="1850" w:type="dxa"/>
            <w:tcBorders>
              <w:left w:val="single" w:sz="4" w:space="0" w:color="auto"/>
              <w:bottom w:val="single" w:sz="4" w:space="0" w:color="auto"/>
              <w:right w:val="single" w:sz="4" w:space="0" w:color="000000"/>
            </w:tcBorders>
            <w:shd w:val="clear" w:color="auto" w:fill="auto"/>
            <w:vAlign w:val="center"/>
          </w:tcPr>
          <w:p w:rsidR="001C6908" w:rsidRPr="000E6594" w:rsidRDefault="001C6908" w:rsidP="005811CB">
            <w:pPr>
              <w:spacing w:line="276" w:lineRule="auto"/>
              <w:jc w:val="center"/>
              <w:rPr>
                <w:b/>
                <w:bCs/>
                <w:sz w:val="20"/>
                <w:szCs w:val="20"/>
              </w:rPr>
            </w:pPr>
            <w:r w:rsidRPr="000E6594">
              <w:rPr>
                <w:b/>
                <w:bCs/>
                <w:color w:val="000000"/>
                <w:sz w:val="20"/>
                <w:szCs w:val="20"/>
              </w:rPr>
              <w:t>≥ 4</w:t>
            </w:r>
          </w:p>
        </w:tc>
      </w:tr>
      <w:tr w:rsidR="001C6908" w:rsidRPr="000E6594" w:rsidTr="001C6908">
        <w:trPr>
          <w:trHeight w:val="607"/>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1C6908" w:rsidRPr="000E6594" w:rsidRDefault="001C6908" w:rsidP="005811CB">
            <w:pPr>
              <w:jc w:val="center"/>
              <w:rPr>
                <w:b/>
                <w:bCs/>
                <w:color w:val="000000"/>
                <w:sz w:val="20"/>
                <w:szCs w:val="20"/>
              </w:rPr>
            </w:pPr>
            <w:r w:rsidRPr="000E6594">
              <w:rPr>
                <w:b/>
                <w:bCs/>
                <w:color w:val="000000"/>
                <w:sz w:val="20"/>
                <w:szCs w:val="20"/>
              </w:rPr>
              <w:t>N-NO</w:t>
            </w:r>
            <w:r w:rsidRPr="000E6594">
              <w:rPr>
                <w:b/>
                <w:bCs/>
                <w:color w:val="000000"/>
                <w:sz w:val="20"/>
                <w:szCs w:val="20"/>
                <w:vertAlign w:val="subscript"/>
              </w:rPr>
              <w:t>2</w:t>
            </w:r>
            <w:r w:rsidRPr="000E6594">
              <w:rPr>
                <w:b/>
                <w:bCs/>
                <w:color w:val="000000"/>
                <w:sz w:val="20"/>
                <w:szCs w:val="20"/>
                <w:vertAlign w:val="superscript"/>
              </w:rPr>
              <w:t>-</w:t>
            </w:r>
          </w:p>
        </w:tc>
        <w:tc>
          <w:tcPr>
            <w:tcW w:w="1349" w:type="dxa"/>
            <w:tcBorders>
              <w:top w:val="nil"/>
              <w:left w:val="nil"/>
              <w:bottom w:val="single" w:sz="4" w:space="0" w:color="auto"/>
              <w:right w:val="single" w:sz="4" w:space="0" w:color="auto"/>
            </w:tcBorders>
            <w:shd w:val="clear" w:color="auto" w:fill="auto"/>
            <w:noWrap/>
            <w:vAlign w:val="center"/>
            <w:hideMark/>
          </w:tcPr>
          <w:p w:rsidR="001C6908" w:rsidRPr="000E6594" w:rsidRDefault="001C6908" w:rsidP="005811CB">
            <w:pPr>
              <w:spacing w:line="276" w:lineRule="auto"/>
              <w:jc w:val="center"/>
              <w:rPr>
                <w:i/>
                <w:sz w:val="20"/>
                <w:szCs w:val="20"/>
              </w:rPr>
            </w:pPr>
            <w:r>
              <w:rPr>
                <w:i/>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9"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273"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424"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Vượt </w:t>
            </w:r>
            <w:r w:rsidRPr="000E6594">
              <w:rPr>
                <w:color w:val="000000"/>
                <w:sz w:val="20"/>
                <w:szCs w:val="20"/>
              </w:rPr>
              <w:t>2,38</w:t>
            </w:r>
            <w:r>
              <w:rPr>
                <w:color w:val="000000"/>
                <w:sz w:val="20"/>
                <w:szCs w:val="20"/>
              </w:rPr>
              <w:t xml:space="preserve"> lần</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spacing w:line="276" w:lineRule="auto"/>
              <w:jc w:val="center"/>
              <w:rPr>
                <w:b/>
                <w:bCs/>
                <w:color w:val="000000"/>
                <w:sz w:val="20"/>
                <w:szCs w:val="20"/>
              </w:rPr>
            </w:pPr>
            <w:r w:rsidRPr="000E6594">
              <w:rPr>
                <w:b/>
                <w:bCs/>
                <w:color w:val="000000"/>
                <w:sz w:val="20"/>
                <w:szCs w:val="20"/>
              </w:rPr>
              <w:t>0,05</w:t>
            </w:r>
          </w:p>
        </w:tc>
      </w:tr>
      <w:tr w:rsidR="001C6908" w:rsidRPr="000E6594" w:rsidTr="001C6908">
        <w:trPr>
          <w:trHeight w:val="58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908" w:rsidRPr="000E6594" w:rsidRDefault="001C6908" w:rsidP="005811CB">
            <w:pPr>
              <w:jc w:val="center"/>
              <w:rPr>
                <w:b/>
                <w:bCs/>
                <w:color w:val="000000"/>
                <w:sz w:val="20"/>
                <w:szCs w:val="20"/>
              </w:rPr>
            </w:pPr>
            <w:r w:rsidRPr="000E6594">
              <w:rPr>
                <w:b/>
                <w:bCs/>
                <w:color w:val="000000"/>
                <w:sz w:val="20"/>
                <w:szCs w:val="20"/>
              </w:rPr>
              <w:t>Coliform</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1C6908" w:rsidRPr="000E6594" w:rsidRDefault="001C6908" w:rsidP="005811CB">
            <w:pPr>
              <w:spacing w:line="276" w:lineRule="auto"/>
              <w:jc w:val="center"/>
              <w:rPr>
                <w:i/>
                <w:sz w:val="20"/>
                <w:szCs w:val="20"/>
              </w:rPr>
            </w:pPr>
            <w:r>
              <w:rPr>
                <w:i/>
                <w:sz w:val="20"/>
                <w:szCs w:val="20"/>
              </w:rPr>
              <w:t>MPN/100mL</w:t>
            </w:r>
          </w:p>
        </w:tc>
        <w:tc>
          <w:tcPr>
            <w:tcW w:w="1349"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Pr>
                <w:color w:val="000000"/>
                <w:sz w:val="20"/>
                <w:szCs w:val="20"/>
              </w:rPr>
              <w:t xml:space="preserve">Vượt </w:t>
            </w:r>
            <w:r w:rsidRPr="000E6594">
              <w:rPr>
                <w:color w:val="000000"/>
                <w:sz w:val="20"/>
                <w:szCs w:val="20"/>
              </w:rPr>
              <w:t>3,2</w:t>
            </w:r>
            <w:r>
              <w:rPr>
                <w:color w:val="000000"/>
                <w:sz w:val="20"/>
                <w:szCs w:val="20"/>
              </w:rPr>
              <w:t xml:space="preserve"> lần</w:t>
            </w:r>
          </w:p>
        </w:tc>
        <w:tc>
          <w:tcPr>
            <w:tcW w:w="1349"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273"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424"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jc w:val="center"/>
              <w:rPr>
                <w:color w:val="000000"/>
                <w:sz w:val="20"/>
                <w:szCs w:val="20"/>
              </w:rPr>
            </w:pPr>
            <w:r w:rsidRPr="000E6594">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1C6908" w:rsidRPr="000E6594" w:rsidRDefault="001C6908" w:rsidP="005811CB">
            <w:pPr>
              <w:spacing w:line="276" w:lineRule="auto"/>
              <w:jc w:val="center"/>
              <w:rPr>
                <w:b/>
                <w:bCs/>
                <w:color w:val="000000"/>
                <w:sz w:val="20"/>
                <w:szCs w:val="20"/>
              </w:rPr>
            </w:pPr>
            <w:r w:rsidRPr="000E6594">
              <w:rPr>
                <w:b/>
                <w:bCs/>
                <w:color w:val="000000"/>
                <w:sz w:val="20"/>
                <w:szCs w:val="20"/>
              </w:rPr>
              <w:t>7500</w:t>
            </w:r>
          </w:p>
        </w:tc>
      </w:tr>
    </w:tbl>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rPr>
          <w:b/>
          <w:i/>
          <w:color w:val="000000"/>
        </w:rPr>
      </w:pPr>
      <w:r w:rsidRPr="00237147">
        <w:rPr>
          <w:b/>
          <w:i/>
          <w:color w:val="000000"/>
        </w:rPr>
        <w:br w:type="page"/>
      </w:r>
    </w:p>
    <w:p w:rsidR="00CF0576" w:rsidRPr="00C36C97" w:rsidRDefault="00CF0576" w:rsidP="00CF0576">
      <w:pPr>
        <w:spacing w:after="120" w:line="276" w:lineRule="auto"/>
        <w:jc w:val="center"/>
        <w:rPr>
          <w:b/>
          <w:i/>
          <w:color w:val="000000"/>
        </w:rPr>
      </w:pPr>
      <w:r w:rsidRPr="008F4FB2">
        <w:rPr>
          <w:b/>
          <w:i/>
          <w:color w:val="000000"/>
        </w:rPr>
        <w:lastRenderedPageBreak/>
        <w:t xml:space="preserve">Bảng </w:t>
      </w:r>
      <w:r>
        <w:rPr>
          <w:b/>
          <w:i/>
          <w:color w:val="000000"/>
        </w:rPr>
        <w:t xml:space="preserve">3.3 Kết quả quan trắc nước mặt Bến đò Lộc Giang – Cầu Gò Dầu – Rạch </w:t>
      </w:r>
      <w:r w:rsidR="00CD6C73">
        <w:rPr>
          <w:b/>
          <w:i/>
          <w:color w:val="000000"/>
        </w:rPr>
        <w:t>Trưỡng Chừa</w:t>
      </w:r>
    </w:p>
    <w:tbl>
      <w:tblPr>
        <w:tblW w:w="13273" w:type="dxa"/>
        <w:jc w:val="center"/>
        <w:tblLook w:val="04A0" w:firstRow="1" w:lastRow="0" w:firstColumn="1" w:lastColumn="0" w:noHBand="0" w:noVBand="1"/>
      </w:tblPr>
      <w:tblGrid>
        <w:gridCol w:w="1453"/>
        <w:gridCol w:w="1453"/>
        <w:gridCol w:w="1454"/>
        <w:gridCol w:w="1454"/>
        <w:gridCol w:w="1454"/>
        <w:gridCol w:w="1454"/>
        <w:gridCol w:w="1454"/>
        <w:gridCol w:w="1454"/>
        <w:gridCol w:w="1643"/>
      </w:tblGrid>
      <w:tr w:rsidR="00CF0576" w:rsidRPr="000E6594" w:rsidTr="00CF0576">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Vị trí lấy mẫu</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 xml:space="preserve">Rạch </w:t>
            </w:r>
            <w:r w:rsidR="00CD6C73">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QCVN 08-MT:2015/BTNMT, Cột B1</w:t>
            </w:r>
          </w:p>
        </w:tc>
      </w:tr>
      <w:tr w:rsidR="00CF0576" w:rsidRPr="000E6594" w:rsidTr="00CF0576">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CF0576">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29,4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29,9</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29,6</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CF0576">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6,81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7,32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6,25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6,35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6,42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6,36</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5,5 - 9</w:t>
            </w:r>
          </w:p>
        </w:tc>
      </w:tr>
      <w:tr w:rsidR="00CF0576" w:rsidRPr="000E6594" w:rsidTr="00CF057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w:t>
            </w:r>
            <w:r w:rsidRPr="00CF0576">
              <w:rPr>
                <w:color w:val="000000"/>
                <w:sz w:val="16"/>
                <w:szCs w:val="16"/>
                <w:shd w:val="clear" w:color="auto" w:fill="D9D9D9" w:themeFill="background1" w:themeFillShade="D9"/>
              </w:rPr>
              <w:t>,7</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4,17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1,13</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1,05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3,39</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2,17</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 4</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196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179</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186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165,2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66,1</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21,5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22,3</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31,2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17,4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47,1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72,2</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19</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30</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50</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16</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30</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8</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15</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17,3</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12,7</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5,7</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7,3</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350</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0,13</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0,35</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0,9</w:t>
            </w:r>
          </w:p>
        </w:tc>
      </w:tr>
      <w:tr w:rsidR="00CF0576" w:rsidRPr="000E6594" w:rsidTr="00CF057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0,019</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0,106</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0,38</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0,16</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10</w:t>
            </w:r>
          </w:p>
        </w:tc>
      </w:tr>
      <w:tr w:rsidR="00CF0576" w:rsidRPr="000E6594" w:rsidTr="005811CB">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0,035</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0,181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0,145</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0,3</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0E6594" w:rsidTr="005811CB">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auto"/>
            <w:vAlign w:val="bottom"/>
          </w:tcPr>
          <w:p w:rsidR="00CF0576" w:rsidRDefault="00CF0576" w:rsidP="00CF0576">
            <w:pPr>
              <w:jc w:val="center"/>
              <w:rPr>
                <w:color w:val="000000"/>
                <w:sz w:val="22"/>
                <w:szCs w:val="22"/>
              </w:rPr>
            </w:pPr>
            <w:r>
              <w:rPr>
                <w:color w:val="000000"/>
                <w:sz w:val="22"/>
                <w:szCs w:val="22"/>
              </w:rPr>
              <w:t>0,1</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w:t>
            </w:r>
          </w:p>
        </w:tc>
      </w:tr>
      <w:tr w:rsidR="00CF0576" w:rsidRPr="000E6594" w:rsidTr="005811CB">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0E6594" w:rsidTr="00CF057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0,72</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0,96</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0,48</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2,38</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1,58</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1,5</w:t>
            </w:r>
          </w:p>
        </w:tc>
      </w:tr>
      <w:tr w:rsidR="00CF0576" w:rsidRPr="000E6594" w:rsidTr="005811CB">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0,0013</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0,0015</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0,05</w:t>
            </w:r>
          </w:p>
        </w:tc>
      </w:tr>
      <w:tr w:rsidR="00CF0576" w:rsidRPr="000E6594" w:rsidTr="005811C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0,001</w:t>
            </w:r>
          </w:p>
        </w:tc>
      </w:tr>
      <w:tr w:rsidR="00CF0576" w:rsidRPr="000E6594" w:rsidTr="00CF057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240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4300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4300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7500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F0576" w:rsidRDefault="00CF0576" w:rsidP="00CF0576">
            <w:pPr>
              <w:jc w:val="center"/>
              <w:rPr>
                <w:color w:val="000000"/>
                <w:sz w:val="16"/>
                <w:szCs w:val="16"/>
              </w:rPr>
            </w:pPr>
            <w:r>
              <w:rPr>
                <w:color w:val="000000"/>
                <w:sz w:val="16"/>
                <w:szCs w:val="16"/>
              </w:rPr>
              <w:t>110000</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2300</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7500</w:t>
            </w:r>
          </w:p>
        </w:tc>
      </w:tr>
      <w:tr w:rsidR="00CF0576" w:rsidRPr="000E6594" w:rsidTr="00BE78EF">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F0576" w:rsidRDefault="00CF0576" w:rsidP="00CF0576">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100</w:t>
            </w:r>
          </w:p>
        </w:tc>
      </w:tr>
      <w:tr w:rsidR="00CF0576" w:rsidRPr="000E6594" w:rsidTr="00BE78EF">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Default="00CF0576" w:rsidP="00CF0576">
            <w:pPr>
              <w:jc w:val="center"/>
              <w:rPr>
                <w:b/>
                <w:bCs/>
                <w:color w:val="000000"/>
                <w:sz w:val="16"/>
                <w:szCs w:val="16"/>
              </w:rPr>
            </w:pPr>
            <w:r>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576" w:rsidRPr="000E6594" w:rsidRDefault="00CF0576" w:rsidP="00CF0576">
            <w:pPr>
              <w:spacing w:line="276" w:lineRule="auto"/>
              <w:jc w:val="center"/>
              <w:rPr>
                <w:sz w:val="16"/>
                <w:szCs w:val="16"/>
              </w:rPr>
            </w:pPr>
            <w:r w:rsidRPr="000E6594">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color w:val="000000"/>
                <w:sz w:val="16"/>
                <w:szCs w:val="16"/>
              </w:rPr>
            </w:pPr>
            <w:r>
              <w:rPr>
                <w:color w:val="000000"/>
                <w:sz w:val="16"/>
                <w:szCs w:val="16"/>
              </w:rPr>
              <w:t>0,04</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jc w:val="center"/>
              <w:rPr>
                <w:b/>
                <w:bCs/>
                <w:color w:val="000000"/>
                <w:sz w:val="16"/>
                <w:szCs w:val="16"/>
              </w:rPr>
            </w:pPr>
            <w:r>
              <w:rPr>
                <w:b/>
                <w:bCs/>
                <w:color w:val="000000"/>
                <w:sz w:val="16"/>
                <w:szCs w:val="16"/>
              </w:rPr>
              <w:t>0.4</w:t>
            </w:r>
          </w:p>
        </w:tc>
      </w:tr>
      <w:tr w:rsidR="00CF0576" w:rsidRPr="000E6594" w:rsidTr="00BE78EF">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51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0,2</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50"/>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Thionazin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5811CB">
        <w:trPr>
          <w:trHeight w:val="465"/>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bl>
    <w:p w:rsidR="00CF0576" w:rsidRPr="008F4FB2" w:rsidRDefault="00CF0576" w:rsidP="00CF0576">
      <w:pPr>
        <w:spacing w:before="120" w:line="276" w:lineRule="auto"/>
        <w:ind w:firstLine="851"/>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sz w:val="20"/>
        </w:rPr>
        <w:t xml:space="preserve">; </w:t>
      </w:r>
      <w:r>
        <w:rPr>
          <w:i/>
          <w:sz w:val="22"/>
          <w:szCs w:val="22"/>
        </w:rPr>
        <w:t>C: Chân triều; Đ</w:t>
      </w:r>
      <w:r w:rsidRPr="00AE6EB6">
        <w:rPr>
          <w:i/>
          <w:sz w:val="22"/>
          <w:szCs w:val="22"/>
        </w:rPr>
        <w:t>: Đỉnh triều</w:t>
      </w:r>
      <w:r w:rsidRPr="00D46C31">
        <w:rPr>
          <w:i/>
          <w:sz w:val="20"/>
        </w:rPr>
        <w:t>.</w:t>
      </w:r>
    </w:p>
    <w:p w:rsidR="00CF0576" w:rsidRDefault="00CF0576" w:rsidP="00CF0576">
      <w:pPr>
        <w:spacing w:before="120" w:after="120"/>
        <w:jc w:val="center"/>
        <w:rPr>
          <w:b/>
          <w:i/>
          <w:color w:val="000000"/>
        </w:rPr>
      </w:pPr>
      <w:r w:rsidRPr="00E54A58">
        <w:rPr>
          <w:color w:val="000000"/>
        </w:rPr>
        <w:br w:type="page"/>
      </w:r>
    </w:p>
    <w:p w:rsidR="00CF0576" w:rsidRPr="008F4FB2" w:rsidRDefault="00CF0576" w:rsidP="00CF0576">
      <w:pPr>
        <w:spacing w:before="120" w:after="120" w:line="276" w:lineRule="auto"/>
        <w:ind w:left="851"/>
        <w:rPr>
          <w:color w:val="000000"/>
          <w:u w:val="single"/>
        </w:rPr>
      </w:pPr>
      <w:r w:rsidRPr="008F4FB2">
        <w:rPr>
          <w:color w:val="000000"/>
          <w:u w:val="single"/>
        </w:rPr>
        <w:lastRenderedPageBreak/>
        <w:t>Nhận xét:</w:t>
      </w:r>
    </w:p>
    <w:p w:rsidR="00CF0576" w:rsidRDefault="00CF0576" w:rsidP="00CF0576">
      <w:pPr>
        <w:spacing w:before="120" w:after="120" w:line="276" w:lineRule="auto"/>
        <w:ind w:left="851"/>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CF0576" w:rsidRPr="00995857" w:rsidRDefault="00CF0576" w:rsidP="00CF0576">
      <w:pPr>
        <w:spacing w:before="120" w:after="120" w:line="276" w:lineRule="auto"/>
        <w:ind w:left="851"/>
        <w:jc w:val="center"/>
        <w:rPr>
          <w:b/>
          <w:color w:val="000000"/>
          <w:lang w:val="vi-VN"/>
        </w:rPr>
      </w:pPr>
      <w:r w:rsidRPr="002771B8">
        <w:rPr>
          <w:b/>
          <w:color w:val="000000"/>
        </w:rPr>
        <w:t xml:space="preserve">Bảng </w:t>
      </w:r>
      <w:r>
        <w:rPr>
          <w:b/>
          <w:color w:val="000000"/>
        </w:rPr>
        <w:t>3</w:t>
      </w:r>
      <w:r w:rsidRPr="002771B8">
        <w:rPr>
          <w:b/>
          <w:color w:val="000000"/>
        </w:rPr>
        <w:t>.</w:t>
      </w:r>
      <w:r>
        <w:rPr>
          <w:b/>
          <w:color w:val="000000"/>
        </w:rPr>
        <w:t>4</w:t>
      </w:r>
      <w:r w:rsidRPr="002771B8">
        <w:rPr>
          <w:b/>
          <w:color w:val="000000"/>
        </w:rPr>
        <w:t xml:space="preserve">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2639" w:type="dxa"/>
        <w:jc w:val="center"/>
        <w:tblLook w:val="04A0" w:firstRow="1" w:lastRow="0" w:firstColumn="1" w:lastColumn="0" w:noHBand="0" w:noVBand="1"/>
      </w:tblPr>
      <w:tblGrid>
        <w:gridCol w:w="1349"/>
        <w:gridCol w:w="1349"/>
        <w:gridCol w:w="1349"/>
        <w:gridCol w:w="1349"/>
        <w:gridCol w:w="1273"/>
        <w:gridCol w:w="1424"/>
        <w:gridCol w:w="1348"/>
        <w:gridCol w:w="1348"/>
        <w:gridCol w:w="1850"/>
      </w:tblGrid>
      <w:tr w:rsidR="00CF0576" w:rsidRPr="00CF0576" w:rsidTr="005811CB">
        <w:trPr>
          <w:trHeight w:val="300"/>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CF0576" w:rsidRDefault="00CF0576" w:rsidP="00CF0576">
            <w:pPr>
              <w:spacing w:before="120" w:after="120" w:line="276" w:lineRule="auto"/>
              <w:jc w:val="center"/>
              <w:rPr>
                <w:b/>
                <w:bCs/>
                <w:sz w:val="20"/>
                <w:szCs w:val="20"/>
              </w:rPr>
            </w:pPr>
            <w:r w:rsidRPr="00CF0576">
              <w:rPr>
                <w:b/>
                <w:bCs/>
                <w:sz w:val="20"/>
                <w:szCs w:val="20"/>
              </w:rPr>
              <w:t>Vị trí lấy mẫu</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line="276" w:lineRule="auto"/>
              <w:jc w:val="center"/>
              <w:rPr>
                <w:b/>
                <w:bCs/>
                <w:sz w:val="20"/>
                <w:szCs w:val="20"/>
              </w:rPr>
            </w:pPr>
            <w:r w:rsidRPr="00CF0576">
              <w:rPr>
                <w:b/>
                <w:bCs/>
                <w:sz w:val="20"/>
                <w:szCs w:val="20"/>
              </w:rPr>
              <w:t>Đơn vị</w:t>
            </w: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Bến đò Lộc Giang</w:t>
            </w:r>
          </w:p>
        </w:tc>
        <w:tc>
          <w:tcPr>
            <w:tcW w:w="2697" w:type="dxa"/>
            <w:gridSpan w:val="2"/>
            <w:tcBorders>
              <w:top w:val="single" w:sz="4" w:space="0" w:color="auto"/>
              <w:left w:val="nil"/>
              <w:bottom w:val="single" w:sz="4" w:space="0" w:color="auto"/>
              <w:right w:val="single" w:sz="4" w:space="0" w:color="000000"/>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Cầu Gò Dầu</w:t>
            </w:r>
          </w:p>
        </w:tc>
        <w:tc>
          <w:tcPr>
            <w:tcW w:w="2696" w:type="dxa"/>
            <w:gridSpan w:val="2"/>
            <w:tcBorders>
              <w:top w:val="single" w:sz="4" w:space="0" w:color="auto"/>
              <w:left w:val="nil"/>
              <w:bottom w:val="single" w:sz="4" w:space="0" w:color="auto"/>
              <w:right w:val="single" w:sz="4" w:space="0" w:color="000000"/>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 xml:space="preserve">Rạch </w:t>
            </w:r>
            <w:r w:rsidR="00CD6C73">
              <w:rPr>
                <w:b/>
                <w:bCs/>
                <w:color w:val="000000"/>
                <w:sz w:val="20"/>
                <w:szCs w:val="20"/>
              </w:rPr>
              <w:t>Trưỡng Chừa</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CF0576" w:rsidRPr="00CF0576" w:rsidRDefault="00CF0576" w:rsidP="00CF0576">
            <w:pPr>
              <w:spacing w:before="120" w:after="120" w:line="276" w:lineRule="auto"/>
              <w:jc w:val="center"/>
              <w:rPr>
                <w:b/>
                <w:bCs/>
                <w:sz w:val="20"/>
                <w:szCs w:val="20"/>
              </w:rPr>
            </w:pPr>
            <w:r w:rsidRPr="00CF0576">
              <w:rPr>
                <w:b/>
                <w:bCs/>
                <w:sz w:val="20"/>
                <w:szCs w:val="20"/>
              </w:rPr>
              <w:t>QCVN 08-MT:2015/BTNMT, Cột B1</w:t>
            </w:r>
          </w:p>
        </w:tc>
      </w:tr>
      <w:tr w:rsidR="00CF0576" w:rsidRPr="00CF0576" w:rsidTr="005811CB">
        <w:trPr>
          <w:trHeight w:val="449"/>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CF0576" w:rsidRPr="00CF0576" w:rsidRDefault="00CF0576" w:rsidP="00CF0576">
            <w:pPr>
              <w:spacing w:before="120" w:after="120" w:line="276" w:lineRule="auto"/>
              <w:jc w:val="center"/>
              <w:rPr>
                <w:b/>
                <w:bCs/>
                <w:sz w:val="20"/>
                <w:szCs w:val="20"/>
              </w:rPr>
            </w:pPr>
            <w:r w:rsidRPr="00CF0576">
              <w:rPr>
                <w:b/>
                <w:bCs/>
                <w:sz w:val="20"/>
                <w:szCs w:val="20"/>
              </w:rPr>
              <w:t>Ký hiệu</w:t>
            </w:r>
          </w:p>
        </w:tc>
        <w:tc>
          <w:tcPr>
            <w:tcW w:w="1349"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line="276" w:lineRule="auto"/>
              <w:jc w:val="center"/>
              <w:rPr>
                <w:b/>
                <w:bCs/>
                <w:sz w:val="20"/>
                <w:szCs w:val="20"/>
              </w:rPr>
            </w:pPr>
          </w:p>
        </w:tc>
        <w:tc>
          <w:tcPr>
            <w:tcW w:w="1349"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M16-Đ</w:t>
            </w:r>
          </w:p>
        </w:tc>
        <w:tc>
          <w:tcPr>
            <w:tcW w:w="1349"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M16-C</w:t>
            </w:r>
          </w:p>
        </w:tc>
        <w:tc>
          <w:tcPr>
            <w:tcW w:w="1273"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M11-Đ</w:t>
            </w:r>
          </w:p>
        </w:tc>
        <w:tc>
          <w:tcPr>
            <w:tcW w:w="1424"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M11-C</w:t>
            </w:r>
          </w:p>
        </w:tc>
        <w:tc>
          <w:tcPr>
            <w:tcW w:w="1348"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M10a-Đ</w:t>
            </w:r>
          </w:p>
        </w:tc>
        <w:tc>
          <w:tcPr>
            <w:tcW w:w="1348" w:type="dxa"/>
            <w:tcBorders>
              <w:top w:val="nil"/>
              <w:left w:val="nil"/>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M10a-C</w:t>
            </w:r>
          </w:p>
        </w:tc>
        <w:tc>
          <w:tcPr>
            <w:tcW w:w="1850" w:type="dxa"/>
            <w:vMerge/>
            <w:tcBorders>
              <w:left w:val="single" w:sz="4" w:space="0" w:color="auto"/>
              <w:bottom w:val="single" w:sz="4" w:space="0" w:color="auto"/>
              <w:right w:val="single" w:sz="4" w:space="0" w:color="000000"/>
            </w:tcBorders>
            <w:shd w:val="clear" w:color="auto" w:fill="auto"/>
            <w:vAlign w:val="center"/>
          </w:tcPr>
          <w:p w:rsidR="00CF0576" w:rsidRPr="00CF0576" w:rsidRDefault="00CF0576" w:rsidP="00CF0576">
            <w:pPr>
              <w:spacing w:before="120" w:after="120" w:line="276" w:lineRule="auto"/>
              <w:jc w:val="center"/>
              <w:rPr>
                <w:b/>
                <w:bCs/>
                <w:sz w:val="20"/>
                <w:szCs w:val="20"/>
              </w:rPr>
            </w:pPr>
          </w:p>
        </w:tc>
      </w:tr>
      <w:tr w:rsidR="00CF0576" w:rsidRPr="00CF0576" w:rsidTr="005811CB">
        <w:trPr>
          <w:trHeight w:val="449"/>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b/>
                <w:bCs/>
                <w:color w:val="000000"/>
                <w:sz w:val="20"/>
                <w:szCs w:val="20"/>
              </w:rPr>
            </w:pPr>
            <w:r w:rsidRPr="00CF0576">
              <w:rPr>
                <w:b/>
                <w:bCs/>
                <w:color w:val="000000"/>
                <w:sz w:val="20"/>
                <w:szCs w:val="20"/>
              </w:rPr>
              <w:t>DO</w:t>
            </w:r>
          </w:p>
        </w:tc>
        <w:tc>
          <w:tcPr>
            <w:tcW w:w="1349"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line="276" w:lineRule="auto"/>
              <w:jc w:val="center"/>
              <w:rPr>
                <w:b/>
                <w:bCs/>
                <w:sz w:val="20"/>
                <w:szCs w:val="20"/>
              </w:rPr>
            </w:pPr>
            <w:r w:rsidRPr="00CF0576">
              <w:rPr>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 xml:space="preserve">Thấp hơn </w:t>
            </w:r>
          </w:p>
          <w:p w:rsidR="00CF0576" w:rsidRPr="00CF0576" w:rsidRDefault="00CF0576" w:rsidP="00CF0576">
            <w:pPr>
              <w:spacing w:before="120" w:after="120"/>
              <w:jc w:val="center"/>
              <w:rPr>
                <w:color w:val="000000"/>
                <w:sz w:val="20"/>
                <w:szCs w:val="20"/>
              </w:rPr>
            </w:pPr>
            <w:r w:rsidRPr="00CF0576">
              <w:rPr>
                <w:color w:val="000000"/>
                <w:sz w:val="20"/>
                <w:szCs w:val="20"/>
              </w:rPr>
              <w:t>1,3 mg/L</w:t>
            </w:r>
          </w:p>
        </w:tc>
        <w:tc>
          <w:tcPr>
            <w:tcW w:w="1349"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273"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Thấp hơn 2,87 mg/L</w:t>
            </w:r>
          </w:p>
        </w:tc>
        <w:tc>
          <w:tcPr>
            <w:tcW w:w="1424"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 xml:space="preserve">Thấp hơn </w:t>
            </w:r>
          </w:p>
          <w:p w:rsidR="00CF0576" w:rsidRPr="00CF0576" w:rsidRDefault="00CF0576" w:rsidP="00CF0576">
            <w:pPr>
              <w:spacing w:before="120" w:after="120"/>
              <w:jc w:val="center"/>
              <w:rPr>
                <w:color w:val="000000"/>
                <w:sz w:val="20"/>
                <w:szCs w:val="20"/>
              </w:rPr>
            </w:pPr>
            <w:r w:rsidRPr="00CF0576">
              <w:rPr>
                <w:color w:val="000000"/>
                <w:sz w:val="20"/>
                <w:szCs w:val="20"/>
              </w:rPr>
              <w:t>2,95 mg/L</w:t>
            </w:r>
          </w:p>
        </w:tc>
        <w:tc>
          <w:tcPr>
            <w:tcW w:w="1348"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Thấp hơn 0,61 mg/L</w:t>
            </w:r>
          </w:p>
        </w:tc>
        <w:tc>
          <w:tcPr>
            <w:tcW w:w="1348"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Thấp hơn 1,83 mg/L</w:t>
            </w:r>
          </w:p>
        </w:tc>
        <w:tc>
          <w:tcPr>
            <w:tcW w:w="1850" w:type="dxa"/>
            <w:tcBorders>
              <w:left w:val="single" w:sz="4" w:space="0" w:color="auto"/>
              <w:bottom w:val="single" w:sz="4" w:space="0" w:color="auto"/>
              <w:right w:val="single" w:sz="4" w:space="0" w:color="000000"/>
            </w:tcBorders>
            <w:shd w:val="clear" w:color="auto" w:fill="auto"/>
            <w:vAlign w:val="center"/>
          </w:tcPr>
          <w:p w:rsidR="00CF0576" w:rsidRPr="00CF0576" w:rsidRDefault="00CF0576" w:rsidP="00CF0576">
            <w:pPr>
              <w:spacing w:before="120" w:after="120" w:line="276" w:lineRule="auto"/>
              <w:jc w:val="center"/>
              <w:rPr>
                <w:b/>
                <w:bCs/>
                <w:sz w:val="20"/>
                <w:szCs w:val="20"/>
              </w:rPr>
            </w:pPr>
            <w:r w:rsidRPr="00CF0576">
              <w:rPr>
                <w:b/>
                <w:bCs/>
                <w:color w:val="000000"/>
                <w:sz w:val="20"/>
                <w:szCs w:val="20"/>
              </w:rPr>
              <w:t>≥ 4</w:t>
            </w:r>
          </w:p>
        </w:tc>
      </w:tr>
      <w:tr w:rsidR="00CF0576" w:rsidRPr="00CF0576" w:rsidTr="005811CB">
        <w:trPr>
          <w:trHeight w:val="300"/>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CF0576" w:rsidRPr="00CF0576" w:rsidRDefault="00CF0576" w:rsidP="00CF0576">
            <w:pPr>
              <w:spacing w:before="120" w:after="120"/>
              <w:jc w:val="center"/>
              <w:rPr>
                <w:b/>
                <w:bCs/>
                <w:color w:val="000000"/>
                <w:sz w:val="20"/>
                <w:szCs w:val="20"/>
              </w:rPr>
            </w:pPr>
            <w:r w:rsidRPr="00CF0576">
              <w:rPr>
                <w:b/>
                <w:bCs/>
                <w:color w:val="000000"/>
                <w:sz w:val="20"/>
                <w:szCs w:val="20"/>
              </w:rPr>
              <w:t>N-NO</w:t>
            </w:r>
            <w:r w:rsidRPr="00CF0576">
              <w:rPr>
                <w:b/>
                <w:bCs/>
                <w:color w:val="000000"/>
                <w:sz w:val="20"/>
                <w:szCs w:val="20"/>
                <w:vertAlign w:val="subscript"/>
              </w:rPr>
              <w:t>2</w:t>
            </w:r>
            <w:r w:rsidRPr="00CF0576">
              <w:rPr>
                <w:b/>
                <w:bCs/>
                <w:color w:val="000000"/>
                <w:sz w:val="20"/>
                <w:szCs w:val="20"/>
                <w:vertAlign w:val="superscript"/>
              </w:rPr>
              <w:t>-</w:t>
            </w:r>
          </w:p>
        </w:tc>
        <w:tc>
          <w:tcPr>
            <w:tcW w:w="1349" w:type="dxa"/>
            <w:tcBorders>
              <w:top w:val="nil"/>
              <w:left w:val="nil"/>
              <w:bottom w:val="single" w:sz="4" w:space="0" w:color="auto"/>
              <w:right w:val="single" w:sz="4" w:space="0" w:color="auto"/>
            </w:tcBorders>
            <w:shd w:val="clear" w:color="auto" w:fill="auto"/>
            <w:noWrap/>
            <w:vAlign w:val="center"/>
            <w:hideMark/>
          </w:tcPr>
          <w:p w:rsidR="00CF0576" w:rsidRPr="00CF0576" w:rsidRDefault="00CF0576" w:rsidP="00CF0576">
            <w:pPr>
              <w:spacing w:before="120" w:after="120" w:line="276" w:lineRule="auto"/>
              <w:jc w:val="center"/>
              <w:rPr>
                <w:sz w:val="20"/>
                <w:szCs w:val="20"/>
              </w:rPr>
            </w:pPr>
            <w:r w:rsidRPr="00CF0576">
              <w:rPr>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9"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273"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424"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Vượt 2,1 lân</w:t>
            </w:r>
          </w:p>
        </w:tc>
        <w:tc>
          <w:tcPr>
            <w:tcW w:w="1850"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line="276" w:lineRule="auto"/>
              <w:jc w:val="center"/>
              <w:rPr>
                <w:b/>
                <w:bCs/>
                <w:color w:val="000000"/>
                <w:sz w:val="20"/>
                <w:szCs w:val="20"/>
              </w:rPr>
            </w:pPr>
            <w:r w:rsidRPr="00CF0576">
              <w:rPr>
                <w:b/>
                <w:bCs/>
                <w:color w:val="000000"/>
                <w:sz w:val="20"/>
                <w:szCs w:val="20"/>
              </w:rPr>
              <w:t>0,05</w:t>
            </w:r>
          </w:p>
        </w:tc>
      </w:tr>
      <w:tr w:rsidR="00CF0576" w:rsidRPr="00CF0576" w:rsidTr="005811CB">
        <w:trPr>
          <w:trHeight w:val="148"/>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CF0576" w:rsidRDefault="00CF0576" w:rsidP="00CF0576">
            <w:pPr>
              <w:spacing w:before="120" w:after="120"/>
              <w:jc w:val="center"/>
              <w:rPr>
                <w:b/>
                <w:bCs/>
                <w:color w:val="000000"/>
                <w:sz w:val="20"/>
                <w:szCs w:val="20"/>
              </w:rPr>
            </w:pPr>
            <w:r w:rsidRPr="00CF0576">
              <w:rPr>
                <w:b/>
                <w:bCs/>
                <w:color w:val="000000"/>
                <w:sz w:val="20"/>
                <w:szCs w:val="20"/>
              </w:rPr>
              <w:t>Fe</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CF0576" w:rsidRPr="00CF0576" w:rsidRDefault="00CF0576" w:rsidP="00CF0576">
            <w:pPr>
              <w:spacing w:before="120" w:after="120" w:line="276" w:lineRule="auto"/>
              <w:jc w:val="center"/>
              <w:rPr>
                <w:sz w:val="20"/>
                <w:szCs w:val="20"/>
              </w:rPr>
            </w:pPr>
            <w:r w:rsidRPr="00CF0576">
              <w:rPr>
                <w:sz w:val="20"/>
                <w:szCs w:val="20"/>
              </w:rPr>
              <w:t>mg/l</w:t>
            </w:r>
          </w:p>
        </w:tc>
        <w:tc>
          <w:tcPr>
            <w:tcW w:w="1349"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9"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273"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424"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Vượt 1,6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Vượt 1,1 lần</w:t>
            </w:r>
          </w:p>
        </w:tc>
        <w:tc>
          <w:tcPr>
            <w:tcW w:w="1850"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line="276" w:lineRule="auto"/>
              <w:jc w:val="center"/>
              <w:rPr>
                <w:b/>
                <w:bCs/>
                <w:color w:val="000000"/>
                <w:sz w:val="20"/>
                <w:szCs w:val="20"/>
              </w:rPr>
            </w:pPr>
            <w:r w:rsidRPr="00CF0576">
              <w:rPr>
                <w:b/>
                <w:bCs/>
                <w:color w:val="000000"/>
                <w:sz w:val="20"/>
                <w:szCs w:val="20"/>
              </w:rPr>
              <w:t>1,5</w:t>
            </w:r>
          </w:p>
        </w:tc>
      </w:tr>
      <w:tr w:rsidR="00CF0576" w:rsidRPr="00CF0576" w:rsidTr="005811CB">
        <w:trPr>
          <w:trHeight w:val="180"/>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CF0576" w:rsidRDefault="00CF0576" w:rsidP="00CF0576">
            <w:pPr>
              <w:spacing w:before="120" w:after="120"/>
              <w:jc w:val="center"/>
              <w:rPr>
                <w:b/>
                <w:bCs/>
                <w:color w:val="000000"/>
                <w:sz w:val="20"/>
                <w:szCs w:val="20"/>
              </w:rPr>
            </w:pPr>
            <w:r w:rsidRPr="00CF0576">
              <w:rPr>
                <w:b/>
                <w:bCs/>
                <w:color w:val="000000"/>
                <w:sz w:val="20"/>
                <w:szCs w:val="20"/>
              </w:rPr>
              <w:t>Coliform</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CF0576" w:rsidRPr="00CF0576" w:rsidRDefault="00CF0576" w:rsidP="00CF0576">
            <w:pPr>
              <w:spacing w:before="120" w:after="120" w:line="276" w:lineRule="auto"/>
              <w:jc w:val="center"/>
              <w:rPr>
                <w:sz w:val="20"/>
                <w:szCs w:val="20"/>
              </w:rPr>
            </w:pPr>
            <w:r w:rsidRPr="00CF0576">
              <w:rPr>
                <w:sz w:val="20"/>
                <w:szCs w:val="20"/>
              </w:rPr>
              <w:t>MPN/100ml</w:t>
            </w:r>
          </w:p>
        </w:tc>
        <w:tc>
          <w:tcPr>
            <w:tcW w:w="1349"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9"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273"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424"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Vượt 14,7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jc w:val="center"/>
              <w:rPr>
                <w:color w:val="000000"/>
                <w:sz w:val="20"/>
                <w:szCs w:val="20"/>
              </w:rPr>
            </w:pPr>
            <w:r w:rsidRPr="00CF0576">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CF0576" w:rsidRPr="00CF0576" w:rsidRDefault="00CF0576" w:rsidP="00CF0576">
            <w:pPr>
              <w:spacing w:before="120" w:after="120" w:line="276" w:lineRule="auto"/>
              <w:jc w:val="center"/>
              <w:rPr>
                <w:b/>
                <w:bCs/>
                <w:color w:val="000000"/>
                <w:sz w:val="20"/>
                <w:szCs w:val="20"/>
              </w:rPr>
            </w:pPr>
            <w:r w:rsidRPr="00CF0576">
              <w:rPr>
                <w:b/>
                <w:bCs/>
                <w:color w:val="000000"/>
                <w:sz w:val="20"/>
                <w:szCs w:val="20"/>
              </w:rPr>
              <w:t>7500</w:t>
            </w:r>
          </w:p>
        </w:tc>
      </w:tr>
    </w:tbl>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Default="00885171" w:rsidP="00885171">
      <w:pPr>
        <w:spacing w:line="288" w:lineRule="auto"/>
        <w:rPr>
          <w:color w:val="000000"/>
        </w:rPr>
      </w:pPr>
    </w:p>
    <w:p w:rsidR="00D84023" w:rsidRDefault="00D84023" w:rsidP="00885171">
      <w:pPr>
        <w:spacing w:line="288" w:lineRule="auto"/>
        <w:rPr>
          <w:color w:val="000000"/>
        </w:rPr>
      </w:pPr>
    </w:p>
    <w:p w:rsidR="00D84023" w:rsidRDefault="00D84023" w:rsidP="00885171">
      <w:pPr>
        <w:spacing w:line="288" w:lineRule="auto"/>
        <w:rPr>
          <w:color w:val="000000"/>
        </w:rPr>
      </w:pPr>
    </w:p>
    <w:p w:rsidR="00D84023" w:rsidRPr="00237147" w:rsidRDefault="00D84023" w:rsidP="00885171">
      <w:pPr>
        <w:spacing w:line="288" w:lineRule="auto"/>
        <w:rPr>
          <w:color w:val="000000"/>
        </w:rPr>
      </w:pPr>
    </w:p>
    <w:p w:rsidR="00885171" w:rsidRDefault="00885171" w:rsidP="00885171">
      <w:pPr>
        <w:spacing w:line="288" w:lineRule="auto"/>
        <w:rPr>
          <w:color w:val="000000"/>
        </w:rPr>
      </w:pPr>
    </w:p>
    <w:p w:rsidR="00563142" w:rsidRDefault="00563142" w:rsidP="00885171">
      <w:pPr>
        <w:spacing w:line="288" w:lineRule="auto"/>
        <w:rPr>
          <w:color w:val="000000"/>
        </w:rPr>
      </w:pPr>
    </w:p>
    <w:p w:rsidR="00885171" w:rsidRDefault="00885171" w:rsidP="00885171">
      <w:pPr>
        <w:rPr>
          <w:color w:val="000000"/>
        </w:rPr>
      </w:pPr>
    </w:p>
    <w:p w:rsidR="00563142" w:rsidRDefault="00563142" w:rsidP="00885171">
      <w:pPr>
        <w:jc w:val="center"/>
        <w:rPr>
          <w:b/>
          <w:i/>
          <w:color w:val="000000"/>
        </w:rPr>
      </w:pPr>
    </w:p>
    <w:p w:rsidR="00E83398" w:rsidRDefault="00E83398" w:rsidP="00885171">
      <w:pPr>
        <w:sectPr w:rsidR="00E83398" w:rsidSect="00885171">
          <w:pgSz w:w="16840" w:h="11907" w:orient="landscape" w:code="9"/>
          <w:pgMar w:top="1701" w:right="1276" w:bottom="964" w:left="1134" w:header="720" w:footer="587" w:gutter="0"/>
          <w:cols w:space="720"/>
          <w:docGrid w:linePitch="360"/>
        </w:sectPr>
      </w:pPr>
    </w:p>
    <w:p w:rsidR="00885171" w:rsidRDefault="00CE7768" w:rsidP="00CE7768">
      <w:pPr>
        <w:pStyle w:val="Heading2"/>
        <w:rPr>
          <w:sz w:val="26"/>
          <w:szCs w:val="26"/>
        </w:rPr>
      </w:pPr>
      <w:bookmarkStart w:id="132" w:name="_Toc60864596"/>
      <w:r w:rsidRPr="00CE7768">
        <w:rPr>
          <w:sz w:val="26"/>
          <w:szCs w:val="26"/>
        </w:rPr>
        <w:lastRenderedPageBreak/>
        <w:t xml:space="preserve">3.3 Đánh giá kết quả quan </w:t>
      </w:r>
      <w:r w:rsidR="00D20922">
        <w:rPr>
          <w:sz w:val="26"/>
          <w:szCs w:val="26"/>
        </w:rPr>
        <w:t xml:space="preserve">trắc chất lượng nước </w:t>
      </w:r>
      <w:r w:rsidR="009441F2">
        <w:rPr>
          <w:sz w:val="26"/>
          <w:szCs w:val="26"/>
        </w:rPr>
        <w:t xml:space="preserve">nước sông Vàm Cỏ Đông trên địa bàn tỉnh Tây Ninh đợt </w:t>
      </w:r>
      <w:r w:rsidR="002529D2">
        <w:rPr>
          <w:sz w:val="26"/>
          <w:szCs w:val="26"/>
        </w:rPr>
        <w:t xml:space="preserve">1 </w:t>
      </w:r>
      <w:r w:rsidR="009441F2">
        <w:rPr>
          <w:sz w:val="26"/>
          <w:szCs w:val="26"/>
        </w:rPr>
        <w:t>tháng 3/2020</w:t>
      </w:r>
      <w:r w:rsidRPr="00CE7768">
        <w:rPr>
          <w:sz w:val="26"/>
          <w:szCs w:val="26"/>
        </w:rPr>
        <w:t xml:space="preserve"> theo chỉ số VN-WQI</w:t>
      </w:r>
      <w:bookmarkEnd w:id="132"/>
      <w:r w:rsidRPr="00CE7768">
        <w:rPr>
          <w:sz w:val="26"/>
          <w:szCs w:val="26"/>
        </w:rPr>
        <w:t xml:space="preserve"> </w:t>
      </w:r>
    </w:p>
    <w:p w:rsidR="009441F2" w:rsidRDefault="00CE7768" w:rsidP="00CE7768">
      <w:pPr>
        <w:spacing w:before="120" w:after="120"/>
        <w:jc w:val="center"/>
        <w:rPr>
          <w:b/>
          <w:i/>
        </w:rPr>
      </w:pPr>
      <w:r w:rsidRPr="009441F2">
        <w:rPr>
          <w:b/>
          <w:i/>
        </w:rPr>
        <w:t>Bả</w:t>
      </w:r>
      <w:r w:rsidR="00BE78EF">
        <w:rPr>
          <w:b/>
          <w:i/>
        </w:rPr>
        <w:t>ng 3.5</w:t>
      </w:r>
      <w:r w:rsidRPr="009441F2">
        <w:rPr>
          <w:b/>
          <w:i/>
        </w:rPr>
        <w:t xml:space="preserve"> Tổng hợp chỉ số VN-WQI chất lượng nước </w:t>
      </w:r>
      <w:r w:rsidR="009441F2" w:rsidRPr="009441F2">
        <w:rPr>
          <w:b/>
          <w:i/>
        </w:rPr>
        <w:t xml:space="preserve">sông Vàm Cỏ Đông </w:t>
      </w:r>
    </w:p>
    <w:p w:rsidR="00CE7768" w:rsidRPr="009441F2" w:rsidRDefault="009441F2" w:rsidP="00CE7768">
      <w:pPr>
        <w:spacing w:before="120" w:after="120"/>
        <w:jc w:val="center"/>
        <w:rPr>
          <w:b/>
          <w:i/>
        </w:rPr>
      </w:pPr>
      <w:r w:rsidRPr="009441F2">
        <w:rPr>
          <w:b/>
          <w:i/>
        </w:rPr>
        <w:t>trên địa bàn tỉnh Tây Ninh đợt</w:t>
      </w:r>
      <w:r w:rsidR="002529D2">
        <w:rPr>
          <w:b/>
          <w:i/>
        </w:rPr>
        <w:t xml:space="preserve"> 1</w:t>
      </w:r>
      <w:r w:rsidRPr="009441F2">
        <w:rPr>
          <w:b/>
          <w:i/>
        </w:rPr>
        <w:t xml:space="preserve"> tháng 3/2020</w:t>
      </w:r>
    </w:p>
    <w:tbl>
      <w:tblPr>
        <w:tblW w:w="9601" w:type="dxa"/>
        <w:tblInd w:w="108" w:type="dxa"/>
        <w:tblLook w:val="04A0" w:firstRow="1" w:lastRow="0" w:firstColumn="1" w:lastColumn="0" w:noHBand="0" w:noVBand="1"/>
      </w:tblPr>
      <w:tblGrid>
        <w:gridCol w:w="1155"/>
        <w:gridCol w:w="546"/>
        <w:gridCol w:w="516"/>
        <w:gridCol w:w="516"/>
        <w:gridCol w:w="528"/>
        <w:gridCol w:w="516"/>
        <w:gridCol w:w="618"/>
        <w:gridCol w:w="567"/>
        <w:gridCol w:w="567"/>
        <w:gridCol w:w="567"/>
        <w:gridCol w:w="708"/>
        <w:gridCol w:w="567"/>
        <w:gridCol w:w="709"/>
        <w:gridCol w:w="709"/>
        <w:gridCol w:w="789"/>
        <w:gridCol w:w="23"/>
      </w:tblGrid>
      <w:tr w:rsidR="000F25AF" w:rsidRPr="005811CB" w:rsidTr="00E37D3B">
        <w:trPr>
          <w:trHeight w:val="300"/>
        </w:trPr>
        <w:tc>
          <w:tcPr>
            <w:tcW w:w="1155" w:type="dxa"/>
            <w:vMerge w:val="restart"/>
            <w:tcBorders>
              <w:top w:val="single" w:sz="4" w:space="0" w:color="auto"/>
              <w:left w:val="single" w:sz="4" w:space="0" w:color="auto"/>
              <w:right w:val="nil"/>
            </w:tcBorders>
            <w:shd w:val="clear" w:color="auto" w:fill="auto"/>
            <w:noWrap/>
            <w:vAlign w:val="center"/>
            <w:hideMark/>
          </w:tcPr>
          <w:p w:rsidR="000F25AF" w:rsidRPr="000F25AF" w:rsidRDefault="000F25AF" w:rsidP="000F25AF">
            <w:pPr>
              <w:spacing w:before="60" w:after="60"/>
              <w:jc w:val="center"/>
              <w:rPr>
                <w:rFonts w:asciiTheme="majorHAnsi" w:eastAsia="Times New Roman" w:hAnsiTheme="majorHAnsi" w:cstheme="majorHAnsi"/>
                <w:b/>
                <w:sz w:val="20"/>
                <w:szCs w:val="20"/>
              </w:rPr>
            </w:pPr>
            <w:r w:rsidRPr="000F25AF">
              <w:rPr>
                <w:rFonts w:asciiTheme="majorHAnsi" w:eastAsia="Times New Roman" w:hAnsiTheme="majorHAnsi" w:cstheme="majorHAnsi"/>
                <w:b/>
                <w:sz w:val="20"/>
                <w:szCs w:val="20"/>
              </w:rPr>
              <w:t>Chỉ số VN-WQI</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Rạch </w:t>
            </w:r>
            <w:r w:rsidR="000F25AF" w:rsidRPr="00E37D3B">
              <w:rPr>
                <w:rFonts w:asciiTheme="majorHAnsi" w:eastAsia="Times New Roman" w:hAnsiTheme="majorHAnsi" w:cstheme="majorHAnsi"/>
                <w:b/>
                <w:sz w:val="18"/>
                <w:szCs w:val="18"/>
              </w:rPr>
              <w:t>Cái Bắc – M14</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Cầu </w:t>
            </w:r>
            <w:r w:rsidR="000F25AF" w:rsidRPr="00E37D3B">
              <w:rPr>
                <w:rFonts w:asciiTheme="majorHAnsi" w:eastAsia="Times New Roman" w:hAnsiTheme="majorHAnsi" w:cstheme="majorHAnsi"/>
                <w:b/>
                <w:sz w:val="18"/>
                <w:szCs w:val="18"/>
              </w:rPr>
              <w:t>Bến Sỏi – M15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Cảng </w:t>
            </w:r>
            <w:r w:rsidR="000F25AF" w:rsidRPr="00E37D3B">
              <w:rPr>
                <w:rFonts w:asciiTheme="majorHAnsi" w:eastAsia="Times New Roman" w:hAnsiTheme="majorHAnsi" w:cstheme="majorHAnsi"/>
                <w:b/>
                <w:sz w:val="18"/>
                <w:szCs w:val="18"/>
              </w:rPr>
              <w:t>Bến Kéo – M4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Cầu </w:t>
            </w:r>
            <w:r w:rsidR="000F25AF" w:rsidRPr="00E37D3B">
              <w:rPr>
                <w:rFonts w:asciiTheme="majorHAnsi" w:eastAsia="Times New Roman" w:hAnsiTheme="majorHAnsi" w:cstheme="majorHAnsi"/>
                <w:b/>
                <w:sz w:val="18"/>
                <w:szCs w:val="18"/>
              </w:rPr>
              <w:t>Gò Chai – M13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Bến đò </w:t>
            </w:r>
            <w:r w:rsidR="000F25AF" w:rsidRPr="00E37D3B">
              <w:rPr>
                <w:rFonts w:asciiTheme="majorHAnsi" w:eastAsia="Times New Roman" w:hAnsiTheme="majorHAnsi" w:cstheme="majorHAnsi"/>
                <w:b/>
                <w:sz w:val="18"/>
                <w:szCs w:val="18"/>
              </w:rPr>
              <w:t>Lộc Giang – M16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Cầu </w:t>
            </w:r>
            <w:r w:rsidR="000F25AF" w:rsidRPr="00E37D3B">
              <w:rPr>
                <w:rFonts w:asciiTheme="majorHAnsi" w:eastAsia="Times New Roman" w:hAnsiTheme="majorHAnsi" w:cstheme="majorHAnsi"/>
                <w:b/>
                <w:sz w:val="18"/>
                <w:szCs w:val="18"/>
              </w:rPr>
              <w:t>Gò Dầu - M11</w:t>
            </w:r>
          </w:p>
        </w:tc>
        <w:tc>
          <w:tcPr>
            <w:tcW w:w="1521" w:type="dxa"/>
            <w:gridSpan w:val="3"/>
            <w:tcBorders>
              <w:top w:val="single" w:sz="4" w:space="0" w:color="auto"/>
              <w:left w:val="nil"/>
              <w:bottom w:val="single" w:sz="4" w:space="0" w:color="auto"/>
              <w:right w:val="single" w:sz="4" w:space="0" w:color="auto"/>
            </w:tcBorders>
            <w:shd w:val="clear" w:color="000000" w:fill="FFFFFF"/>
            <w:vAlign w:val="center"/>
            <w:hideMark/>
          </w:tcPr>
          <w:p w:rsidR="000F25AF" w:rsidRPr="00E37D3B" w:rsidRDefault="00E37D3B" w:rsidP="000F25AF">
            <w:pPr>
              <w:spacing w:before="60" w:after="60"/>
              <w:jc w:val="center"/>
              <w:rPr>
                <w:rFonts w:asciiTheme="majorHAnsi" w:eastAsia="Times New Roman" w:hAnsiTheme="majorHAnsi" w:cstheme="majorHAnsi"/>
                <w:b/>
                <w:sz w:val="18"/>
                <w:szCs w:val="18"/>
              </w:rPr>
            </w:pPr>
            <w:r w:rsidRPr="00E37D3B">
              <w:rPr>
                <w:rFonts w:asciiTheme="majorHAnsi" w:eastAsia="Times New Roman" w:hAnsiTheme="majorHAnsi" w:cstheme="majorHAnsi"/>
                <w:b/>
                <w:sz w:val="18"/>
                <w:szCs w:val="18"/>
              </w:rPr>
              <w:t xml:space="preserve">Rạch </w:t>
            </w:r>
            <w:r w:rsidR="000F25AF" w:rsidRPr="00E37D3B">
              <w:rPr>
                <w:rFonts w:asciiTheme="majorHAnsi" w:eastAsia="Times New Roman" w:hAnsiTheme="majorHAnsi" w:cstheme="majorHAnsi"/>
                <w:b/>
                <w:sz w:val="18"/>
                <w:szCs w:val="18"/>
              </w:rPr>
              <w:t>Trưỡng Chừa – M10a</w:t>
            </w:r>
          </w:p>
        </w:tc>
      </w:tr>
      <w:tr w:rsidR="000F25AF" w:rsidRPr="005811CB" w:rsidTr="00E37D3B">
        <w:trPr>
          <w:gridAfter w:val="1"/>
          <w:wAfter w:w="23" w:type="dxa"/>
          <w:trHeight w:val="300"/>
        </w:trPr>
        <w:tc>
          <w:tcPr>
            <w:tcW w:w="1155" w:type="dxa"/>
            <w:vMerge/>
            <w:tcBorders>
              <w:left w:val="single" w:sz="4" w:space="0" w:color="auto"/>
              <w:bottom w:val="single" w:sz="4" w:space="0" w:color="auto"/>
              <w:right w:val="nil"/>
            </w:tcBorders>
            <w:shd w:val="clear" w:color="auto" w:fill="auto"/>
            <w:noWrap/>
            <w:vAlign w:val="center"/>
            <w:hideMark/>
          </w:tcPr>
          <w:p w:rsidR="000F25AF" w:rsidRPr="005811CB" w:rsidRDefault="000F25AF" w:rsidP="000F25AF">
            <w:pPr>
              <w:spacing w:before="60" w:after="60"/>
              <w:jc w:val="center"/>
              <w:rPr>
                <w:rFonts w:asciiTheme="majorHAnsi" w:eastAsia="Times New Roman" w:hAnsiTheme="majorHAnsi" w:cstheme="majorHAnsi"/>
                <w:sz w:val="20"/>
                <w:szCs w:val="20"/>
              </w:rPr>
            </w:pPr>
          </w:p>
        </w:tc>
        <w:tc>
          <w:tcPr>
            <w:tcW w:w="546" w:type="dxa"/>
            <w:tcBorders>
              <w:top w:val="nil"/>
              <w:left w:val="single" w:sz="4" w:space="0" w:color="auto"/>
              <w:bottom w:val="single" w:sz="4" w:space="0" w:color="auto"/>
              <w:right w:val="nil"/>
            </w:tcBorders>
            <w:shd w:val="clear" w:color="auto" w:fill="auto"/>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516"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528"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618"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auto" w:fill="auto"/>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567"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708"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709" w:type="dxa"/>
            <w:tcBorders>
              <w:top w:val="nil"/>
              <w:left w:val="single" w:sz="4" w:space="0" w:color="auto"/>
              <w:bottom w:val="single" w:sz="4" w:space="0" w:color="auto"/>
              <w:right w:val="nil"/>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c>
          <w:tcPr>
            <w:tcW w:w="709" w:type="dxa"/>
            <w:tcBorders>
              <w:top w:val="nil"/>
              <w:left w:val="single" w:sz="4" w:space="0" w:color="auto"/>
              <w:bottom w:val="single" w:sz="4" w:space="0" w:color="auto"/>
              <w:right w:val="nil"/>
            </w:tcBorders>
            <w:shd w:val="clear" w:color="000000" w:fill="FFFFFF"/>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ĐT</w:t>
            </w:r>
          </w:p>
        </w:tc>
        <w:tc>
          <w:tcPr>
            <w:tcW w:w="78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F25AF" w:rsidRPr="005811CB" w:rsidRDefault="000F25AF" w:rsidP="000F25AF">
            <w:pPr>
              <w:spacing w:before="60" w:after="60"/>
              <w:jc w:val="center"/>
              <w:rPr>
                <w:rFonts w:asciiTheme="majorHAnsi" w:eastAsia="Times New Roman" w:hAnsiTheme="majorHAnsi" w:cstheme="majorHAnsi"/>
                <w:b/>
                <w:bCs/>
                <w:sz w:val="20"/>
                <w:szCs w:val="20"/>
              </w:rPr>
            </w:pPr>
            <w:r w:rsidRPr="005811CB">
              <w:rPr>
                <w:rFonts w:asciiTheme="majorHAnsi" w:eastAsia="Times New Roman" w:hAnsiTheme="majorHAnsi" w:cstheme="majorHAnsi"/>
                <w:b/>
                <w:bCs/>
                <w:sz w:val="20"/>
                <w:szCs w:val="20"/>
              </w:rPr>
              <w:t>CT</w:t>
            </w:r>
          </w:p>
        </w:tc>
      </w:tr>
      <w:tr w:rsidR="000F25AF" w:rsidRPr="005811CB" w:rsidTr="00E37D3B">
        <w:trPr>
          <w:gridAfter w:val="1"/>
          <w:wAfter w:w="23" w:type="dxa"/>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pH</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0F25AF"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COD</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73</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73</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95</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75</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73</w:t>
            </w:r>
          </w:p>
        </w:tc>
      </w:tr>
      <w:tr w:rsidR="000F25AF"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BOD</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75</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69</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DO</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29</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54</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35</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38</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31</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28</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39</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55</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46</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33</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NH4+</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65</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66</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71</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73</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71</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NO2-</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NO3-</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PO43-</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92</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92</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62</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91</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93</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89</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As</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Pb</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Hg</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Coliform</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82</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82</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Ecoli</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Aldrin</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Dieldrin</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DDT</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E37D3B" w:rsidRPr="005811CB" w:rsidTr="00E37D3B">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sidRPr="005811CB">
              <w:rPr>
                <w:rFonts w:asciiTheme="majorHAnsi" w:eastAsia="Times New Roman" w:hAnsiTheme="majorHAnsi" w:cstheme="majorHAnsi"/>
                <w:b/>
                <w:bCs/>
                <w:color w:val="000000"/>
                <w:sz w:val="20"/>
                <w:szCs w:val="20"/>
              </w:rPr>
              <w:t>WQI</w:t>
            </w:r>
            <w:r w:rsidRPr="005811CB">
              <w:rPr>
                <w:rFonts w:asciiTheme="majorHAnsi" w:eastAsia="Times New Roman" w:hAnsiTheme="majorHAnsi" w:cstheme="majorHAnsi"/>
                <w:b/>
                <w:bCs/>
                <w:color w:val="000000"/>
                <w:sz w:val="20"/>
                <w:szCs w:val="20"/>
                <w:vertAlign w:val="subscript"/>
              </w:rPr>
              <w:t>HHR</w:t>
            </w:r>
          </w:p>
        </w:tc>
        <w:tc>
          <w:tcPr>
            <w:tcW w:w="54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color w:val="000000"/>
                <w:sz w:val="20"/>
                <w:szCs w:val="20"/>
              </w:rPr>
            </w:pPr>
            <w:r w:rsidRPr="005811CB">
              <w:rPr>
                <w:rFonts w:asciiTheme="majorHAnsi" w:eastAsia="Times New Roman" w:hAnsiTheme="majorHAnsi" w:cstheme="majorHAnsi"/>
                <w:color w:val="000000"/>
                <w:sz w:val="20"/>
                <w:szCs w:val="20"/>
              </w:rPr>
              <w:t>100</w:t>
            </w:r>
          </w:p>
        </w:tc>
      </w:tr>
      <w:tr w:rsidR="000F25AF" w:rsidRPr="005811CB" w:rsidTr="00E43E48">
        <w:trPr>
          <w:gridAfter w:val="1"/>
          <w:wAfter w:w="23" w:type="dxa"/>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5811CB" w:rsidRPr="005811CB" w:rsidRDefault="005811CB" w:rsidP="000F25AF">
            <w:pPr>
              <w:spacing w:before="60" w:after="60"/>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VN-</w:t>
            </w:r>
            <w:r w:rsidRPr="005811CB">
              <w:rPr>
                <w:rFonts w:asciiTheme="majorHAnsi" w:eastAsia="Times New Roman" w:hAnsiTheme="majorHAnsi" w:cstheme="majorHAnsi"/>
                <w:b/>
                <w:bCs/>
                <w:color w:val="000000"/>
                <w:sz w:val="20"/>
                <w:szCs w:val="20"/>
              </w:rPr>
              <w:t>WQI</w:t>
            </w:r>
          </w:p>
        </w:tc>
        <w:tc>
          <w:tcPr>
            <w:tcW w:w="546"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68</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88</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92</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88</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81</w:t>
            </w:r>
          </w:p>
        </w:tc>
        <w:tc>
          <w:tcPr>
            <w:tcW w:w="618"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90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65</w:t>
            </w:r>
          </w:p>
        </w:tc>
        <w:tc>
          <w:tcPr>
            <w:tcW w:w="789" w:type="dxa"/>
            <w:tcBorders>
              <w:top w:val="nil"/>
              <w:left w:val="nil"/>
              <w:bottom w:val="single" w:sz="4" w:space="0" w:color="auto"/>
              <w:right w:val="single" w:sz="4" w:space="0" w:color="auto"/>
            </w:tcBorders>
            <w:shd w:val="clear" w:color="auto" w:fill="FFFFFF" w:themeFill="background1"/>
            <w:noWrap/>
            <w:vAlign w:val="center"/>
            <w:hideMark/>
          </w:tcPr>
          <w:p w:rsidR="005811CB" w:rsidRPr="000F25AF" w:rsidRDefault="005811CB" w:rsidP="000F25AF">
            <w:pPr>
              <w:spacing w:before="60" w:after="60"/>
              <w:jc w:val="center"/>
              <w:rPr>
                <w:rFonts w:asciiTheme="majorHAnsi" w:eastAsia="Times New Roman" w:hAnsiTheme="majorHAnsi" w:cstheme="majorHAnsi"/>
                <w:b/>
                <w:color w:val="000000"/>
                <w:sz w:val="20"/>
                <w:szCs w:val="20"/>
              </w:rPr>
            </w:pPr>
            <w:r w:rsidRPr="000F25AF">
              <w:rPr>
                <w:rFonts w:asciiTheme="majorHAnsi" w:eastAsia="Times New Roman" w:hAnsiTheme="majorHAnsi" w:cstheme="majorHAnsi"/>
                <w:b/>
                <w:color w:val="000000"/>
                <w:sz w:val="20"/>
                <w:szCs w:val="20"/>
              </w:rPr>
              <w:t>80</w:t>
            </w:r>
          </w:p>
        </w:tc>
      </w:tr>
    </w:tbl>
    <w:p w:rsidR="00CE7768" w:rsidRDefault="00CE7768" w:rsidP="000F25AF">
      <w:pPr>
        <w:rPr>
          <w:b/>
          <w:i/>
        </w:rPr>
      </w:pPr>
    </w:p>
    <w:p w:rsidR="00D20922" w:rsidRDefault="00D20922" w:rsidP="00D20922">
      <w:pPr>
        <w:spacing w:line="288" w:lineRule="auto"/>
        <w:ind w:firstLine="567"/>
        <w:rPr>
          <w:color w:val="000000"/>
          <w:lang w:eastAsia="vi-VN"/>
        </w:rPr>
      </w:pPr>
      <w:r>
        <w:rPr>
          <w:color w:val="000000"/>
          <w:lang w:eastAsia="vi-VN"/>
        </w:rPr>
        <w:t>Chỉ số VN-WQI (chỉ số chất lượng nước Việ</w:t>
      </w:r>
      <w:r w:rsidR="009441F2">
        <w:rPr>
          <w:color w:val="000000"/>
          <w:lang w:eastAsia="vi-VN"/>
        </w:rPr>
        <w:t xml:space="preserve">t Nam) </w:t>
      </w:r>
      <w:r>
        <w:rPr>
          <w:color w:val="000000"/>
          <w:lang w:eastAsia="vi-VN"/>
        </w:rPr>
        <w:t xml:space="preserve">dao động trong khoảng từ </w:t>
      </w:r>
      <w:r w:rsidR="000F25AF">
        <w:rPr>
          <w:b/>
          <w:color w:val="000000"/>
          <w:lang w:eastAsia="vi-VN"/>
        </w:rPr>
        <w:t>65</w:t>
      </w:r>
      <w:r>
        <w:rPr>
          <w:color w:val="000000"/>
          <w:lang w:eastAsia="vi-VN"/>
        </w:rPr>
        <w:t xml:space="preserve"> đến </w:t>
      </w:r>
      <w:r w:rsidR="000F25AF">
        <w:rPr>
          <w:b/>
          <w:color w:val="000000"/>
          <w:lang w:eastAsia="vi-VN"/>
        </w:rPr>
        <w:t>92</w:t>
      </w:r>
      <w:r>
        <w:rPr>
          <w:color w:val="000000"/>
          <w:lang w:eastAsia="vi-VN"/>
        </w:rPr>
        <w:t>. Dựa vào chỉ số VN-WQI chất lượng nước mặt tạ</w:t>
      </w:r>
      <w:r w:rsidR="00E43E48">
        <w:rPr>
          <w:color w:val="000000"/>
          <w:lang w:eastAsia="vi-VN"/>
        </w:rPr>
        <w:t>i 07</w:t>
      </w:r>
      <w:r>
        <w:rPr>
          <w:color w:val="000000"/>
          <w:lang w:eastAsia="vi-VN"/>
        </w:rPr>
        <w:t xml:space="preserve"> điểm quan trắc có thể được chia làm các mức đánh giá như sau:</w:t>
      </w:r>
    </w:p>
    <w:p w:rsidR="00D20922" w:rsidRDefault="00D20922" w:rsidP="00D20922">
      <w:pPr>
        <w:spacing w:line="288" w:lineRule="auto"/>
        <w:ind w:firstLine="567"/>
        <w:rPr>
          <w:color w:val="000000"/>
          <w:lang w:eastAsia="vi-VN"/>
        </w:rPr>
      </w:pPr>
      <w:r>
        <w:rPr>
          <w:color w:val="000000"/>
          <w:lang w:eastAsia="vi-VN"/>
        </w:rPr>
        <w:t xml:space="preserve">Trung bình: </w:t>
      </w:r>
      <w:r w:rsidR="000F25AF">
        <w:rPr>
          <w:b/>
          <w:color w:val="000000"/>
          <w:lang w:eastAsia="vi-VN"/>
        </w:rPr>
        <w:t>M14</w:t>
      </w:r>
      <w:r>
        <w:rPr>
          <w:color w:val="000000"/>
          <w:lang w:eastAsia="vi-VN"/>
        </w:rPr>
        <w:t xml:space="preserve"> </w:t>
      </w:r>
      <w:r w:rsidR="000F25AF">
        <w:rPr>
          <w:color w:val="000000"/>
          <w:lang w:eastAsia="vi-VN"/>
        </w:rPr>
        <w:t xml:space="preserve">và </w:t>
      </w:r>
      <w:r w:rsidR="000F25AF" w:rsidRPr="000F25AF">
        <w:rPr>
          <w:b/>
          <w:color w:val="000000"/>
          <w:lang w:eastAsia="vi-VN"/>
        </w:rPr>
        <w:t>M10a</w:t>
      </w:r>
      <w:r w:rsidR="000F25AF">
        <w:rPr>
          <w:color w:val="000000"/>
          <w:lang w:eastAsia="vi-VN"/>
        </w:rPr>
        <w:t xml:space="preserve"> vào thời điểm Đỉnh triều </w:t>
      </w:r>
      <w:r>
        <w:rPr>
          <w:color w:val="000000"/>
          <w:lang w:eastAsia="vi-VN"/>
        </w:rPr>
        <w:t>nước có chất lượng trung bình, sử dụng tốt cho mục đích tưới tiêu và các mục đích tương đương khác.</w:t>
      </w:r>
    </w:p>
    <w:p w:rsidR="009441F2" w:rsidRDefault="00D20922" w:rsidP="00D20922">
      <w:pPr>
        <w:spacing w:line="288" w:lineRule="auto"/>
        <w:ind w:firstLine="567"/>
        <w:rPr>
          <w:color w:val="000000"/>
          <w:lang w:eastAsia="vi-VN"/>
        </w:rPr>
      </w:pPr>
      <w:r>
        <w:rPr>
          <w:color w:val="000000"/>
          <w:lang w:eastAsia="vi-VN"/>
        </w:rPr>
        <w:t>Tốt và rất tốt: Tại các điểm quan trắc còn lại nước có chất lượng tốt hoặc rất tốt, có thể sử dụng cho mục đích cấp nước sinh hoạt (tại một số vị trí cần sử dụng các biện pháp xử lý phù hợp).</w:t>
      </w:r>
    </w:p>
    <w:p w:rsidR="00D20922" w:rsidRPr="009441F2" w:rsidRDefault="009441F2" w:rsidP="009441F2">
      <w:pPr>
        <w:rPr>
          <w:lang w:eastAsia="vi-VN"/>
        </w:rPr>
      </w:pPr>
      <w:r>
        <w:rPr>
          <w:lang w:eastAsia="vi-VN"/>
        </w:rPr>
        <w:br w:type="page"/>
      </w:r>
    </w:p>
    <w:p w:rsidR="00CE7768" w:rsidRPr="009441F2" w:rsidRDefault="00CE7768" w:rsidP="00CE7768">
      <w:pPr>
        <w:pStyle w:val="Heading2"/>
        <w:spacing w:before="120" w:after="120"/>
        <w:rPr>
          <w:sz w:val="26"/>
          <w:szCs w:val="26"/>
        </w:rPr>
      </w:pPr>
      <w:bookmarkStart w:id="133" w:name="_Toc60864597"/>
      <w:r w:rsidRPr="00CE7768">
        <w:rPr>
          <w:sz w:val="26"/>
          <w:szCs w:val="26"/>
        </w:rPr>
        <w:lastRenderedPageBreak/>
        <w:t xml:space="preserve">3.4 So sánh kết quả quan trắc </w:t>
      </w:r>
      <w:r w:rsidR="009441F2">
        <w:rPr>
          <w:sz w:val="26"/>
          <w:szCs w:val="26"/>
        </w:rPr>
        <w:t xml:space="preserve">chất lượng nước nước sông Vàm Cỏ Đông trên địa </w:t>
      </w:r>
      <w:r w:rsidR="009441F2" w:rsidRPr="009441F2">
        <w:rPr>
          <w:sz w:val="26"/>
          <w:szCs w:val="26"/>
        </w:rPr>
        <w:t>bàn tỉnh Tây Ninh đợt</w:t>
      </w:r>
      <w:r w:rsidR="002529D2">
        <w:rPr>
          <w:sz w:val="26"/>
          <w:szCs w:val="26"/>
        </w:rPr>
        <w:t xml:space="preserve"> 1</w:t>
      </w:r>
      <w:r w:rsidR="009441F2" w:rsidRPr="009441F2">
        <w:rPr>
          <w:sz w:val="26"/>
          <w:szCs w:val="26"/>
        </w:rPr>
        <w:t xml:space="preserve"> tháng 3/2020</w:t>
      </w:r>
      <w:r w:rsidRPr="009441F2">
        <w:rPr>
          <w:sz w:val="26"/>
          <w:szCs w:val="26"/>
        </w:rPr>
        <w:t xml:space="preserve"> với cùng kỳ 2019.</w:t>
      </w:r>
      <w:bookmarkEnd w:id="133"/>
    </w:p>
    <w:p w:rsidR="00CE7768" w:rsidRPr="009441F2" w:rsidRDefault="00CE7768" w:rsidP="00BE78EF">
      <w:pPr>
        <w:ind w:left="720"/>
        <w:jc w:val="center"/>
        <w:rPr>
          <w:b/>
          <w:i/>
        </w:rPr>
      </w:pPr>
      <w:r w:rsidRPr="009441F2">
        <w:rPr>
          <w:b/>
          <w:i/>
        </w:rPr>
        <w:t>Bả</w:t>
      </w:r>
      <w:r w:rsidR="00BE78EF">
        <w:rPr>
          <w:b/>
          <w:i/>
        </w:rPr>
        <w:t>ng 3.6</w:t>
      </w:r>
      <w:r w:rsidRPr="009441F2">
        <w:rPr>
          <w:b/>
          <w:i/>
        </w:rPr>
        <w:t xml:space="preserve"> </w:t>
      </w:r>
      <w:r w:rsidR="009441F2" w:rsidRPr="009441F2">
        <w:rPr>
          <w:b/>
          <w:i/>
        </w:rPr>
        <w:t>So sánh kết quả quan trắc chất lượng nước nước sông Vàm Cỏ Đông trên địa bàn tỉnh Tây Ninh đợt</w:t>
      </w:r>
      <w:r w:rsidR="002529D2">
        <w:rPr>
          <w:b/>
          <w:i/>
        </w:rPr>
        <w:t xml:space="preserve"> 1</w:t>
      </w:r>
      <w:r w:rsidR="009441F2" w:rsidRPr="009441F2">
        <w:rPr>
          <w:b/>
          <w:i/>
        </w:rPr>
        <w:t xml:space="preserve"> tháng 3/2020 với cùng kỳ 2019</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993"/>
        <w:gridCol w:w="992"/>
        <w:gridCol w:w="1134"/>
        <w:gridCol w:w="3538"/>
        <w:gridCol w:w="992"/>
      </w:tblGrid>
      <w:tr w:rsidR="00E37D3B" w:rsidRPr="0075418C" w:rsidTr="00675BCF">
        <w:trPr>
          <w:trHeight w:val="792"/>
        </w:trPr>
        <w:tc>
          <w:tcPr>
            <w:tcW w:w="124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Vị trí lấy mẫu</w:t>
            </w:r>
          </w:p>
        </w:tc>
        <w:tc>
          <w:tcPr>
            <w:tcW w:w="567"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Ký hiệu</w:t>
            </w:r>
          </w:p>
        </w:tc>
        <w:tc>
          <w:tcPr>
            <w:tcW w:w="993"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2019 </w:t>
            </w:r>
          </w:p>
          <w:p w:rsidR="00E37D3B" w:rsidRPr="00675BCF" w:rsidRDefault="00E37D3B" w:rsidP="001669CD">
            <w:pPr>
              <w:spacing w:line="276" w:lineRule="auto"/>
              <w:jc w:val="center"/>
              <w:rPr>
                <w:b/>
                <w:bCs/>
                <w:sz w:val="18"/>
                <w:szCs w:val="18"/>
              </w:rPr>
            </w:pPr>
            <w:r w:rsidRPr="00675BCF">
              <w:rPr>
                <w:b/>
                <w:bCs/>
                <w:sz w:val="18"/>
                <w:szCs w:val="18"/>
              </w:rPr>
              <w:t>(đợt 1)</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2020 </w:t>
            </w:r>
          </w:p>
          <w:p w:rsidR="00E37D3B" w:rsidRPr="00675BCF" w:rsidRDefault="00E37D3B" w:rsidP="001669CD">
            <w:pPr>
              <w:spacing w:line="276" w:lineRule="auto"/>
              <w:jc w:val="center"/>
              <w:rPr>
                <w:b/>
                <w:bCs/>
                <w:sz w:val="18"/>
                <w:szCs w:val="18"/>
              </w:rPr>
            </w:pPr>
            <w:r w:rsidRPr="00675BCF">
              <w:rPr>
                <w:b/>
                <w:bCs/>
                <w:sz w:val="18"/>
                <w:szCs w:val="18"/>
              </w:rPr>
              <w:t>(đợt 1)</w:t>
            </w:r>
          </w:p>
        </w:tc>
        <w:tc>
          <w:tcPr>
            <w:tcW w:w="1134" w:type="dxa"/>
            <w:vAlign w:val="center"/>
          </w:tcPr>
          <w:p w:rsidR="00E37D3B" w:rsidRPr="00675BCF" w:rsidRDefault="00E37D3B" w:rsidP="001669CD">
            <w:pPr>
              <w:spacing w:line="276" w:lineRule="auto"/>
              <w:jc w:val="center"/>
              <w:rPr>
                <w:b/>
                <w:bCs/>
                <w:sz w:val="18"/>
                <w:szCs w:val="18"/>
              </w:rPr>
            </w:pPr>
            <w:r w:rsidRPr="00675BCF">
              <w:rPr>
                <w:b/>
                <w:bCs/>
                <w:sz w:val="18"/>
                <w:szCs w:val="18"/>
              </w:rPr>
              <w:t>Chất lượng nước (2020)</w:t>
            </w:r>
          </w:p>
        </w:tc>
        <w:tc>
          <w:tcPr>
            <w:tcW w:w="3538" w:type="dxa"/>
            <w:shd w:val="clear" w:color="auto" w:fill="auto"/>
            <w:noWrap/>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Phù hợp với mục đích sử dụng </w:t>
            </w:r>
          </w:p>
          <w:p w:rsidR="00E37D3B" w:rsidRPr="00675BCF" w:rsidRDefault="00E37D3B" w:rsidP="001669CD">
            <w:pPr>
              <w:spacing w:line="276" w:lineRule="auto"/>
              <w:jc w:val="center"/>
              <w:rPr>
                <w:b/>
                <w:bCs/>
                <w:sz w:val="18"/>
                <w:szCs w:val="18"/>
              </w:rPr>
            </w:pPr>
            <w:r w:rsidRPr="00675BCF">
              <w:rPr>
                <w:b/>
                <w:bCs/>
                <w:sz w:val="18"/>
                <w:szCs w:val="18"/>
              </w:rPr>
              <w:t>(2020)</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So sánh với 2019</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E37D3B">
            <w:pPr>
              <w:spacing w:line="276" w:lineRule="auto"/>
              <w:jc w:val="center"/>
              <w:rPr>
                <w:b/>
                <w:bCs/>
                <w:sz w:val="16"/>
                <w:szCs w:val="16"/>
              </w:rPr>
            </w:pPr>
            <w:r w:rsidRPr="00425C94">
              <w:rPr>
                <w:b/>
                <w:bCs/>
                <w:sz w:val="16"/>
                <w:szCs w:val="16"/>
              </w:rPr>
              <w:t>Rạch Cái Bắc - M14</w:t>
            </w: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17</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68</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tưới tiêu và các mục đích tương đương khác</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1669CD">
            <w:pPr>
              <w:spacing w:line="276" w:lineRule="auto"/>
              <w:jc w:val="left"/>
              <w:rPr>
                <w:b/>
                <w:bCs/>
                <w:sz w:val="16"/>
                <w:szCs w:val="16"/>
              </w:rPr>
            </w:pP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81</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88</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r w:rsidR="00E37D3B" w:rsidRPr="0075418C" w:rsidTr="002529D2">
        <w:trPr>
          <w:trHeight w:val="441"/>
        </w:trPr>
        <w:tc>
          <w:tcPr>
            <w:tcW w:w="1242" w:type="dxa"/>
            <w:vMerge w:val="restart"/>
            <w:shd w:val="clear" w:color="auto" w:fill="auto"/>
            <w:vAlign w:val="center"/>
            <w:hideMark/>
          </w:tcPr>
          <w:p w:rsidR="00E37D3B" w:rsidRPr="00425C94" w:rsidRDefault="00E37D3B" w:rsidP="00425C94">
            <w:pPr>
              <w:spacing w:line="276" w:lineRule="auto"/>
              <w:jc w:val="center"/>
              <w:rPr>
                <w:b/>
                <w:bCs/>
                <w:sz w:val="16"/>
                <w:szCs w:val="16"/>
              </w:rPr>
            </w:pPr>
            <w:r w:rsidRPr="00425C94">
              <w:rPr>
                <w:b/>
                <w:bCs/>
                <w:sz w:val="16"/>
                <w:szCs w:val="16"/>
              </w:rPr>
              <w:t>Cầu Bến Sỏ</w:t>
            </w:r>
            <w:r w:rsidR="00425C94" w:rsidRPr="00425C94">
              <w:rPr>
                <w:b/>
                <w:bCs/>
                <w:sz w:val="16"/>
                <w:szCs w:val="16"/>
              </w:rPr>
              <w:t>i - M15</w:t>
            </w: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78</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92</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Rất 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tốt cho mục đích cấp nước sinh hoạt</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1669CD">
            <w:pPr>
              <w:spacing w:line="276" w:lineRule="auto"/>
              <w:jc w:val="left"/>
              <w:rPr>
                <w:b/>
                <w:bCs/>
                <w:sz w:val="16"/>
                <w:szCs w:val="16"/>
              </w:rPr>
            </w:pP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79</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88</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425C94">
            <w:pPr>
              <w:spacing w:line="276" w:lineRule="auto"/>
              <w:jc w:val="center"/>
              <w:rPr>
                <w:b/>
                <w:bCs/>
                <w:sz w:val="16"/>
                <w:szCs w:val="16"/>
              </w:rPr>
            </w:pPr>
            <w:r w:rsidRPr="00425C94">
              <w:rPr>
                <w:b/>
                <w:bCs/>
                <w:sz w:val="16"/>
                <w:szCs w:val="16"/>
              </w:rPr>
              <w:t xml:space="preserve">Cầu Gò </w:t>
            </w:r>
            <w:r w:rsidR="00425C94" w:rsidRPr="00425C94">
              <w:rPr>
                <w:b/>
                <w:bCs/>
                <w:sz w:val="16"/>
                <w:szCs w:val="16"/>
              </w:rPr>
              <w:t>Chai M13</w:t>
            </w: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77</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81</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E37D3B">
            <w:pPr>
              <w:spacing w:line="276" w:lineRule="auto"/>
              <w:jc w:val="left"/>
              <w:rPr>
                <w:b/>
                <w:bCs/>
                <w:sz w:val="16"/>
                <w:szCs w:val="16"/>
              </w:rPr>
            </w:pP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16</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83</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425C94">
            <w:pPr>
              <w:spacing w:line="276" w:lineRule="auto"/>
              <w:jc w:val="center"/>
              <w:rPr>
                <w:b/>
                <w:bCs/>
                <w:sz w:val="16"/>
                <w:szCs w:val="16"/>
              </w:rPr>
            </w:pPr>
            <w:r w:rsidRPr="00425C94">
              <w:rPr>
                <w:b/>
                <w:bCs/>
                <w:sz w:val="16"/>
                <w:szCs w:val="16"/>
              </w:rPr>
              <w:t>Cảng Bế</w:t>
            </w:r>
            <w:r w:rsidR="00425C94" w:rsidRPr="00425C94">
              <w:rPr>
                <w:b/>
                <w:bCs/>
                <w:sz w:val="16"/>
                <w:szCs w:val="16"/>
              </w:rPr>
              <w:t xml:space="preserve">n Kéo </w:t>
            </w:r>
            <w:r w:rsidRPr="00425C94">
              <w:rPr>
                <w:b/>
                <w:bCs/>
                <w:sz w:val="16"/>
                <w:szCs w:val="16"/>
              </w:rPr>
              <w:t>M4</w:t>
            </w: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19</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90</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E37D3B">
            <w:pPr>
              <w:spacing w:line="276" w:lineRule="auto"/>
              <w:jc w:val="left"/>
              <w:rPr>
                <w:b/>
                <w:bCs/>
                <w:sz w:val="16"/>
                <w:szCs w:val="16"/>
              </w:rPr>
            </w:pP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82</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88</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E37D3B">
            <w:pPr>
              <w:spacing w:line="276" w:lineRule="auto"/>
              <w:jc w:val="center"/>
              <w:rPr>
                <w:b/>
                <w:bCs/>
                <w:sz w:val="16"/>
                <w:szCs w:val="16"/>
              </w:rPr>
            </w:pPr>
            <w:r w:rsidRPr="00425C94">
              <w:rPr>
                <w:b/>
                <w:bCs/>
                <w:sz w:val="16"/>
                <w:szCs w:val="16"/>
              </w:rPr>
              <w:t xml:space="preserve">Bến đò Lộc Giang </w:t>
            </w:r>
          </w:p>
          <w:p w:rsidR="00E37D3B" w:rsidRPr="00425C94" w:rsidRDefault="00425C94" w:rsidP="00E37D3B">
            <w:pPr>
              <w:spacing w:line="276" w:lineRule="auto"/>
              <w:jc w:val="center"/>
              <w:rPr>
                <w:b/>
                <w:bCs/>
                <w:sz w:val="16"/>
                <w:szCs w:val="16"/>
              </w:rPr>
            </w:pPr>
            <w:r w:rsidRPr="00425C94">
              <w:rPr>
                <w:b/>
                <w:bCs/>
                <w:sz w:val="16"/>
                <w:szCs w:val="16"/>
              </w:rPr>
              <w:t>- M16</w:t>
            </w: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84</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89</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E37D3B">
            <w:pPr>
              <w:spacing w:line="276" w:lineRule="auto"/>
              <w:jc w:val="left"/>
              <w:rPr>
                <w:b/>
                <w:bCs/>
                <w:sz w:val="16"/>
                <w:szCs w:val="16"/>
              </w:rPr>
            </w:pP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18</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87</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E37D3B">
            <w:pPr>
              <w:spacing w:line="276" w:lineRule="auto"/>
              <w:jc w:val="center"/>
              <w:rPr>
                <w:b/>
                <w:bCs/>
                <w:sz w:val="16"/>
                <w:szCs w:val="16"/>
              </w:rPr>
            </w:pPr>
            <w:r w:rsidRPr="00425C94">
              <w:rPr>
                <w:b/>
                <w:bCs/>
                <w:sz w:val="16"/>
                <w:szCs w:val="16"/>
              </w:rPr>
              <w:t>Cầu Gò Dầ</w:t>
            </w:r>
            <w:r w:rsidR="00425C94" w:rsidRPr="00425C94">
              <w:rPr>
                <w:b/>
                <w:bCs/>
                <w:sz w:val="16"/>
                <w:szCs w:val="16"/>
              </w:rPr>
              <w:t>u - M11</w:t>
            </w: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86</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88</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425C94" w:rsidRDefault="00E37D3B" w:rsidP="00E37D3B">
            <w:pPr>
              <w:spacing w:line="276" w:lineRule="auto"/>
              <w:jc w:val="left"/>
              <w:rPr>
                <w:b/>
                <w:bCs/>
                <w:sz w:val="16"/>
                <w:szCs w:val="16"/>
              </w:rPr>
            </w:pPr>
          </w:p>
        </w:tc>
        <w:tc>
          <w:tcPr>
            <w:tcW w:w="567" w:type="dxa"/>
            <w:shd w:val="clear" w:color="auto" w:fill="auto"/>
            <w:vAlign w:val="center"/>
            <w:hideMark/>
          </w:tcPr>
          <w:p w:rsidR="00E37D3B" w:rsidRPr="0075418C" w:rsidRDefault="00E37D3B" w:rsidP="00E37D3B">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E37D3B">
            <w:pPr>
              <w:jc w:val="center"/>
              <w:rPr>
                <w:b/>
                <w:bCs/>
                <w:color w:val="000000"/>
                <w:sz w:val="18"/>
                <w:szCs w:val="18"/>
              </w:rPr>
            </w:pPr>
            <w:r w:rsidRPr="0075418C">
              <w:rPr>
                <w:b/>
                <w:bCs/>
                <w:color w:val="000000"/>
                <w:sz w:val="18"/>
                <w:szCs w:val="18"/>
              </w:rPr>
              <w:t>80</w:t>
            </w:r>
          </w:p>
        </w:tc>
        <w:tc>
          <w:tcPr>
            <w:tcW w:w="992" w:type="dxa"/>
            <w:shd w:val="clear" w:color="auto" w:fill="auto"/>
            <w:noWrap/>
            <w:vAlign w:val="center"/>
          </w:tcPr>
          <w:p w:rsidR="00E37D3B" w:rsidRPr="0075418C" w:rsidRDefault="00E37D3B" w:rsidP="00E37D3B">
            <w:pPr>
              <w:jc w:val="center"/>
              <w:rPr>
                <w:b/>
                <w:bCs/>
                <w:sz w:val="18"/>
                <w:szCs w:val="18"/>
              </w:rPr>
            </w:pPr>
            <w:r w:rsidRPr="0075418C">
              <w:rPr>
                <w:b/>
                <w:bCs/>
                <w:sz w:val="18"/>
                <w:szCs w:val="18"/>
              </w:rPr>
              <w:t>80</w:t>
            </w:r>
          </w:p>
        </w:tc>
        <w:tc>
          <w:tcPr>
            <w:tcW w:w="1134" w:type="dxa"/>
            <w:vAlign w:val="center"/>
          </w:tcPr>
          <w:p w:rsidR="00E37D3B" w:rsidRDefault="00E37D3B" w:rsidP="00E37D3B">
            <w:pPr>
              <w:jc w:val="center"/>
            </w:pPr>
            <w:r w:rsidRPr="00601B82">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E37D3B">
            <w:pPr>
              <w:spacing w:line="276" w:lineRule="auto"/>
              <w:jc w:val="center"/>
              <w:rPr>
                <w:sz w:val="18"/>
                <w:szCs w:val="18"/>
              </w:rPr>
            </w:pPr>
            <w:r>
              <w:rPr>
                <w:sz w:val="18"/>
                <w:szCs w:val="18"/>
              </w:rPr>
              <w:t>Không thay đổi</w:t>
            </w:r>
          </w:p>
        </w:tc>
      </w:tr>
      <w:tr w:rsidR="00E37D3B" w:rsidRPr="0075418C" w:rsidTr="00675BCF">
        <w:trPr>
          <w:trHeight w:val="312"/>
        </w:trPr>
        <w:tc>
          <w:tcPr>
            <w:tcW w:w="1242" w:type="dxa"/>
            <w:vMerge w:val="restart"/>
            <w:shd w:val="clear" w:color="auto" w:fill="auto"/>
            <w:vAlign w:val="center"/>
            <w:hideMark/>
          </w:tcPr>
          <w:p w:rsidR="00E37D3B" w:rsidRPr="00425C94" w:rsidRDefault="00E37D3B" w:rsidP="001669CD">
            <w:pPr>
              <w:spacing w:line="276" w:lineRule="auto"/>
              <w:jc w:val="center"/>
              <w:rPr>
                <w:b/>
                <w:bCs/>
                <w:sz w:val="16"/>
                <w:szCs w:val="16"/>
              </w:rPr>
            </w:pPr>
            <w:r w:rsidRPr="00425C94">
              <w:rPr>
                <w:b/>
                <w:bCs/>
                <w:sz w:val="16"/>
                <w:szCs w:val="16"/>
              </w:rPr>
              <w:t xml:space="preserve">Rạch </w:t>
            </w:r>
            <w:r w:rsidR="00CD6C73">
              <w:rPr>
                <w:b/>
                <w:bCs/>
                <w:sz w:val="16"/>
                <w:szCs w:val="16"/>
              </w:rPr>
              <w:t>Trưỡng Chừa</w:t>
            </w:r>
            <w:r w:rsidRPr="00425C94">
              <w:rPr>
                <w:b/>
                <w:bCs/>
                <w:sz w:val="16"/>
                <w:szCs w:val="16"/>
              </w:rPr>
              <w:t xml:space="preserve"> </w:t>
            </w:r>
          </w:p>
          <w:p w:rsidR="00E37D3B" w:rsidRPr="00425C94" w:rsidRDefault="00425C94" w:rsidP="001669CD">
            <w:pPr>
              <w:spacing w:line="276" w:lineRule="auto"/>
              <w:jc w:val="center"/>
              <w:rPr>
                <w:b/>
                <w:bCs/>
                <w:sz w:val="16"/>
                <w:szCs w:val="16"/>
              </w:rPr>
            </w:pPr>
            <w:r w:rsidRPr="00425C94">
              <w:rPr>
                <w:b/>
                <w:bCs/>
                <w:sz w:val="16"/>
                <w:szCs w:val="16"/>
              </w:rPr>
              <w:t>- M10a</w:t>
            </w: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16</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65</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tưới tiêu và các mục đích tương đương khác</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r w:rsidR="00E37D3B" w:rsidRPr="0075418C" w:rsidTr="00675BCF">
        <w:trPr>
          <w:trHeight w:val="312"/>
        </w:trPr>
        <w:tc>
          <w:tcPr>
            <w:tcW w:w="1242" w:type="dxa"/>
            <w:vMerge/>
            <w:vAlign w:val="center"/>
            <w:hideMark/>
          </w:tcPr>
          <w:p w:rsidR="00E37D3B" w:rsidRPr="0075418C" w:rsidRDefault="00E37D3B" w:rsidP="001669CD">
            <w:pPr>
              <w:spacing w:line="276" w:lineRule="auto"/>
              <w:jc w:val="left"/>
              <w:rPr>
                <w:b/>
                <w:bCs/>
                <w:sz w:val="18"/>
                <w:szCs w:val="18"/>
              </w:rPr>
            </w:pPr>
          </w:p>
        </w:tc>
        <w:tc>
          <w:tcPr>
            <w:tcW w:w="567" w:type="dxa"/>
            <w:shd w:val="clear" w:color="auto" w:fill="auto"/>
            <w:vAlign w:val="center"/>
            <w:hideMark/>
          </w:tcPr>
          <w:p w:rsidR="00E37D3B" w:rsidRPr="0075418C" w:rsidRDefault="00E37D3B" w:rsidP="001669C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E37D3B" w:rsidRPr="0075418C" w:rsidRDefault="00E37D3B" w:rsidP="001669CD">
            <w:pPr>
              <w:jc w:val="center"/>
              <w:rPr>
                <w:b/>
                <w:bCs/>
                <w:color w:val="000000"/>
                <w:sz w:val="18"/>
                <w:szCs w:val="18"/>
              </w:rPr>
            </w:pPr>
            <w:r w:rsidRPr="0075418C">
              <w:rPr>
                <w:b/>
                <w:bCs/>
                <w:color w:val="000000"/>
                <w:sz w:val="18"/>
                <w:szCs w:val="18"/>
              </w:rPr>
              <w:t>63</w:t>
            </w:r>
          </w:p>
        </w:tc>
        <w:tc>
          <w:tcPr>
            <w:tcW w:w="992" w:type="dxa"/>
            <w:shd w:val="clear" w:color="auto" w:fill="auto"/>
            <w:noWrap/>
            <w:vAlign w:val="center"/>
          </w:tcPr>
          <w:p w:rsidR="00E37D3B" w:rsidRPr="0075418C" w:rsidRDefault="00E37D3B" w:rsidP="001669CD">
            <w:pPr>
              <w:jc w:val="center"/>
              <w:rPr>
                <w:b/>
                <w:bCs/>
                <w:sz w:val="18"/>
                <w:szCs w:val="18"/>
              </w:rPr>
            </w:pPr>
            <w:r w:rsidRPr="0075418C">
              <w:rPr>
                <w:b/>
                <w:bCs/>
                <w:sz w:val="18"/>
                <w:szCs w:val="18"/>
              </w:rPr>
              <w:t>80</w:t>
            </w:r>
          </w:p>
        </w:tc>
        <w:tc>
          <w:tcPr>
            <w:tcW w:w="1134" w:type="dxa"/>
            <w:vAlign w:val="center"/>
          </w:tcPr>
          <w:p w:rsidR="00E37D3B" w:rsidRPr="0075418C" w:rsidRDefault="00E37D3B" w:rsidP="00E37D3B">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E37D3B" w:rsidRPr="0075418C" w:rsidRDefault="00E37D3B" w:rsidP="00675BCF">
            <w:pPr>
              <w:spacing w:line="276" w:lineRule="auto"/>
              <w:rPr>
                <w:sz w:val="18"/>
                <w:szCs w:val="18"/>
              </w:rPr>
            </w:pPr>
            <w:r w:rsidRPr="0075418C">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E37D3B" w:rsidRPr="0075418C" w:rsidRDefault="00E37D3B" w:rsidP="001669CD">
            <w:pPr>
              <w:spacing w:line="276" w:lineRule="auto"/>
              <w:jc w:val="center"/>
              <w:rPr>
                <w:sz w:val="18"/>
                <w:szCs w:val="18"/>
              </w:rPr>
            </w:pPr>
            <w:r>
              <w:rPr>
                <w:sz w:val="18"/>
                <w:szCs w:val="18"/>
              </w:rPr>
              <w:t>Tăng lên</w:t>
            </w:r>
          </w:p>
        </w:tc>
      </w:tr>
    </w:tbl>
    <w:p w:rsidR="00E56729" w:rsidRDefault="00E56729" w:rsidP="005B7350">
      <w:pPr>
        <w:rPr>
          <w:b/>
          <w:i/>
        </w:rPr>
      </w:pPr>
    </w:p>
    <w:p w:rsidR="00E56729" w:rsidRDefault="00E56729" w:rsidP="008F116A">
      <w:pPr>
        <w:spacing w:before="120" w:after="120"/>
        <w:jc w:val="center"/>
        <w:rPr>
          <w:b/>
          <w:i/>
          <w:noProof/>
        </w:rPr>
      </w:pPr>
      <w:r>
        <w:rPr>
          <w:b/>
          <w:i/>
        </w:rPr>
        <w:t xml:space="preserve">Hình 3.1 VN-WQI </w:t>
      </w:r>
      <w:r w:rsidR="00DF7B04">
        <w:rPr>
          <w:b/>
          <w:i/>
        </w:rPr>
        <w:t>2020 so sánh cùng kỳ VN-WQI 2019</w:t>
      </w:r>
    </w:p>
    <w:p w:rsidR="00DF7B04" w:rsidRPr="00DF7B04" w:rsidRDefault="009441F2" w:rsidP="00DF7B04">
      <w:pPr>
        <w:spacing w:before="120" w:after="120"/>
        <w:jc w:val="center"/>
        <w:rPr>
          <w:b/>
          <w:i/>
        </w:rPr>
      </w:pPr>
      <w:r>
        <w:rPr>
          <w:b/>
          <w:i/>
          <w:noProof/>
        </w:rPr>
        <w:drawing>
          <wp:inline distT="0" distB="0" distL="0" distR="0" wp14:anchorId="35705DFD" wp14:editId="32D28F86">
            <wp:extent cx="5790565" cy="231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0565" cy="2314575"/>
                    </a:xfrm>
                    <a:prstGeom prst="rect">
                      <a:avLst/>
                    </a:prstGeom>
                    <a:noFill/>
                  </pic:spPr>
                </pic:pic>
              </a:graphicData>
            </a:graphic>
          </wp:inline>
        </w:drawing>
      </w:r>
      <w:bookmarkStart w:id="134" w:name="_Toc480210196"/>
      <w:bookmarkStart w:id="135" w:name="_Toc504046782"/>
      <w:bookmarkStart w:id="136" w:name="_Toc534491358"/>
    </w:p>
    <w:p w:rsidR="00295F36" w:rsidRPr="00BE78EF" w:rsidRDefault="00DF7B04" w:rsidP="00BE78EF">
      <w:pPr>
        <w:autoSpaceDE w:val="0"/>
        <w:autoSpaceDN w:val="0"/>
        <w:adjustRightInd w:val="0"/>
        <w:spacing w:line="276" w:lineRule="auto"/>
        <w:ind w:firstLine="540"/>
        <w:rPr>
          <w:color w:val="000000"/>
        </w:rPr>
      </w:pPr>
      <w:r>
        <w:rPr>
          <w:color w:val="000000"/>
          <w:lang w:eastAsia="vi-VN"/>
        </w:rPr>
        <w:t>Tại 07 điểm quan trắ</w:t>
      </w:r>
      <w:r w:rsidR="002529D2">
        <w:rPr>
          <w:color w:val="000000"/>
          <w:lang w:eastAsia="vi-VN"/>
        </w:rPr>
        <w:t>c liên vùng vào đợt 1 Tháng 03/2020,</w:t>
      </w:r>
      <w:r>
        <w:rPr>
          <w:color w:val="000000"/>
          <w:lang w:eastAsia="vi-VN"/>
        </w:rPr>
        <w:t xml:space="preserve"> nước có chất lượng tốt hơn so với cùng kỳ năm 2019.</w:t>
      </w:r>
    </w:p>
    <w:p w:rsidR="00936A0F" w:rsidRPr="00E975A7" w:rsidRDefault="00936A0F" w:rsidP="00936A0F">
      <w:pPr>
        <w:pStyle w:val="Heading1"/>
        <w:rPr>
          <w:lang w:val="vi-VN"/>
        </w:rPr>
      </w:pPr>
      <w:bookmarkStart w:id="137" w:name="_Toc58926012"/>
      <w:bookmarkStart w:id="138" w:name="_Toc60864598"/>
      <w:r w:rsidRPr="00E975A7">
        <w:rPr>
          <w:lang w:val="vi-VN"/>
        </w:rPr>
        <w:lastRenderedPageBreak/>
        <w:t>CHƯƠNG IV</w:t>
      </w:r>
      <w:bookmarkEnd w:id="134"/>
      <w:bookmarkEnd w:id="135"/>
      <w:bookmarkEnd w:id="136"/>
      <w:bookmarkEnd w:id="137"/>
      <w:bookmarkEnd w:id="138"/>
    </w:p>
    <w:p w:rsidR="00936A0F" w:rsidRPr="00E975A7" w:rsidRDefault="00936A0F" w:rsidP="00936A0F">
      <w:pPr>
        <w:pStyle w:val="Heading1"/>
        <w:rPr>
          <w:lang w:val="vi-VN"/>
        </w:rPr>
      </w:pPr>
      <w:bookmarkStart w:id="139" w:name="_Toc534491359"/>
      <w:bookmarkStart w:id="140" w:name="_Toc60864599"/>
      <w:r w:rsidRPr="00E975A7">
        <w:rPr>
          <w:lang w:val="vi-VN"/>
        </w:rPr>
        <w:t>NHẬN XÉT VÀ ĐÁNH GIÁ KẾT QUẢ QA/QC</w:t>
      </w:r>
      <w:bookmarkEnd w:id="139"/>
      <w:bookmarkEnd w:id="140"/>
    </w:p>
    <w:p w:rsidR="00936A0F" w:rsidRPr="00E975A7" w:rsidRDefault="00936A0F" w:rsidP="00936A0F">
      <w:pPr>
        <w:pStyle w:val="Heading2"/>
        <w:spacing w:before="60" w:after="60" w:line="276" w:lineRule="auto"/>
        <w:rPr>
          <w:sz w:val="26"/>
          <w:szCs w:val="26"/>
        </w:rPr>
      </w:pPr>
      <w:bookmarkStart w:id="141" w:name="_Toc534491360"/>
      <w:bookmarkStart w:id="142" w:name="_Toc60864600"/>
      <w:r w:rsidRPr="00E975A7">
        <w:rPr>
          <w:sz w:val="26"/>
          <w:szCs w:val="26"/>
        </w:rPr>
        <w:t xml:space="preserve">4.1. </w:t>
      </w:r>
      <w:bookmarkEnd w:id="141"/>
      <w:r>
        <w:rPr>
          <w:sz w:val="26"/>
          <w:szCs w:val="26"/>
        </w:rPr>
        <w:t>Kết quả QA/QC hiện trường.</w:t>
      </w:r>
      <w:bookmarkEnd w:id="142"/>
    </w:p>
    <w:p w:rsidR="00936A0F" w:rsidRPr="00E975A7" w:rsidRDefault="00936A0F" w:rsidP="00936A0F">
      <w:pPr>
        <w:pStyle w:val="Heading3"/>
        <w:spacing w:before="60" w:after="60" w:line="276" w:lineRule="auto"/>
        <w:rPr>
          <w:sz w:val="26"/>
          <w:szCs w:val="26"/>
          <w:lang w:val="vi-VN"/>
        </w:rPr>
      </w:pPr>
      <w:bookmarkStart w:id="143" w:name="_Toc534491361"/>
      <w:bookmarkStart w:id="144" w:name="_Toc60864601"/>
      <w:r w:rsidRPr="00E975A7">
        <w:rPr>
          <w:sz w:val="26"/>
          <w:szCs w:val="26"/>
          <w:lang w:val="vi-VN"/>
        </w:rPr>
        <w:t>4.1.1. Công tác chuẩn bị</w:t>
      </w:r>
      <w:bookmarkEnd w:id="143"/>
      <w:bookmarkEnd w:id="144"/>
    </w:p>
    <w:p w:rsidR="00936A0F" w:rsidRPr="00E975A7" w:rsidRDefault="00936A0F" w:rsidP="00936A0F">
      <w:pPr>
        <w:spacing w:before="60" w:after="60" w:line="276" w:lineRule="auto"/>
        <w:ind w:firstLine="426"/>
        <w:rPr>
          <w:spacing w:val="-4"/>
        </w:rPr>
      </w:pPr>
      <w:r w:rsidRPr="00E975A7">
        <w:rPr>
          <w:spacing w:val="-4"/>
        </w:rPr>
        <w:t>Công tác thực hiện quan trắc được tiến hành như sau:</w:t>
      </w:r>
    </w:p>
    <w:p w:rsidR="00936A0F" w:rsidRPr="00E975A7" w:rsidRDefault="00936A0F" w:rsidP="00936A0F">
      <w:pPr>
        <w:spacing w:before="60" w:after="60" w:line="276" w:lineRule="auto"/>
        <w:ind w:firstLine="426"/>
      </w:pPr>
      <w:r w:rsidRPr="00E975A7">
        <w:t>- Chuẩn bị tài liệu, các bản đồ, sơ đồ, thông tin chung về khu vực lấy mẫu.</w:t>
      </w:r>
    </w:p>
    <w:p w:rsidR="00936A0F" w:rsidRPr="00E975A7" w:rsidRDefault="00936A0F" w:rsidP="00936A0F">
      <w:pPr>
        <w:spacing w:before="60" w:after="60" w:line="276" w:lineRule="auto"/>
        <w:ind w:firstLine="426"/>
      </w:pPr>
      <w:r w:rsidRPr="00E975A7">
        <w:t>- Theo dõi điều kiện khí hậu, diễn biến thời tiết.</w:t>
      </w:r>
    </w:p>
    <w:p w:rsidR="00936A0F" w:rsidRPr="00E975A7" w:rsidRDefault="00936A0F" w:rsidP="00936A0F">
      <w:pPr>
        <w:spacing w:before="60" w:after="60" w:line="276" w:lineRule="auto"/>
        <w:ind w:firstLine="426"/>
      </w:pPr>
      <w:r w:rsidRPr="00E975A7">
        <w:t>- Các dụng cụ, thiết bị cần thiết; kiểm tra, vệ sinh, hiệu chuẩn các thiết bị và dụng cụ lấy mẫu, đo thử trước khi ra hiện trường.</w:t>
      </w:r>
    </w:p>
    <w:p w:rsidR="00936A0F" w:rsidRPr="00E975A7" w:rsidRDefault="00936A0F" w:rsidP="00936A0F">
      <w:pPr>
        <w:spacing w:before="60" w:after="60" w:line="276" w:lineRule="auto"/>
        <w:ind w:firstLine="426"/>
      </w:pPr>
      <w:r w:rsidRPr="00E975A7">
        <w:t>- Hóa chất, vật tư, dụng cụ phục vụ lấy mẫu và bảo quản mẫ</w:t>
      </w:r>
      <w:bookmarkStart w:id="145" w:name="_Toc182733856"/>
      <w:r w:rsidRPr="00E975A7">
        <w:t>u được chuẩn bị đầy đủ và hợp lý.</w:t>
      </w:r>
    </w:p>
    <w:p w:rsidR="00936A0F" w:rsidRPr="00E975A7" w:rsidRDefault="00936A0F" w:rsidP="00936A0F">
      <w:pPr>
        <w:spacing w:before="60" w:after="60" w:line="276" w:lineRule="auto"/>
        <w:ind w:firstLine="426"/>
      </w:pPr>
      <w:r w:rsidRPr="00E975A7">
        <w:t xml:space="preserve">- </w:t>
      </w:r>
      <w:bookmarkStart w:id="146" w:name="_Toc182733857"/>
      <w:bookmarkEnd w:id="145"/>
      <w:r w:rsidRPr="00E975A7">
        <w:t>Các biểu mẫu, nhật ký quan trắc và phân tích theo quy định</w:t>
      </w:r>
      <w:bookmarkEnd w:id="146"/>
      <w:r w:rsidRPr="00E975A7">
        <w:t>.</w:t>
      </w:r>
    </w:p>
    <w:p w:rsidR="00936A0F" w:rsidRPr="00E975A7" w:rsidRDefault="00936A0F" w:rsidP="00936A0F">
      <w:pPr>
        <w:spacing w:before="60" w:after="60" w:line="276" w:lineRule="auto"/>
        <w:ind w:firstLine="426"/>
        <w:rPr>
          <w:spacing w:val="-6"/>
        </w:rPr>
      </w:pPr>
      <w:bookmarkStart w:id="147" w:name="_Toc182733858"/>
      <w:r w:rsidRPr="00E975A7">
        <w:t xml:space="preserve">- </w:t>
      </w:r>
      <w:bookmarkEnd w:id="147"/>
      <w:r w:rsidRPr="00E975A7">
        <w:rPr>
          <w:spacing w:val="-6"/>
        </w:rPr>
        <w:t>Các phương tiện phục vụ hoạt động lấy mẫu và vận chuyển mẫu phù hợp.</w:t>
      </w:r>
    </w:p>
    <w:p w:rsidR="00936A0F" w:rsidRPr="00E975A7" w:rsidRDefault="00936A0F" w:rsidP="00936A0F">
      <w:pPr>
        <w:spacing w:before="60" w:after="60" w:line="276" w:lineRule="auto"/>
        <w:ind w:firstLine="426"/>
      </w:pPr>
      <w:r w:rsidRPr="00E975A7">
        <w:t>- Các thiết bị bảo hộ, bảo đảm an toàn lao động.</w:t>
      </w:r>
    </w:p>
    <w:p w:rsidR="00936A0F" w:rsidRPr="00E975A7" w:rsidRDefault="00936A0F" w:rsidP="00936A0F">
      <w:pPr>
        <w:spacing w:before="60" w:after="60" w:line="276" w:lineRule="auto"/>
        <w:ind w:firstLine="426"/>
      </w:pPr>
      <w:r w:rsidRPr="00E975A7">
        <w:t>- Kinh phí và nhân lực quan trắc được đảm bảo.</w:t>
      </w:r>
    </w:p>
    <w:p w:rsidR="00936A0F" w:rsidRPr="00E975A7" w:rsidRDefault="00936A0F" w:rsidP="00936A0F">
      <w:pPr>
        <w:pStyle w:val="Heading3"/>
        <w:spacing w:before="60" w:after="60" w:line="276" w:lineRule="auto"/>
        <w:rPr>
          <w:sz w:val="26"/>
          <w:szCs w:val="26"/>
          <w:lang w:val="vi-VN"/>
        </w:rPr>
      </w:pPr>
      <w:bookmarkStart w:id="148" w:name="_Toc230512598"/>
      <w:bookmarkStart w:id="149" w:name="_Toc534491362"/>
      <w:bookmarkStart w:id="150" w:name="_Toc60864602"/>
      <w:r w:rsidRPr="00E975A7">
        <w:rPr>
          <w:sz w:val="26"/>
          <w:szCs w:val="26"/>
        </w:rPr>
        <w:t>4.1.</w:t>
      </w:r>
      <w:r w:rsidRPr="00E975A7">
        <w:rPr>
          <w:sz w:val="26"/>
          <w:szCs w:val="26"/>
          <w:lang w:val="vi-VN"/>
        </w:rPr>
        <w:t>2. Lấy mẫu, đo và phân tích tại hiện trường</w:t>
      </w:r>
      <w:bookmarkEnd w:id="148"/>
      <w:bookmarkEnd w:id="149"/>
      <w:bookmarkEnd w:id="150"/>
    </w:p>
    <w:p w:rsidR="00936A0F" w:rsidRPr="00E975A7" w:rsidRDefault="00936A0F" w:rsidP="00936A0F">
      <w:pPr>
        <w:spacing w:before="60" w:after="60" w:line="276" w:lineRule="auto"/>
        <w:ind w:firstLine="426"/>
      </w:pPr>
      <w:r w:rsidRPr="00E975A7">
        <w:t>- Việc lấy mẫu nước mặt lục địa được tuân theo các phương pháp quy định.</w:t>
      </w:r>
    </w:p>
    <w:p w:rsidR="00936A0F" w:rsidRPr="00E975A7" w:rsidRDefault="00936A0F" w:rsidP="00936A0F">
      <w:pPr>
        <w:spacing w:before="60" w:after="60" w:line="276" w:lineRule="auto"/>
        <w:ind w:firstLine="426"/>
      </w:pPr>
      <w:r w:rsidRPr="00E975A7">
        <w:t>- Các thông số đo đạc tại hiện trường được thực hiện đúng theo quy định.</w:t>
      </w:r>
    </w:p>
    <w:p w:rsidR="00936A0F" w:rsidRPr="00E975A7" w:rsidRDefault="00936A0F" w:rsidP="00936A0F">
      <w:pPr>
        <w:spacing w:before="60" w:after="60" w:line="276" w:lineRule="auto"/>
        <w:ind w:firstLine="426"/>
      </w:pPr>
      <w:r w:rsidRPr="00E975A7">
        <w:t>- Đối với các vị trí quan trắc có biến động được quan sát theo dõi.</w:t>
      </w:r>
    </w:p>
    <w:p w:rsidR="00936A0F" w:rsidRPr="00E975A7" w:rsidRDefault="00936A0F" w:rsidP="00936A0F">
      <w:pPr>
        <w:spacing w:before="60" w:after="60" w:line="276" w:lineRule="auto"/>
        <w:ind w:firstLine="426"/>
      </w:pPr>
      <w:r w:rsidRPr="00E975A7">
        <w:t>- Hiện trạng vị trí quan trắc được ghi chép trong biên bản lấy mẫu.</w:t>
      </w:r>
    </w:p>
    <w:p w:rsidR="00936A0F" w:rsidRPr="00E975A7" w:rsidRDefault="00936A0F" w:rsidP="00936A0F">
      <w:pPr>
        <w:pStyle w:val="Heading2"/>
        <w:spacing w:before="60" w:after="60" w:line="276" w:lineRule="auto"/>
        <w:rPr>
          <w:sz w:val="26"/>
          <w:szCs w:val="26"/>
        </w:rPr>
      </w:pPr>
      <w:bookmarkStart w:id="151" w:name="_Toc534491364"/>
      <w:bookmarkStart w:id="152" w:name="_Toc60864603"/>
      <w:r w:rsidRPr="00E975A7">
        <w:rPr>
          <w:sz w:val="26"/>
          <w:szCs w:val="26"/>
        </w:rPr>
        <w:t xml:space="preserve">4.2. </w:t>
      </w:r>
      <w:bookmarkEnd w:id="151"/>
      <w:r>
        <w:rPr>
          <w:sz w:val="26"/>
          <w:szCs w:val="26"/>
        </w:rPr>
        <w:t>Kết quả QA/QC trong phòng thí nghiệm</w:t>
      </w:r>
      <w:bookmarkEnd w:id="152"/>
    </w:p>
    <w:p w:rsidR="00936A0F" w:rsidRPr="00E975A7" w:rsidRDefault="00936A0F" w:rsidP="00936A0F">
      <w:pPr>
        <w:spacing w:before="60" w:after="60" w:line="276" w:lineRule="auto"/>
        <w:ind w:firstLine="426"/>
      </w:pPr>
      <w:r w:rsidRPr="00E975A7">
        <w:t xml:space="preserve">Tại </w:t>
      </w:r>
      <w:r w:rsidRPr="00E975A7">
        <w:rPr>
          <w:lang w:val="vi-VN"/>
        </w:rPr>
        <w:t>Phòng thí nghiệm</w:t>
      </w:r>
      <w:r w:rsidRPr="00E975A7">
        <w:t xml:space="preserve"> thực hiện đảm bảo kiểm soát chất lượng như sau:</w:t>
      </w:r>
    </w:p>
    <w:p w:rsidR="00936A0F" w:rsidRPr="00E975A7" w:rsidRDefault="00936A0F" w:rsidP="00936A0F">
      <w:pPr>
        <w:spacing w:before="60" w:after="60" w:line="276" w:lineRule="auto"/>
        <w:ind w:firstLine="426"/>
      </w:pPr>
      <w:r w:rsidRPr="00E975A7">
        <w:t>- Kiểm nghiệm viên sẽ tiến hành phân tích các chỉ tiêu cụ thể của mẫu theo hướng dẫn công việc cho từng chỉ tiêu cụ thể.</w:t>
      </w:r>
    </w:p>
    <w:p w:rsidR="00936A0F" w:rsidRPr="00E975A7" w:rsidRDefault="00936A0F" w:rsidP="00936A0F">
      <w:pPr>
        <w:spacing w:before="60" w:after="60" w:line="276" w:lineRule="auto"/>
        <w:ind w:firstLine="426"/>
      </w:pPr>
      <w:r w:rsidRPr="00E975A7">
        <w:t xml:space="preserve">- Thực hiện với tất cả các chỉ tiêu mà Trung tâm Quan trắc </w:t>
      </w:r>
      <w:r>
        <w:t xml:space="preserve">tài nguyên và </w:t>
      </w:r>
      <w:r w:rsidRPr="00E975A7">
        <w:t>môi trường phân tích được.</w:t>
      </w:r>
    </w:p>
    <w:p w:rsidR="00936A0F" w:rsidRPr="00E975A7" w:rsidRDefault="00936A0F" w:rsidP="00936A0F">
      <w:pPr>
        <w:spacing w:before="60" w:after="60" w:line="276" w:lineRule="auto"/>
        <w:ind w:firstLine="426"/>
      </w:pPr>
      <w:r w:rsidRPr="00E975A7">
        <w:t>- Trong 01 mẻ mẫu gồm có: mẫu trắng phương pháp, mẫu thêm chuẩn và mẫu lặp.</w:t>
      </w:r>
    </w:p>
    <w:p w:rsidR="00936A0F" w:rsidRPr="00E975A7" w:rsidRDefault="00936A0F" w:rsidP="00936A0F">
      <w:pPr>
        <w:spacing w:before="60" w:after="60" w:line="276" w:lineRule="auto"/>
        <w:ind w:firstLine="426"/>
      </w:pPr>
      <w:r w:rsidRPr="00E975A7">
        <w:t>- Số lượng mẫu cho 01 mẻ là 20 mẫu.</w:t>
      </w:r>
    </w:p>
    <w:p w:rsidR="00936A0F" w:rsidRPr="00E975A7" w:rsidRDefault="00936A0F" w:rsidP="00936A0F">
      <w:pPr>
        <w:spacing w:before="60" w:after="60" w:line="276" w:lineRule="auto"/>
        <w:ind w:firstLine="426"/>
      </w:pPr>
      <w:r w:rsidRPr="00E975A7">
        <w:t>- Hiệu suất thu hồi: 80-110%.</w:t>
      </w:r>
    </w:p>
    <w:p w:rsidR="00936A0F" w:rsidRPr="00E975A7" w:rsidRDefault="00936A0F" w:rsidP="00936A0F">
      <w:pPr>
        <w:spacing w:before="60" w:after="60" w:line="276" w:lineRule="auto"/>
        <w:ind w:firstLine="426"/>
        <w:rPr>
          <w:bCs/>
        </w:rPr>
      </w:pPr>
      <w:r w:rsidRPr="00E975A7">
        <w:t>- Tất</w:t>
      </w:r>
      <w:r w:rsidRPr="00E975A7">
        <w:rPr>
          <w:bCs/>
        </w:rPr>
        <w:t xml:space="preserve"> cả các dữ liệu phân tích mẫu đều được nhân viên kiểm nghiệm ghi chép đầy đủ vào phiếu báo cáo kết quả.</w:t>
      </w:r>
    </w:p>
    <w:p w:rsidR="00936A0F" w:rsidRPr="00E975A7" w:rsidRDefault="00936A0F" w:rsidP="00936A0F">
      <w:pPr>
        <w:spacing w:before="60" w:after="60" w:line="276" w:lineRule="auto"/>
        <w:ind w:firstLine="426"/>
      </w:pPr>
      <w:r w:rsidRPr="00E975A7">
        <w:t>- Sau</w:t>
      </w:r>
      <w:r w:rsidRPr="00E975A7">
        <w:rPr>
          <w:bCs/>
        </w:rPr>
        <w:t xml:space="preserve"> khi thử nghiệm xong, kiểm nghiệm viên chuyển phiếu phân tích đến quản lý kỹ thuật.</w:t>
      </w:r>
    </w:p>
    <w:p w:rsidR="00936A0F" w:rsidRPr="00E975A7" w:rsidRDefault="00936A0F" w:rsidP="00936A0F">
      <w:pPr>
        <w:spacing w:before="60" w:after="60" w:line="276" w:lineRule="auto"/>
        <w:ind w:firstLine="426"/>
        <w:rPr>
          <w:bCs/>
        </w:rPr>
      </w:pPr>
      <w:r w:rsidRPr="00E975A7">
        <w:rPr>
          <w:bCs/>
        </w:rPr>
        <w:t>- Quản lý kỹ thuật tiến hành xem xét và kiểm tra kết quả. Nội dung kiểm tra bao gồm: số liệu phân tích, tính toán kết quả, mẫu QC, nghi ngờ kết quả…</w:t>
      </w:r>
    </w:p>
    <w:p w:rsidR="00936A0F" w:rsidRPr="00E975A7" w:rsidRDefault="00936A0F" w:rsidP="00936A0F">
      <w:pPr>
        <w:spacing w:before="60" w:after="60" w:line="276" w:lineRule="auto"/>
        <w:ind w:firstLine="426"/>
        <w:rPr>
          <w:bCs/>
        </w:rPr>
      </w:pPr>
      <w:r w:rsidRPr="00E975A7">
        <w:rPr>
          <w:bCs/>
        </w:rPr>
        <w:lastRenderedPageBreak/>
        <w:t>- Kết quả đạt thì kiểm nghiệm viên ghi vào sổ kết quả, ghi số phiếu và ký tên                        xác nhận.</w:t>
      </w:r>
    </w:p>
    <w:p w:rsidR="00936A0F" w:rsidRPr="00E975A7" w:rsidRDefault="00936A0F" w:rsidP="00936A0F">
      <w:pPr>
        <w:spacing w:before="60" w:after="60" w:line="276" w:lineRule="auto"/>
        <w:ind w:firstLine="426"/>
        <w:rPr>
          <w:bCs/>
        </w:rPr>
      </w:pPr>
      <w:r w:rsidRPr="00E975A7">
        <w:rPr>
          <w:bCs/>
        </w:rPr>
        <w:t>- Kết quả kiểm tra không đạt thì chuyển phiếu đến kiểm nghiệm viên yêu cầu khắc phục hoặc thử nghiệm lại mẫu.</w:t>
      </w:r>
    </w:p>
    <w:p w:rsidR="00936A0F" w:rsidRPr="00E975A7" w:rsidRDefault="00936A0F" w:rsidP="00936A0F">
      <w:pPr>
        <w:spacing w:before="60" w:after="60" w:line="276" w:lineRule="auto"/>
        <w:ind w:firstLine="426"/>
        <w:rPr>
          <w:bCs/>
        </w:rPr>
      </w:pPr>
      <w:r w:rsidRPr="00E975A7">
        <w:rPr>
          <w:bCs/>
        </w:rPr>
        <w:t>- Nhân viên đánh trả kết quả đánh kết quả vào phiếu trả kết quả của phòng phân tích thử nghiệm.</w:t>
      </w:r>
    </w:p>
    <w:p w:rsidR="00936A0F" w:rsidRPr="00E975A7" w:rsidRDefault="00936A0F" w:rsidP="00936A0F">
      <w:pPr>
        <w:spacing w:before="60" w:after="60" w:line="276" w:lineRule="auto"/>
        <w:ind w:firstLine="426"/>
        <w:rPr>
          <w:bCs/>
        </w:rPr>
      </w:pPr>
      <w:r w:rsidRPr="00E975A7">
        <w:rPr>
          <w:bCs/>
        </w:rPr>
        <w:t>- Trưởng phòng kiểm tra và ký vào phiếu trả kết quả của phòng phân tích thử nghiệm sau đó chuyển cho bộ phận nhận mẫu.</w:t>
      </w:r>
    </w:p>
    <w:p w:rsidR="00936A0F" w:rsidRDefault="00936A0F" w:rsidP="00936A0F">
      <w:pPr>
        <w:spacing w:before="60" w:after="60" w:line="276" w:lineRule="auto"/>
        <w:ind w:firstLine="426"/>
        <w:rPr>
          <w:bCs/>
        </w:rPr>
      </w:pPr>
      <w:r w:rsidRPr="00E975A7">
        <w:rPr>
          <w:bCs/>
        </w:rPr>
        <w:t>- Kết quả của tất các chỉ tiêu được kiểm tra, đạt yêu cầu, tổng hợp theo quy định mới được xuất báo cáo và phát hành.</w:t>
      </w:r>
    </w:p>
    <w:p w:rsidR="00936A0F" w:rsidRDefault="00936A0F" w:rsidP="00936A0F">
      <w:r>
        <w:br w:type="page"/>
      </w:r>
    </w:p>
    <w:p w:rsidR="00936A0F" w:rsidRDefault="00936A0F" w:rsidP="00936A0F">
      <w:pPr>
        <w:pStyle w:val="Heading1"/>
        <w:rPr>
          <w:bCs w:val="0"/>
        </w:rPr>
      </w:pPr>
      <w:bookmarkStart w:id="153" w:name="_Toc60864604"/>
      <w:r w:rsidRPr="00936A0F">
        <w:rPr>
          <w:bCs w:val="0"/>
        </w:rPr>
        <w:lastRenderedPageBreak/>
        <w:t>CHƯƠNG V: KẾT LUẬN VÀ KIẾN NGHỊ</w:t>
      </w:r>
      <w:bookmarkEnd w:id="153"/>
    </w:p>
    <w:p w:rsidR="00FF10BF" w:rsidRPr="00FF10BF" w:rsidRDefault="00FF10BF" w:rsidP="00423EDC">
      <w:pPr>
        <w:pStyle w:val="Heading2"/>
        <w:spacing w:before="60" w:after="60"/>
        <w:rPr>
          <w:sz w:val="26"/>
          <w:szCs w:val="26"/>
        </w:rPr>
      </w:pPr>
      <w:bookmarkStart w:id="154" w:name="_Toc60864605"/>
      <w:r w:rsidRPr="00FF10BF">
        <w:rPr>
          <w:sz w:val="26"/>
          <w:szCs w:val="26"/>
        </w:rPr>
        <w:t>5.1 Kết luận</w:t>
      </w:r>
      <w:bookmarkEnd w:id="154"/>
    </w:p>
    <w:p w:rsidR="00295F36" w:rsidRPr="002529D2" w:rsidRDefault="002529D2" w:rsidP="00071BAE">
      <w:pPr>
        <w:spacing w:before="60" w:after="60" w:line="276" w:lineRule="auto"/>
        <w:ind w:firstLine="426"/>
        <w:rPr>
          <w:color w:val="000000"/>
        </w:rPr>
      </w:pPr>
      <w:r>
        <w:rPr>
          <w:color w:val="000000"/>
        </w:rPr>
        <w:t>K</w:t>
      </w:r>
      <w:r w:rsidR="00295F36" w:rsidRPr="002529D2">
        <w:rPr>
          <w:color w:val="000000"/>
          <w:lang w:val="vi-VN"/>
        </w:rPr>
        <w:t xml:space="preserve">ết quả tính toán tổng hợp chỉ số </w:t>
      </w:r>
      <w:r w:rsidR="00411581" w:rsidRPr="002529D2">
        <w:rPr>
          <w:color w:val="000000"/>
        </w:rPr>
        <w:t>VN-</w:t>
      </w:r>
      <w:r w:rsidR="00295F36" w:rsidRPr="002529D2">
        <w:rPr>
          <w:color w:val="000000"/>
          <w:lang w:val="vi-VN"/>
        </w:rPr>
        <w:t xml:space="preserve">WQI tại </w:t>
      </w:r>
      <w:r w:rsidRPr="002529D2">
        <w:rPr>
          <w:color w:val="000000"/>
        </w:rPr>
        <w:t>các</w:t>
      </w:r>
      <w:r w:rsidR="00295F36" w:rsidRPr="002529D2">
        <w:rPr>
          <w:color w:val="000000"/>
          <w:lang w:val="vi-VN"/>
        </w:rPr>
        <w:t xml:space="preserve"> vị trí </w:t>
      </w:r>
      <w:r w:rsidRPr="002529D2">
        <w:t xml:space="preserve">quan trắc chất lượng nước nước sông Vàm Cỏ Đông trên địa bàn tỉnh Tây Ninh đợt </w:t>
      </w:r>
      <w:r>
        <w:t xml:space="preserve">1 </w:t>
      </w:r>
      <w:r w:rsidRPr="002529D2">
        <w:t>tháng 3/2020</w:t>
      </w:r>
      <w:r>
        <w:rPr>
          <w:color w:val="000000"/>
          <w:lang w:val="vi-VN"/>
        </w:rPr>
        <w:t xml:space="preserve"> cho thấy</w:t>
      </w:r>
      <w:r>
        <w:rPr>
          <w:color w:val="000000"/>
        </w:rPr>
        <w:t>:</w:t>
      </w:r>
    </w:p>
    <w:p w:rsidR="008328C9" w:rsidRDefault="002529D2" w:rsidP="00071BAE">
      <w:pPr>
        <w:spacing w:before="60" w:after="60" w:line="276" w:lineRule="auto"/>
        <w:ind w:firstLine="426"/>
        <w:rPr>
          <w:color w:val="000000"/>
        </w:rPr>
      </w:pPr>
      <w:r>
        <w:rPr>
          <w:color w:val="000000"/>
        </w:rPr>
        <w:t>- 12/14 mẫu</w:t>
      </w:r>
      <w:r w:rsidR="008328C9">
        <w:rPr>
          <w:color w:val="000000"/>
        </w:rPr>
        <w:t xml:space="preserve"> quan trắc có giá trị VN-WQI &gt;75, chất lượng nước đạt mức tốt đến rất tốt chiế</w:t>
      </w:r>
      <w:r w:rsidR="005B7350">
        <w:rPr>
          <w:color w:val="000000"/>
        </w:rPr>
        <w:t xml:space="preserve">m </w:t>
      </w:r>
      <w:r>
        <w:rPr>
          <w:color w:val="000000"/>
        </w:rPr>
        <w:t>85,7</w:t>
      </w:r>
      <w:r w:rsidR="008328C9">
        <w:rPr>
          <w:color w:val="000000"/>
        </w:rPr>
        <w:t>% (cùng kỳ năm 2019 là</w:t>
      </w:r>
      <w:r>
        <w:rPr>
          <w:color w:val="000000"/>
        </w:rPr>
        <w:t xml:space="preserve"> 08/14 mẫu</w:t>
      </w:r>
      <w:r w:rsidR="008328C9">
        <w:rPr>
          <w:color w:val="000000"/>
        </w:rPr>
        <w:t xml:space="preserve">, chiếm </w:t>
      </w:r>
      <w:r>
        <w:rPr>
          <w:color w:val="000000"/>
        </w:rPr>
        <w:t>57,1</w:t>
      </w:r>
      <w:r w:rsidR="00F50FC5">
        <w:rPr>
          <w:color w:val="000000"/>
        </w:rPr>
        <w:t>%).</w:t>
      </w:r>
    </w:p>
    <w:p w:rsidR="00F50FC5" w:rsidRDefault="00F50FC5" w:rsidP="00071BAE">
      <w:pPr>
        <w:spacing w:before="60" w:after="60" w:line="276" w:lineRule="auto"/>
        <w:ind w:firstLine="426"/>
        <w:rPr>
          <w:color w:val="000000"/>
        </w:rPr>
      </w:pPr>
      <w:r>
        <w:rPr>
          <w:color w:val="000000"/>
        </w:rPr>
        <w:t xml:space="preserve">- Tỉ lệ các điểm quan trắc  cho giá trị VN-WQI đạt mức Rất tốt – Tốt – Trung bình – </w:t>
      </w:r>
      <w:r w:rsidR="005B7350">
        <w:rPr>
          <w:color w:val="000000"/>
        </w:rPr>
        <w:t>Kém – Ô nhiễm nặng</w:t>
      </w:r>
      <w:r>
        <w:rPr>
          <w:color w:val="000000"/>
        </w:rPr>
        <w:t xml:space="preserve"> – Ô nhiễm rất nặ</w:t>
      </w:r>
      <w:r w:rsidR="00423EDC">
        <w:rPr>
          <w:color w:val="000000"/>
        </w:rPr>
        <w:t>ng thể hiện trong bảng sau:</w:t>
      </w:r>
    </w:p>
    <w:p w:rsidR="00423EDC" w:rsidRPr="00423EDC" w:rsidRDefault="00423EDC" w:rsidP="00423EDC">
      <w:pPr>
        <w:spacing w:before="60" w:after="60" w:line="276" w:lineRule="auto"/>
        <w:ind w:firstLine="284"/>
        <w:jc w:val="center"/>
        <w:rPr>
          <w:b/>
          <w:i/>
          <w:color w:val="000000"/>
        </w:rPr>
      </w:pPr>
      <w:r w:rsidRPr="00423EDC">
        <w:rPr>
          <w:b/>
          <w:i/>
          <w:color w:val="000000"/>
        </w:rPr>
        <w:t xml:space="preserve">Bảng 5.1 Tỷ lệ phần trăm chỉ số chất lượng nước VN-WQI </w:t>
      </w:r>
      <w:r w:rsidR="002529D2">
        <w:rPr>
          <w:b/>
          <w:i/>
          <w:color w:val="000000"/>
        </w:rPr>
        <w:t>Đợt 1 Tháng 03/2020</w:t>
      </w:r>
      <w:r w:rsidRPr="00423EDC">
        <w:rPr>
          <w:b/>
          <w:i/>
          <w:color w:val="000000"/>
        </w:rPr>
        <w:t xml:space="preserve"> và so sánh với cùng kỳ năm 2019.</w:t>
      </w:r>
    </w:p>
    <w:tbl>
      <w:tblPr>
        <w:tblStyle w:val="TableGrid"/>
        <w:tblW w:w="0" w:type="auto"/>
        <w:tblLook w:val="04A0" w:firstRow="1" w:lastRow="0" w:firstColumn="1" w:lastColumn="0" w:noHBand="0" w:noVBand="1"/>
      </w:tblPr>
      <w:tblGrid>
        <w:gridCol w:w="2235"/>
        <w:gridCol w:w="1417"/>
        <w:gridCol w:w="1418"/>
        <w:gridCol w:w="4388"/>
      </w:tblGrid>
      <w:tr w:rsidR="00423EDC" w:rsidRPr="008F116A" w:rsidTr="008F116A">
        <w:trPr>
          <w:trHeight w:val="435"/>
        </w:trPr>
        <w:tc>
          <w:tcPr>
            <w:tcW w:w="2235" w:type="dxa"/>
            <w:vMerge w:val="restart"/>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Chất lượng nước</w:t>
            </w:r>
          </w:p>
        </w:tc>
        <w:tc>
          <w:tcPr>
            <w:tcW w:w="2835" w:type="dxa"/>
            <w:gridSpan w:val="2"/>
            <w:tcBorders>
              <w:bottom w:val="single" w:sz="4" w:space="0" w:color="auto"/>
            </w:tcBorders>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Tỷ lệ phần trăm</w:t>
            </w:r>
          </w:p>
        </w:tc>
        <w:tc>
          <w:tcPr>
            <w:tcW w:w="4388" w:type="dxa"/>
            <w:vMerge w:val="restart"/>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Phù hợp với mục đích sử dụng</w:t>
            </w:r>
          </w:p>
        </w:tc>
      </w:tr>
      <w:tr w:rsidR="00423EDC" w:rsidRPr="008F116A" w:rsidTr="002529D2">
        <w:trPr>
          <w:trHeight w:val="255"/>
        </w:trPr>
        <w:tc>
          <w:tcPr>
            <w:tcW w:w="2235" w:type="dxa"/>
            <w:vMerge/>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p>
        </w:tc>
        <w:tc>
          <w:tcPr>
            <w:tcW w:w="1417" w:type="dxa"/>
            <w:tcBorders>
              <w:top w:val="single" w:sz="4" w:space="0" w:color="auto"/>
              <w:right w:val="single" w:sz="4" w:space="0" w:color="auto"/>
            </w:tcBorders>
            <w:vAlign w:val="center"/>
          </w:tcPr>
          <w:p w:rsidR="00423EDC" w:rsidRPr="008F116A" w:rsidRDefault="002529D2" w:rsidP="00423EDC">
            <w:pPr>
              <w:spacing w:line="276" w:lineRule="auto"/>
              <w:jc w:val="center"/>
              <w:rPr>
                <w:rFonts w:asciiTheme="majorHAnsi" w:hAnsiTheme="majorHAnsi" w:cstheme="majorHAnsi"/>
                <w:b/>
                <w:color w:val="000000"/>
                <w:sz w:val="22"/>
                <w:szCs w:val="22"/>
              </w:rPr>
            </w:pPr>
            <w:r>
              <w:rPr>
                <w:rFonts w:asciiTheme="majorHAnsi" w:hAnsiTheme="majorHAnsi" w:cstheme="majorHAnsi"/>
                <w:b/>
                <w:color w:val="000000"/>
                <w:sz w:val="22"/>
                <w:szCs w:val="22"/>
              </w:rPr>
              <w:t>Đợt 1 Tháng 03</w:t>
            </w:r>
            <w:r w:rsidR="00423EDC" w:rsidRPr="008F116A">
              <w:rPr>
                <w:rFonts w:asciiTheme="majorHAnsi" w:hAnsiTheme="majorHAnsi" w:cstheme="majorHAnsi"/>
                <w:b/>
                <w:color w:val="000000"/>
                <w:sz w:val="22"/>
                <w:szCs w:val="22"/>
              </w:rPr>
              <w:t>/2019</w:t>
            </w:r>
          </w:p>
        </w:tc>
        <w:tc>
          <w:tcPr>
            <w:tcW w:w="1418" w:type="dxa"/>
            <w:tcBorders>
              <w:top w:val="single" w:sz="4" w:space="0" w:color="auto"/>
              <w:left w:val="single" w:sz="4" w:space="0" w:color="auto"/>
            </w:tcBorders>
            <w:vAlign w:val="center"/>
          </w:tcPr>
          <w:p w:rsidR="00423EDC" w:rsidRPr="008F116A" w:rsidRDefault="002529D2" w:rsidP="00423EDC">
            <w:pPr>
              <w:spacing w:line="276" w:lineRule="auto"/>
              <w:jc w:val="center"/>
              <w:rPr>
                <w:rFonts w:asciiTheme="majorHAnsi" w:hAnsiTheme="majorHAnsi" w:cstheme="majorHAnsi"/>
                <w:b/>
                <w:color w:val="000000"/>
                <w:sz w:val="22"/>
                <w:szCs w:val="22"/>
              </w:rPr>
            </w:pPr>
            <w:r>
              <w:rPr>
                <w:rFonts w:asciiTheme="majorHAnsi" w:hAnsiTheme="majorHAnsi" w:cstheme="majorHAnsi"/>
                <w:b/>
                <w:color w:val="000000"/>
                <w:sz w:val="22"/>
                <w:szCs w:val="22"/>
              </w:rPr>
              <w:t>Đợt 1 Tháng 03</w:t>
            </w:r>
            <w:r w:rsidR="00423EDC" w:rsidRPr="008F116A">
              <w:rPr>
                <w:rFonts w:asciiTheme="majorHAnsi" w:hAnsiTheme="majorHAnsi" w:cstheme="majorHAnsi"/>
                <w:b/>
                <w:color w:val="000000"/>
                <w:sz w:val="22"/>
                <w:szCs w:val="22"/>
              </w:rPr>
              <w:t>/2020</w:t>
            </w:r>
          </w:p>
        </w:tc>
        <w:tc>
          <w:tcPr>
            <w:tcW w:w="4388" w:type="dxa"/>
            <w:vMerge/>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p>
        </w:tc>
      </w:tr>
      <w:tr w:rsidR="002529D2" w:rsidRPr="008F116A" w:rsidTr="002529D2">
        <w:trPr>
          <w:trHeight w:val="509"/>
        </w:trPr>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Rất tốt</w:t>
            </w:r>
          </w:p>
        </w:tc>
        <w:tc>
          <w:tcPr>
            <w:tcW w:w="1417" w:type="dxa"/>
            <w:tcBorders>
              <w:righ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1418" w:type="dxa"/>
            <w:tcBorders>
              <w:lef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7,1</w:t>
            </w:r>
            <w:r w:rsidR="00C35543" w:rsidRPr="00C35543">
              <w:rPr>
                <w:rFonts w:asciiTheme="majorHAnsi" w:hAnsiTheme="majorHAnsi" w:cstheme="majorHAnsi"/>
                <w:color w:val="000000"/>
                <w:sz w:val="22"/>
                <w:szCs w:val="22"/>
              </w:rPr>
              <w:t>%</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tốt cho mục đích cấp nước sinh hoạt</w:t>
            </w:r>
          </w:p>
        </w:tc>
      </w:tr>
      <w:tr w:rsidR="002529D2" w:rsidRPr="008F116A" w:rsidTr="002529D2">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Tốt</w:t>
            </w:r>
          </w:p>
        </w:tc>
        <w:tc>
          <w:tcPr>
            <w:tcW w:w="1417" w:type="dxa"/>
            <w:tcBorders>
              <w:righ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57,1</w:t>
            </w:r>
            <w:r w:rsidR="00C35543" w:rsidRPr="00C35543">
              <w:rPr>
                <w:rFonts w:asciiTheme="majorHAnsi" w:hAnsiTheme="majorHAnsi" w:cstheme="majorHAnsi"/>
                <w:color w:val="000000"/>
                <w:sz w:val="22"/>
                <w:szCs w:val="22"/>
              </w:rPr>
              <w:t>%</w:t>
            </w:r>
          </w:p>
        </w:tc>
        <w:tc>
          <w:tcPr>
            <w:tcW w:w="1418" w:type="dxa"/>
            <w:tcBorders>
              <w:lef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78,6</w:t>
            </w:r>
            <w:r w:rsidR="00C35543" w:rsidRPr="00C35543">
              <w:rPr>
                <w:rFonts w:asciiTheme="majorHAnsi" w:hAnsiTheme="majorHAnsi" w:cstheme="majorHAnsi"/>
                <w:color w:val="000000"/>
                <w:sz w:val="22"/>
                <w:szCs w:val="22"/>
              </w:rPr>
              <w:t>%</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cấp nước sinh hoạt nhưng cần các biện pháp xử lý phù hợp</w:t>
            </w:r>
          </w:p>
        </w:tc>
      </w:tr>
      <w:tr w:rsidR="002529D2" w:rsidRPr="008F116A" w:rsidTr="002529D2">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Trung Bình</w:t>
            </w:r>
          </w:p>
        </w:tc>
        <w:tc>
          <w:tcPr>
            <w:tcW w:w="1417" w:type="dxa"/>
            <w:tcBorders>
              <w:righ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7,1</w:t>
            </w:r>
            <w:r w:rsidR="00C35543" w:rsidRPr="00C35543">
              <w:rPr>
                <w:rFonts w:asciiTheme="majorHAnsi" w:hAnsiTheme="majorHAnsi" w:cstheme="majorHAnsi"/>
                <w:color w:val="000000"/>
                <w:sz w:val="22"/>
                <w:szCs w:val="22"/>
              </w:rPr>
              <w:t>%</w:t>
            </w:r>
          </w:p>
        </w:tc>
        <w:tc>
          <w:tcPr>
            <w:tcW w:w="1418" w:type="dxa"/>
            <w:tcBorders>
              <w:lef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14,3</w:t>
            </w:r>
            <w:r w:rsidR="00C35543" w:rsidRPr="00C35543">
              <w:rPr>
                <w:rFonts w:asciiTheme="majorHAnsi" w:hAnsiTheme="majorHAnsi" w:cstheme="majorHAnsi"/>
                <w:color w:val="000000"/>
                <w:sz w:val="22"/>
                <w:szCs w:val="22"/>
              </w:rPr>
              <w:t>%</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tưới tiêu và các mục đích tương đương khác</w:t>
            </w:r>
          </w:p>
        </w:tc>
      </w:tr>
      <w:tr w:rsidR="002529D2" w:rsidRPr="008F116A" w:rsidTr="002529D2">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Kém</w:t>
            </w:r>
          </w:p>
        </w:tc>
        <w:tc>
          <w:tcPr>
            <w:tcW w:w="1417" w:type="dxa"/>
            <w:tcBorders>
              <w:righ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1418" w:type="dxa"/>
            <w:tcBorders>
              <w:lef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giao thông thủy và các mục đích tương đương khác</w:t>
            </w:r>
          </w:p>
        </w:tc>
      </w:tr>
      <w:tr w:rsidR="002529D2" w:rsidRPr="008F116A" w:rsidTr="002529D2">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Ô nhiễm nặng</w:t>
            </w:r>
          </w:p>
        </w:tc>
        <w:tc>
          <w:tcPr>
            <w:tcW w:w="1417" w:type="dxa"/>
            <w:tcBorders>
              <w:right w:val="single" w:sz="4" w:space="0" w:color="auto"/>
            </w:tcBorders>
            <w:vAlign w:val="center"/>
          </w:tcPr>
          <w:p w:rsidR="002529D2" w:rsidRPr="00C35543" w:rsidRDefault="002529D2"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35,7</w:t>
            </w:r>
            <w:r w:rsidR="00C35543" w:rsidRPr="00C35543">
              <w:rPr>
                <w:rFonts w:asciiTheme="majorHAnsi" w:hAnsiTheme="majorHAnsi" w:cstheme="majorHAnsi"/>
                <w:color w:val="000000"/>
                <w:sz w:val="22"/>
                <w:szCs w:val="22"/>
              </w:rPr>
              <w:t>%</w:t>
            </w:r>
          </w:p>
        </w:tc>
        <w:tc>
          <w:tcPr>
            <w:tcW w:w="1418" w:type="dxa"/>
            <w:tcBorders>
              <w:lef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Nước ô nhiễm nặng, cần các biện pháp xử lý trong tương lai</w:t>
            </w:r>
          </w:p>
        </w:tc>
      </w:tr>
      <w:tr w:rsidR="002529D2" w:rsidRPr="008F116A" w:rsidTr="002529D2">
        <w:tc>
          <w:tcPr>
            <w:tcW w:w="2235"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Ô nhiễm rất nặng</w:t>
            </w:r>
          </w:p>
        </w:tc>
        <w:tc>
          <w:tcPr>
            <w:tcW w:w="1417" w:type="dxa"/>
            <w:tcBorders>
              <w:righ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1418" w:type="dxa"/>
            <w:tcBorders>
              <w:left w:val="single" w:sz="4" w:space="0" w:color="auto"/>
            </w:tcBorders>
            <w:vAlign w:val="center"/>
          </w:tcPr>
          <w:p w:rsidR="002529D2" w:rsidRPr="00C35543" w:rsidRDefault="00C35543" w:rsidP="00C35543">
            <w:pPr>
              <w:jc w:val="center"/>
              <w:rPr>
                <w:rFonts w:asciiTheme="majorHAnsi" w:hAnsiTheme="majorHAnsi" w:cstheme="majorHAnsi"/>
                <w:color w:val="000000"/>
                <w:sz w:val="22"/>
                <w:szCs w:val="22"/>
              </w:rPr>
            </w:pPr>
            <w:r w:rsidRPr="00C35543">
              <w:rPr>
                <w:rFonts w:asciiTheme="majorHAnsi" w:hAnsiTheme="majorHAnsi" w:cstheme="majorHAnsi"/>
                <w:color w:val="000000"/>
                <w:sz w:val="22"/>
                <w:szCs w:val="22"/>
              </w:rPr>
              <w:t>0%</w:t>
            </w:r>
          </w:p>
        </w:tc>
        <w:tc>
          <w:tcPr>
            <w:tcW w:w="4388" w:type="dxa"/>
            <w:vAlign w:val="center"/>
          </w:tcPr>
          <w:p w:rsidR="002529D2" w:rsidRPr="008F116A" w:rsidRDefault="002529D2" w:rsidP="002529D2">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Nước nhiễm độc cần có biện pháp khắc phục xử lý</w:t>
            </w:r>
          </w:p>
        </w:tc>
      </w:tr>
    </w:tbl>
    <w:p w:rsidR="00295F36" w:rsidRPr="0010642A" w:rsidRDefault="00295F36" w:rsidP="00423EDC">
      <w:pPr>
        <w:spacing w:before="160" w:line="276" w:lineRule="auto"/>
        <w:ind w:firstLine="425"/>
        <w:rPr>
          <w:color w:val="000000"/>
        </w:rPr>
      </w:pPr>
      <w:r w:rsidRPr="00240306">
        <w:rPr>
          <w:color w:val="000000"/>
          <w:lang w:val="vi-VN"/>
        </w:rPr>
        <w:t xml:space="preserve">- </w:t>
      </w:r>
      <w:r w:rsidR="00C35543">
        <w:t>C</w:t>
      </w:r>
      <w:r w:rsidR="00C35543" w:rsidRPr="002529D2">
        <w:t>hất lượng nước nước sông Vàm Cỏ Đông trên địa bàn tỉnh Tây Ninh</w:t>
      </w:r>
      <w:r w:rsidRPr="00B26FED">
        <w:rPr>
          <w:color w:val="000000"/>
          <w:lang w:val="vi-VN"/>
        </w:rPr>
        <w:t xml:space="preserve"> </w:t>
      </w:r>
      <w:r w:rsidR="0010642A">
        <w:rPr>
          <w:color w:val="000000"/>
        </w:rPr>
        <w:t xml:space="preserve">trong đợt </w:t>
      </w:r>
      <w:r w:rsidR="00C35543">
        <w:rPr>
          <w:color w:val="000000"/>
        </w:rPr>
        <w:t>1</w:t>
      </w:r>
      <w:r w:rsidR="0010642A">
        <w:rPr>
          <w:color w:val="000000"/>
        </w:rPr>
        <w:t xml:space="preserve"> </w:t>
      </w:r>
      <w:r w:rsidR="008626B6">
        <w:rPr>
          <w:color w:val="000000"/>
        </w:rPr>
        <w:t xml:space="preserve">Tháng </w:t>
      </w:r>
      <w:r w:rsidR="00C35543">
        <w:rPr>
          <w:color w:val="000000"/>
        </w:rPr>
        <w:t>03</w:t>
      </w:r>
      <w:r w:rsidR="0010642A">
        <w:rPr>
          <w:color w:val="000000"/>
        </w:rPr>
        <w:t xml:space="preserve">/2020 </w:t>
      </w:r>
      <w:r w:rsidRPr="00B26FED">
        <w:rPr>
          <w:color w:val="000000"/>
          <w:lang w:val="vi-VN"/>
        </w:rPr>
        <w:t xml:space="preserve">đã có chuyển biến </w:t>
      </w:r>
      <w:r w:rsidR="00610367">
        <w:rPr>
          <w:color w:val="000000"/>
        </w:rPr>
        <w:t>tốt hơn so với cùng kỳ năm 2019</w:t>
      </w:r>
      <w:r w:rsidR="00C35543">
        <w:rPr>
          <w:color w:val="000000"/>
        </w:rPr>
        <w:t>, 100</w:t>
      </w:r>
      <w:r w:rsidR="0010642A">
        <w:rPr>
          <w:color w:val="000000"/>
        </w:rPr>
        <w:t>% các vị trí quan trắc có chỉ số VN-WQI được nâng lên, chất lượng nước được cải thiện.</w:t>
      </w:r>
    </w:p>
    <w:p w:rsidR="00411581" w:rsidRDefault="00411581" w:rsidP="00411581">
      <w:pPr>
        <w:spacing w:line="276" w:lineRule="auto"/>
        <w:ind w:firstLine="284"/>
        <w:jc w:val="center"/>
        <w:rPr>
          <w:b/>
          <w:i/>
          <w:color w:val="000000"/>
        </w:rPr>
      </w:pPr>
      <w:r w:rsidRPr="00411581">
        <w:rPr>
          <w:b/>
          <w:i/>
          <w:color w:val="000000"/>
        </w:rPr>
        <w:t>Hình 5.1 Trung bình chỉ số VN-WQI 2020</w:t>
      </w:r>
      <w:r w:rsidR="00C35543">
        <w:rPr>
          <w:b/>
          <w:i/>
          <w:color w:val="000000"/>
        </w:rPr>
        <w:t xml:space="preserve"> (đợt 1)</w:t>
      </w:r>
    </w:p>
    <w:p w:rsidR="00E56729" w:rsidRPr="002A26BD" w:rsidRDefault="00057E1F" w:rsidP="00C027BA">
      <w:pPr>
        <w:spacing w:line="276" w:lineRule="auto"/>
        <w:jc w:val="center"/>
        <w:rPr>
          <w:b/>
          <w:i/>
          <w:color w:val="000000"/>
        </w:rPr>
      </w:pPr>
      <w:r>
        <w:rPr>
          <w:b/>
          <w:i/>
          <w:color w:val="000000"/>
        </w:rPr>
        <w:t xml:space="preserve"> </w:t>
      </w:r>
      <w:r w:rsidR="00411581" w:rsidRPr="00411581">
        <w:rPr>
          <w:b/>
          <w:i/>
          <w:color w:val="000000"/>
        </w:rPr>
        <w:t>so sánh với cùng kỳ năm 2019</w:t>
      </w:r>
      <w:r w:rsidR="00C35543">
        <w:rPr>
          <w:b/>
          <w:i/>
          <w:noProof/>
          <w:color w:val="000000"/>
        </w:rPr>
        <w:drawing>
          <wp:inline distT="0" distB="0" distL="0" distR="0" wp14:anchorId="2A626D88">
            <wp:extent cx="5883761" cy="2505075"/>
            <wp:effectExtent l="38100" t="38100" r="222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9184" cy="2507384"/>
                    </a:xfrm>
                    <a:prstGeom prst="rect">
                      <a:avLst/>
                    </a:prstGeom>
                    <a:noFill/>
                    <a:ln w="28575">
                      <a:solidFill>
                        <a:schemeClr val="tx1"/>
                      </a:solidFill>
                    </a:ln>
                  </pic:spPr>
                </pic:pic>
              </a:graphicData>
            </a:graphic>
          </wp:inline>
        </w:drawing>
      </w:r>
    </w:p>
    <w:p w:rsidR="00057E1F" w:rsidRDefault="00057E1F" w:rsidP="002A26BD">
      <w:pPr>
        <w:spacing w:before="60" w:after="60" w:line="276" w:lineRule="auto"/>
        <w:ind w:firstLine="425"/>
        <w:jc w:val="center"/>
        <w:rPr>
          <w:color w:val="000000"/>
        </w:rPr>
      </w:pPr>
    </w:p>
    <w:p w:rsidR="00071BAE" w:rsidRDefault="00071BAE" w:rsidP="00071BAE">
      <w:pPr>
        <w:pStyle w:val="Heading2"/>
        <w:rPr>
          <w:sz w:val="26"/>
          <w:szCs w:val="26"/>
        </w:rPr>
      </w:pPr>
      <w:bookmarkStart w:id="155" w:name="_Toc60864606"/>
      <w:r w:rsidRPr="00071BAE">
        <w:rPr>
          <w:sz w:val="26"/>
          <w:szCs w:val="26"/>
        </w:rPr>
        <w:t>5.2 Kiến  nghị</w:t>
      </w:r>
      <w:bookmarkEnd w:id="155"/>
    </w:p>
    <w:p w:rsidR="00071BAE" w:rsidRPr="002F3BDA" w:rsidRDefault="00071BAE" w:rsidP="002F3BDA">
      <w:pPr>
        <w:spacing w:before="120" w:after="120" w:line="276" w:lineRule="auto"/>
        <w:ind w:firstLine="426"/>
      </w:pPr>
      <w:r w:rsidRPr="002F3BDA">
        <w:rPr>
          <w:lang w:val="vi-VN"/>
        </w:rPr>
        <w:t xml:space="preserve">Qua kết quả thực hiện </w:t>
      </w:r>
      <w:r w:rsidRPr="002F3BDA">
        <w:t xml:space="preserve">nhiệm vụ </w:t>
      </w:r>
      <w:r w:rsidR="002F3BDA" w:rsidRPr="002F3BDA">
        <w:t>quan trắc chất lượng nước nước sông Vàm Cỏ Đông trên địa bàn tỉnh Tây Ninh đợt 1 tháng 3/2020</w:t>
      </w:r>
      <w:r w:rsidRPr="002F3BDA">
        <w:t xml:space="preserve"> </w:t>
      </w:r>
      <w:r w:rsidRPr="002F3BDA">
        <w:rPr>
          <w:color w:val="000000"/>
          <w:lang w:val="vi-VN"/>
        </w:rPr>
        <w:t>đã thể hiện cơ bản hiện trạng chất lượ</w:t>
      </w:r>
      <w:r w:rsidR="002F3BDA" w:rsidRPr="002F3BDA">
        <w:rPr>
          <w:color w:val="000000"/>
          <w:lang w:val="vi-VN"/>
        </w:rPr>
        <w:t xml:space="preserve">ng nước sông </w:t>
      </w:r>
      <w:r w:rsidR="002F3BDA" w:rsidRPr="002F3BDA">
        <w:rPr>
          <w:color w:val="000000"/>
        </w:rPr>
        <w:t>trên địa bàn tỉnh</w:t>
      </w:r>
      <w:r w:rsidRPr="002F3BDA">
        <w:rPr>
          <w:lang w:val="vi-VN"/>
        </w:rPr>
        <w:t>. Nhằm tiếp tục theo dõi, kịp thời nắm bắt và đánh giá diễn biến chất lượng môi trường của tỉnh trong thời gian tới Nhóm thực hiện có một số kiến nghị như sau:</w:t>
      </w:r>
    </w:p>
    <w:p w:rsidR="00071BAE" w:rsidRPr="002F3BDA" w:rsidRDefault="00071BAE" w:rsidP="002F3BDA">
      <w:pPr>
        <w:spacing w:before="120" w:after="120" w:line="276" w:lineRule="auto"/>
        <w:ind w:firstLine="426"/>
        <w:rPr>
          <w:color w:val="000000"/>
        </w:rPr>
      </w:pPr>
      <w:r w:rsidRPr="002F3BDA">
        <w:t xml:space="preserve">1. </w:t>
      </w:r>
      <w:r w:rsidR="002F3BDA" w:rsidRPr="002F3BDA">
        <w:rPr>
          <w:lang w:val="vi-VN"/>
        </w:rPr>
        <w:t xml:space="preserve">Các </w:t>
      </w:r>
      <w:r w:rsidR="002F3BDA" w:rsidRPr="002F3BDA">
        <w:t>ngành</w:t>
      </w:r>
      <w:r w:rsidR="002F3BDA" w:rsidRPr="002F3BDA">
        <w:rPr>
          <w:lang w:val="vi-VN"/>
        </w:rPr>
        <w:t xml:space="preserve"> chức năng</w:t>
      </w:r>
      <w:r w:rsidR="002F3BDA" w:rsidRPr="002F3BDA">
        <w:t>,</w:t>
      </w:r>
      <w:r w:rsidR="002F3BDA" w:rsidRPr="002F3BDA">
        <w:rPr>
          <w:lang w:val="vi-VN"/>
        </w:rPr>
        <w:t xml:space="preserve"> </w:t>
      </w:r>
      <w:r w:rsidR="002F3BDA" w:rsidRPr="002F3BDA">
        <w:t>tài nguyên môi trường, nông nghiệp và phát triển nông thôn, xây dựng,… cần có các giải pháp tổng hợp về quản lý tài nguyên nước, chất thải rắn nông nghiệp, xử lý nước thải sinh hoạt cho các khu đô thị,… trước khi xả vào lưu vực sông Vàm Cỏ Đông</w:t>
      </w:r>
      <w:r w:rsidR="002F3BDA" w:rsidRPr="002F3BDA">
        <w:rPr>
          <w:lang w:val="vi-VN"/>
        </w:rPr>
        <w:t>.</w:t>
      </w:r>
      <w:r w:rsidRPr="002F3BDA">
        <w:rPr>
          <w:color w:val="000000"/>
        </w:rPr>
        <w:t>.</w:t>
      </w:r>
    </w:p>
    <w:p w:rsidR="00071BAE" w:rsidRPr="002F3BDA" w:rsidRDefault="00071BAE" w:rsidP="002F3BDA">
      <w:pPr>
        <w:spacing w:before="120" w:after="120" w:line="276" w:lineRule="auto"/>
        <w:ind w:firstLine="426"/>
        <w:rPr>
          <w:color w:val="000000"/>
        </w:rPr>
      </w:pPr>
      <w:r w:rsidRPr="002F3BDA">
        <w:rPr>
          <w:color w:val="000000"/>
        </w:rPr>
        <w:t xml:space="preserve">2. </w:t>
      </w:r>
      <w:r w:rsidR="002F3BDA" w:rsidRPr="002F3BDA">
        <w:t>Tăng cường việc phối hợp giữa các tỉnh trong công tác bảo vệ chất lượng nguồn nước lưu vực sông</w:t>
      </w:r>
      <w:r w:rsidRPr="002F3BDA">
        <w:rPr>
          <w:color w:val="000000"/>
        </w:rPr>
        <w:t>.</w:t>
      </w:r>
    </w:p>
    <w:p w:rsidR="002F7A20" w:rsidRPr="002F3BDA" w:rsidRDefault="002F7A20" w:rsidP="002F3BDA">
      <w:pPr>
        <w:spacing w:before="120" w:after="120" w:line="276" w:lineRule="auto"/>
        <w:ind w:firstLine="426"/>
      </w:pPr>
      <w:r w:rsidRPr="002F3BDA">
        <w:rPr>
          <w:color w:val="000000"/>
        </w:rPr>
        <w:t xml:space="preserve">3. </w:t>
      </w:r>
      <w:r w:rsidR="002F3BDA" w:rsidRPr="002F3BDA">
        <w:t>Thường xuyên cập nhật, trao đổi thông tin sau mỗi đợt quan trắc giữa các tỉnh</w:t>
      </w:r>
      <w:r w:rsidRPr="002F3BDA">
        <w:rPr>
          <w:color w:val="000000"/>
          <w:lang w:val="vi-VN"/>
        </w:rPr>
        <w:t xml:space="preserve">. </w:t>
      </w:r>
    </w:p>
    <w:p w:rsidR="006E4A64" w:rsidRPr="002F3BDA" w:rsidRDefault="002F7A20" w:rsidP="002F3BDA">
      <w:pPr>
        <w:spacing w:before="120" w:after="120" w:line="276" w:lineRule="auto"/>
        <w:ind w:firstLine="426"/>
      </w:pPr>
      <w:r w:rsidRPr="002F3BDA">
        <w:rPr>
          <w:color w:val="000000"/>
        </w:rPr>
        <w:t xml:space="preserve">4. </w:t>
      </w:r>
      <w:r w:rsidR="002F3BDA" w:rsidRPr="002F3BDA">
        <w:t>Tăng cường giám sát việc thi hành pháp luật liên quan đến công tác bảo vệ môi trường, đặc biệt là việc giám sát chặt chẻ các dự án có nguồn nước thải xả vào sông.</w:t>
      </w:r>
    </w:p>
    <w:p w:rsidR="002F3BDA" w:rsidRPr="002F3BDA" w:rsidRDefault="002F3BDA" w:rsidP="002F3BDA">
      <w:pPr>
        <w:spacing w:before="120" w:after="120" w:line="276" w:lineRule="auto"/>
        <w:ind w:firstLine="426"/>
      </w:pPr>
      <w:r w:rsidRPr="002F3BDA">
        <w:t xml:space="preserve">5. Đẩy nhanh tiến độ đầu tư xây dựng </w:t>
      </w:r>
      <w:r w:rsidRPr="002F3BDA">
        <w:rPr>
          <w:lang w:val="vi-VN"/>
        </w:rPr>
        <w:t xml:space="preserve">hệ thống xử lý </w:t>
      </w:r>
      <w:r w:rsidRPr="002F3BDA">
        <w:t>nước thải sinh hoạt cho Thành phố Tây Ninh.</w:t>
      </w:r>
    </w:p>
    <w:p w:rsidR="002F3BDA" w:rsidRPr="002F3BDA" w:rsidRDefault="002F3BDA" w:rsidP="002F3BDA">
      <w:pPr>
        <w:spacing w:before="120" w:after="120" w:line="276" w:lineRule="auto"/>
        <w:ind w:firstLine="426"/>
      </w:pPr>
      <w:r w:rsidRPr="002F3BDA">
        <w:t>6. Phối hợp với các tỉnh, thành phố tiến hành xử lý lục bình trên Sông.</w:t>
      </w:r>
    </w:p>
    <w:p w:rsidR="002F3BDA" w:rsidRDefault="002F3BDA" w:rsidP="002F3BDA">
      <w:pPr>
        <w:spacing w:before="120" w:after="120"/>
        <w:rPr>
          <w:color w:val="000000"/>
        </w:rPr>
        <w:sectPr w:rsidR="002F3BDA" w:rsidSect="00CE7768">
          <w:pgSz w:w="11907" w:h="16840" w:code="9"/>
          <w:pgMar w:top="1276" w:right="964" w:bottom="1134" w:left="1701" w:header="720" w:footer="587" w:gutter="0"/>
          <w:cols w:space="720"/>
          <w:docGrid w:linePitch="360"/>
        </w:sectPr>
      </w:pPr>
    </w:p>
    <w:p w:rsidR="002F3BDA" w:rsidRDefault="006E4A64" w:rsidP="002F3BDA">
      <w:pPr>
        <w:spacing w:before="120" w:after="120"/>
        <w:ind w:firstLine="360"/>
        <w:jc w:val="center"/>
        <w:rPr>
          <w:b/>
        </w:rPr>
      </w:pPr>
      <w:r w:rsidRPr="002F3BDA">
        <w:rPr>
          <w:b/>
        </w:rPr>
        <w:lastRenderedPageBreak/>
        <w:t xml:space="preserve">Phụ lục 1: Tổng hợp kết quả quan trắc </w:t>
      </w:r>
      <w:r w:rsidR="002F3BDA" w:rsidRPr="002F3BDA">
        <w:rPr>
          <w:b/>
        </w:rPr>
        <w:t xml:space="preserve">chất lượng nước nước sông Vàm Cỏ Đông </w:t>
      </w:r>
    </w:p>
    <w:p w:rsidR="00071BAE" w:rsidRPr="002F3BDA" w:rsidRDefault="002F3BDA" w:rsidP="002F3BDA">
      <w:pPr>
        <w:spacing w:before="120" w:after="120"/>
        <w:ind w:firstLine="360"/>
        <w:jc w:val="center"/>
        <w:rPr>
          <w:b/>
        </w:rPr>
      </w:pPr>
      <w:r w:rsidRPr="002F3BDA">
        <w:rPr>
          <w:b/>
        </w:rPr>
        <w:t>trên địa bàn tỉnh Tây Ninh đợt 1 tháng 3/2020</w:t>
      </w:r>
    </w:p>
    <w:tbl>
      <w:tblPr>
        <w:tblW w:w="15026" w:type="dxa"/>
        <w:tblInd w:w="108" w:type="dxa"/>
        <w:shd w:val="clear" w:color="auto" w:fill="FFFFFF" w:themeFill="background1"/>
        <w:tblLook w:val="04A0" w:firstRow="1" w:lastRow="0" w:firstColumn="1" w:lastColumn="0" w:noHBand="0" w:noVBand="1"/>
      </w:tblPr>
      <w:tblGrid>
        <w:gridCol w:w="1377"/>
        <w:gridCol w:w="1377"/>
        <w:gridCol w:w="1147"/>
        <w:gridCol w:w="1378"/>
        <w:gridCol w:w="1378"/>
        <w:gridCol w:w="1378"/>
        <w:gridCol w:w="1378"/>
        <w:gridCol w:w="1378"/>
        <w:gridCol w:w="1378"/>
        <w:gridCol w:w="1378"/>
        <w:gridCol w:w="1479"/>
      </w:tblGrid>
      <w:tr w:rsidR="002F3BDA" w:rsidRPr="008E7E00" w:rsidTr="00496332">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r>
              <w:rPr>
                <w:b/>
                <w:bCs/>
                <w:sz w:val="16"/>
                <w:szCs w:val="16"/>
              </w:rPr>
              <w:t>Đơn vị</w:t>
            </w:r>
            <w:r w:rsidRPr="000E6594">
              <w:rPr>
                <w:b/>
                <w:bCs/>
                <w:sz w:val="16"/>
                <w:szCs w:val="16"/>
              </w:rPr>
              <w:t> </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Gò Chai</w:t>
            </w:r>
          </w:p>
        </w:tc>
        <w:tc>
          <w:tcPr>
            <w:tcW w:w="1248"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8E7E00" w:rsidRDefault="00496332" w:rsidP="001669CD">
            <w:pPr>
              <w:spacing w:line="276" w:lineRule="auto"/>
              <w:jc w:val="center"/>
              <w:rPr>
                <w:b/>
                <w:bCs/>
                <w:sz w:val="16"/>
                <w:szCs w:val="16"/>
              </w:rPr>
            </w:pPr>
            <w:r>
              <w:rPr>
                <w:b/>
                <w:bCs/>
                <w:sz w:val="16"/>
                <w:szCs w:val="16"/>
              </w:rPr>
              <w:t>QCVN 08-MT:2015/BTNMT</w:t>
            </w:r>
            <w:r w:rsidR="002F3BDA" w:rsidRPr="008E7E00">
              <w:rPr>
                <w:b/>
                <w:bCs/>
                <w:sz w:val="16"/>
                <w:szCs w:val="16"/>
              </w:rPr>
              <w:t xml:space="preserve"> Cột B1</w:t>
            </w:r>
          </w:p>
        </w:tc>
      </w:tr>
      <w:tr w:rsidR="002F3BDA" w:rsidRPr="008E7E00" w:rsidTr="00496332">
        <w:trPr>
          <w:trHeight w:val="300"/>
          <w:tblHeader/>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M13-C</w:t>
            </w:r>
          </w:p>
        </w:tc>
        <w:tc>
          <w:tcPr>
            <w:tcW w:w="1248"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8E7E00" w:rsidRDefault="002F3BDA" w:rsidP="001669CD">
            <w:pPr>
              <w:spacing w:line="276" w:lineRule="auto"/>
              <w:jc w:val="center"/>
              <w:rPr>
                <w:b/>
                <w:bCs/>
                <w:sz w:val="16"/>
                <w:szCs w:val="16"/>
              </w:rPr>
            </w:pP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sz w:val="16"/>
                <w:szCs w:val="16"/>
              </w:rPr>
            </w:pPr>
            <w:r w:rsidRPr="008E7E00">
              <w:rPr>
                <w:sz w:val="16"/>
                <w:szCs w:val="16"/>
                <w:vertAlign w:val="superscript"/>
              </w:rPr>
              <w:t>0</w:t>
            </w:r>
            <w:r w:rsidRPr="008E7E00">
              <w:rPr>
                <w:sz w:val="16"/>
                <w:szCs w:val="16"/>
              </w:rPr>
              <w:t>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31,8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29,1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28,9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30,1</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rPr>
                <w:color w:val="000000"/>
                <w:sz w:val="16"/>
                <w:szCs w:val="16"/>
              </w:rPr>
            </w:pPr>
            <w:r>
              <w:rPr>
                <w:color w:val="000000"/>
                <w:sz w:val="16"/>
                <w:szCs w:val="16"/>
              </w:rPr>
              <w:t>30,4</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6,78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7,57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6,84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6,48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6,34</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5,5 - 9</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4,78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1,84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3,96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2,69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2,04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1,15</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 4</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µS/cm</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113,3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114,9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109,4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109,5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114,4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113,1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113,2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89,5</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NTU</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26,1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27,8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8,54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23,7</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50</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30</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5</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15</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9,3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9,7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10,3</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350</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0,42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0,41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0,69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0,9</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0,119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0,013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0,027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0,041</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0,76</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10</w:t>
            </w:r>
          </w:p>
        </w:tc>
      </w:tr>
      <w:tr w:rsidR="002F3BDA"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0,028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0,028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0,065</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0,131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0,133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0,253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0,138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0,13</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0,3</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w:t>
            </w:r>
          </w:p>
        </w:tc>
      </w:tr>
      <w:tr w:rsidR="002F3BDA"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0,0022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0,0038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0,0158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0,0032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0,88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0,98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0,63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0,58</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0,79</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0,43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0,57</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1,5</w:t>
            </w:r>
          </w:p>
        </w:tc>
      </w:tr>
      <w:tr w:rsidR="002F3BDA" w:rsidRPr="008E7E00" w:rsidTr="00496332">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0,0012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0,0014</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0,0012</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0,001</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24000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930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240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1100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240</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93</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240</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7500</w:t>
            </w:r>
          </w:p>
        </w:tc>
      </w:tr>
      <w:tr w:rsidR="002F3BDA" w:rsidRPr="008E7E00" w:rsidTr="00496332">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100</w:t>
            </w:r>
          </w:p>
        </w:tc>
      </w:tr>
      <w:tr w:rsidR="002F3BDA" w:rsidRPr="008E7E00" w:rsidTr="00496332">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F3BDA" w:rsidRPr="008E7E00" w:rsidRDefault="002F3BDA" w:rsidP="001669CD">
            <w:pPr>
              <w:spacing w:line="276" w:lineRule="auto"/>
              <w:jc w:val="center"/>
              <w:rPr>
                <w:sz w:val="16"/>
                <w:szCs w:val="16"/>
              </w:rPr>
            </w:pPr>
            <w:r w:rsidRPr="008E7E00">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0,05</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0.4</w:t>
            </w:r>
          </w:p>
        </w:tc>
      </w:tr>
      <w:tr w:rsidR="002F3BDA" w:rsidRPr="008E7E00" w:rsidTr="00496332">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b-Lindane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δ-Lindane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0,2</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a-Chlordane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g-Chlordane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Dieldrin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4,4’-DDD</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II</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Methoxychlor</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Thionazin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Sulfotep</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Phorate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Dimethoate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Disulfoton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Paration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Famphur</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 D</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2,4,5 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496332">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Paraquat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bl>
    <w:p w:rsidR="002F3BDA" w:rsidRDefault="002F3BDA" w:rsidP="00071BAE"/>
    <w:p w:rsidR="002F3BDA" w:rsidRDefault="002F3BDA" w:rsidP="002F3BDA">
      <w:r>
        <w:br w:type="page"/>
      </w:r>
    </w:p>
    <w:tbl>
      <w:tblPr>
        <w:tblW w:w="13273" w:type="dxa"/>
        <w:jc w:val="center"/>
        <w:shd w:val="clear" w:color="auto" w:fill="FFFFFF" w:themeFill="background1"/>
        <w:tblLook w:val="04A0" w:firstRow="1" w:lastRow="0" w:firstColumn="1" w:lastColumn="0" w:noHBand="0" w:noVBand="1"/>
      </w:tblPr>
      <w:tblGrid>
        <w:gridCol w:w="1453"/>
        <w:gridCol w:w="1453"/>
        <w:gridCol w:w="1454"/>
        <w:gridCol w:w="1454"/>
        <w:gridCol w:w="1454"/>
        <w:gridCol w:w="1454"/>
        <w:gridCol w:w="1454"/>
        <w:gridCol w:w="1454"/>
        <w:gridCol w:w="1643"/>
      </w:tblGrid>
      <w:tr w:rsidR="002F3BDA" w:rsidRPr="000E6594" w:rsidTr="002F3BDA">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lastRenderedPageBreak/>
              <w:t>Vị trí lấy mẫu</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 xml:space="preserve">Rạch </w:t>
            </w:r>
            <w:r w:rsidR="00CD6C73">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QCVN 08-MT:2015/BTNMT, Cột B1</w:t>
            </w:r>
          </w:p>
        </w:tc>
      </w:tr>
      <w:tr w:rsidR="002F3BDA" w:rsidRPr="000E6594" w:rsidTr="002F3BDA">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29,4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29,9</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29,6</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6,81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7,32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6,25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6,35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6,42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6,36</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5,5 - 9</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w:t>
            </w:r>
            <w:r w:rsidRPr="00CF0576">
              <w:rPr>
                <w:color w:val="000000"/>
                <w:sz w:val="16"/>
                <w:szCs w:val="16"/>
                <w:shd w:val="clear" w:color="auto" w:fill="D9D9D9" w:themeFill="background1" w:themeFillShade="D9"/>
              </w:rPr>
              <w:t>,7</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4,17</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3,39</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2,17</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 4</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196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179</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186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165,2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66,1</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21,5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22,3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31,2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47,1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72,2</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19</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30</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50</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16</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30</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8</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15</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17,3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12,7</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5,7</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7,3</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350</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0,35</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0,9</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0,019</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0,106</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0,38</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0,16</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10</w:t>
            </w:r>
          </w:p>
        </w:tc>
      </w:tr>
      <w:tr w:rsidR="002F3BD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0,035</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0,181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0,145</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0,3</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bottom"/>
          </w:tcPr>
          <w:p w:rsidR="002F3BDA" w:rsidRDefault="002F3BDA" w:rsidP="001669CD">
            <w:pPr>
              <w:jc w:val="center"/>
              <w:rPr>
                <w:color w:val="000000"/>
                <w:sz w:val="22"/>
                <w:szCs w:val="22"/>
              </w:rPr>
            </w:pPr>
            <w:r>
              <w:rPr>
                <w:color w:val="000000"/>
                <w:sz w:val="22"/>
                <w:szCs w:val="22"/>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w:t>
            </w:r>
          </w:p>
        </w:tc>
      </w:tr>
      <w:tr w:rsidR="002F3BD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0,72</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0,96</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0,48</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2,38</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1,58</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1,5</w:t>
            </w:r>
          </w:p>
        </w:tc>
      </w:tr>
      <w:tr w:rsidR="002F3BD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0,0013</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0,0015</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0,05</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0,001</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240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4300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4300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7500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110000</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2300</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7500</w:t>
            </w:r>
          </w:p>
        </w:tc>
      </w:tr>
      <w:tr w:rsidR="002F3BD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F3BDA" w:rsidRDefault="002F3BDA" w:rsidP="001669CD">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100</w:t>
            </w:r>
          </w:p>
        </w:tc>
      </w:tr>
      <w:tr w:rsidR="002F3BDA" w:rsidRPr="000E6594" w:rsidTr="002F3BDA">
        <w:trPr>
          <w:trHeight w:val="450"/>
          <w:jc w:val="center"/>
        </w:trPr>
        <w:tc>
          <w:tcPr>
            <w:tcW w:w="1453" w:type="dxa"/>
            <w:tcBorders>
              <w:top w:val="nil"/>
              <w:left w:val="single" w:sz="4" w:space="0" w:color="auto"/>
              <w:bottom w:val="nil"/>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Chất hoạt động bề mặt</w:t>
            </w:r>
          </w:p>
        </w:tc>
        <w:tc>
          <w:tcPr>
            <w:tcW w:w="1453" w:type="dxa"/>
            <w:tcBorders>
              <w:top w:val="nil"/>
              <w:left w:val="nil"/>
              <w:bottom w:val="nil"/>
              <w:right w:val="single" w:sz="4" w:space="0" w:color="auto"/>
            </w:tcBorders>
            <w:shd w:val="clear" w:color="auto" w:fill="FFFFFF" w:themeFill="background1"/>
            <w:noWrap/>
            <w:vAlign w:val="center"/>
            <w:hideMark/>
          </w:tcPr>
          <w:p w:rsidR="002F3BDA" w:rsidRPr="000E6594" w:rsidRDefault="002F3BDA" w:rsidP="001669CD">
            <w:pPr>
              <w:spacing w:line="276" w:lineRule="auto"/>
              <w:jc w:val="center"/>
              <w:rPr>
                <w:sz w:val="16"/>
                <w:szCs w:val="16"/>
              </w:rPr>
            </w:pPr>
            <w:r w:rsidRPr="000E6594">
              <w:rPr>
                <w:sz w:val="16"/>
                <w:szCs w:val="16"/>
              </w:rPr>
              <w:t>mg/l</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0,05</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KPH</w:t>
            </w:r>
          </w:p>
        </w:tc>
        <w:tc>
          <w:tcPr>
            <w:tcW w:w="1454"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color w:val="000000"/>
                <w:sz w:val="16"/>
                <w:szCs w:val="16"/>
              </w:rPr>
            </w:pPr>
            <w:r>
              <w:rPr>
                <w:color w:val="000000"/>
                <w:sz w:val="16"/>
                <w:szCs w:val="16"/>
              </w:rPr>
              <w:t>0,04</w:t>
            </w:r>
          </w:p>
        </w:tc>
        <w:tc>
          <w:tcPr>
            <w:tcW w:w="1643" w:type="dxa"/>
            <w:tcBorders>
              <w:top w:val="nil"/>
              <w:left w:val="nil"/>
              <w:bottom w:val="nil"/>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0.4</w:t>
            </w:r>
          </w:p>
        </w:tc>
      </w:tr>
      <w:tr w:rsidR="002F3BDA" w:rsidRPr="000E6594" w:rsidTr="002F3BDA">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lang w:val="nl-NL"/>
              </w:rPr>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0,2</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 xml:space="preserve">Hóa chất BVTV gốc Phospho hữu </w:t>
            </w:r>
            <w:r w:rsidRPr="000E6594">
              <w:rPr>
                <w:b/>
                <w:bCs/>
                <w:color w:val="000000"/>
                <w:sz w:val="16"/>
                <w:szCs w:val="16"/>
              </w:rPr>
              <w:lastRenderedPageBreak/>
              <w:t>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lastRenderedPageBreak/>
              <w:t>Thionazin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bl>
    <w:p w:rsidR="00071BAE" w:rsidRPr="00071BAE" w:rsidRDefault="00071BAE" w:rsidP="00071BAE"/>
    <w:sectPr w:rsidR="00071BAE" w:rsidRPr="00071BAE" w:rsidSect="006E4A64">
      <w:pgSz w:w="16840" w:h="11907" w:orient="landscape" w:code="9"/>
      <w:pgMar w:top="964" w:right="1134" w:bottom="1701" w:left="1276"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4" w:rsidRDefault="00B72DC4" w:rsidP="0008325A">
      <w:r>
        <w:separator/>
      </w:r>
    </w:p>
  </w:endnote>
  <w:endnote w:type="continuationSeparator" w:id="0">
    <w:p w:rsidR="00B72DC4" w:rsidRDefault="00B72DC4" w:rsidP="0008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CD" w:rsidRPr="000E15A6" w:rsidRDefault="001669CD" w:rsidP="009A3499">
    <w:pPr>
      <w:pStyle w:val="Footer"/>
      <w:tabs>
        <w:tab w:val="clear" w:pos="4680"/>
      </w:tabs>
      <w:jc w:val="center"/>
      <w:rPr>
        <w:sz w:val="24"/>
        <w:szCs w:val="24"/>
        <w:lang w:val="vi-VN"/>
      </w:rPr>
    </w:pPr>
    <w:r>
      <w:fldChar w:fldCharType="begin"/>
    </w:r>
    <w:r>
      <w:instrText xml:space="preserve"> PAGE   \* MERGEFORMAT </w:instrText>
    </w:r>
    <w:r>
      <w:fldChar w:fldCharType="separate"/>
    </w:r>
    <w:r w:rsidR="00DA176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CD" w:rsidRPr="00415877" w:rsidRDefault="001669CD" w:rsidP="00562A8A">
    <w:pPr>
      <w:pStyle w:val="Footer"/>
      <w:tabs>
        <w:tab w:val="clear" w:pos="4680"/>
        <w:tab w:val="clear" w:pos="9360"/>
        <w:tab w:val="right" w:pos="9214"/>
      </w:tabs>
      <w:jc w:val="center"/>
      <w:rPr>
        <w:rFonts w:ascii="Arial" w:hAnsi="Arial"/>
        <w:lang w:val="vi-VN"/>
      </w:rPr>
    </w:pPr>
    <w:r>
      <w:fldChar w:fldCharType="begin"/>
    </w:r>
    <w:r>
      <w:instrText xml:space="preserve"> PAGE   \* MERGEFORMAT </w:instrText>
    </w:r>
    <w:r>
      <w:fldChar w:fldCharType="separate"/>
    </w:r>
    <w:r w:rsidR="00DA176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4" w:rsidRDefault="00B72DC4" w:rsidP="0008325A">
      <w:r>
        <w:separator/>
      </w:r>
    </w:p>
  </w:footnote>
  <w:footnote w:type="continuationSeparator" w:id="0">
    <w:p w:rsidR="00B72DC4" w:rsidRDefault="00B72DC4" w:rsidP="0008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CD" w:rsidRPr="0000018D" w:rsidRDefault="001669CD" w:rsidP="0000018D">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9CD" w:rsidRPr="00D53F30" w:rsidRDefault="001669CD" w:rsidP="00D53F3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0.55pt;height:10.55pt" o:bullet="t">
        <v:imagedata r:id="rId1" o:title="msoEB8A"/>
      </v:shape>
    </w:pict>
  </w:numPicBullet>
  <w:abstractNum w:abstractNumId="0" w15:restartNumberingAfterBreak="0">
    <w:nsid w:val="01070A27"/>
    <w:multiLevelType w:val="hybridMultilevel"/>
    <w:tmpl w:val="78F84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0D0F7B"/>
    <w:multiLevelType w:val="hybridMultilevel"/>
    <w:tmpl w:val="21960262"/>
    <w:lvl w:ilvl="0" w:tplc="BAA4DA9C">
      <w:start w:val="1"/>
      <w:numFmt w:val="bullet"/>
      <w:pStyle w:val="DoanParagraph"/>
      <w:lvlText w:val=""/>
      <w:lvlJc w:val="left"/>
      <w:pPr>
        <w:tabs>
          <w:tab w:val="num" w:pos="284"/>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44DBC"/>
    <w:multiLevelType w:val="multilevel"/>
    <w:tmpl w:val="FEE2C55A"/>
    <w:styleLink w:val="Style1"/>
    <w:lvl w:ilvl="0">
      <w:start w:val="1"/>
      <w:numFmt w:val="decimal"/>
      <w:suff w:val="space"/>
      <w:lvlText w:val="%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isLgl/>
      <w:suff w:val="space"/>
      <w:lvlText w:val="%1.%2."/>
      <w:lvlJc w:val="left"/>
      <w:pPr>
        <w:ind w:left="-330" w:firstLine="1050"/>
      </w:pPr>
      <w:rPr>
        <w:rFonts w:hint="default"/>
        <w:color w:val="auto"/>
      </w:rPr>
    </w:lvl>
    <w:lvl w:ilvl="2">
      <w:start w:val="1"/>
      <w:numFmt w:val="decimal"/>
      <w:isLgl/>
      <w:suff w:val="space"/>
      <w:lvlText w:val="%1.%2.%3."/>
      <w:lvlJc w:val="left"/>
      <w:pPr>
        <w:ind w:left="960" w:hanging="360"/>
      </w:pPr>
      <w:rPr>
        <w:rFonts w:hint="default"/>
        <w:b/>
        <w:i w:val="0"/>
      </w:rPr>
    </w:lvl>
    <w:lvl w:ilvl="3">
      <w:start w:val="1"/>
      <w:numFmt w:val="decimal"/>
      <w:isLgl/>
      <w:suff w:val="space"/>
      <w:lvlText w:val="%1.%2.%3.%4."/>
      <w:lvlJc w:val="left"/>
      <w:pPr>
        <w:ind w:left="-330" w:hanging="360"/>
      </w:pPr>
      <w:rPr>
        <w:rFonts w:hint="default"/>
      </w:rPr>
    </w:lvl>
    <w:lvl w:ilvl="4">
      <w:start w:val="1"/>
      <w:numFmt w:val="decimal"/>
      <w:isLgl/>
      <w:suff w:val="space"/>
      <w:lvlText w:val="%1.%2.%3.%4.%5."/>
      <w:lvlJc w:val="left"/>
      <w:pPr>
        <w:ind w:left="-330" w:hanging="360"/>
      </w:pPr>
      <w:rPr>
        <w:rFonts w:hint="default"/>
      </w:rPr>
    </w:lvl>
    <w:lvl w:ilvl="5">
      <w:start w:val="1"/>
      <w:numFmt w:val="decimal"/>
      <w:isLgl/>
      <w:suff w:val="space"/>
      <w:lvlText w:val="%1.%2.%3.%4.%5.%6."/>
      <w:lvlJc w:val="left"/>
      <w:pPr>
        <w:ind w:left="-330" w:hanging="360"/>
      </w:pPr>
      <w:rPr>
        <w:rFonts w:hint="default"/>
      </w:rPr>
    </w:lvl>
    <w:lvl w:ilvl="6">
      <w:start w:val="1"/>
      <w:numFmt w:val="decimal"/>
      <w:isLgl/>
      <w:suff w:val="space"/>
      <w:lvlText w:val="%1.%2.%3.%4.%5.%6.%7."/>
      <w:lvlJc w:val="left"/>
      <w:pPr>
        <w:ind w:left="-330" w:hanging="360"/>
      </w:pPr>
      <w:rPr>
        <w:rFonts w:hint="default"/>
      </w:rPr>
    </w:lvl>
    <w:lvl w:ilvl="7">
      <w:start w:val="1"/>
      <w:numFmt w:val="decimal"/>
      <w:isLgl/>
      <w:suff w:val="space"/>
      <w:lvlText w:val="%1.%2.%3.%4.%5.%6.%7.%8."/>
      <w:lvlJc w:val="left"/>
      <w:pPr>
        <w:ind w:left="750" w:hanging="1440"/>
      </w:pPr>
      <w:rPr>
        <w:rFonts w:hint="default"/>
      </w:rPr>
    </w:lvl>
    <w:lvl w:ilvl="8">
      <w:start w:val="1"/>
      <w:numFmt w:val="decimal"/>
      <w:isLgl/>
      <w:suff w:val="space"/>
      <w:lvlText w:val="%1.%2.%3.%4.%5.%6.%7.%8.%9."/>
      <w:lvlJc w:val="left"/>
      <w:pPr>
        <w:ind w:left="-330" w:hanging="360"/>
      </w:pPr>
      <w:rPr>
        <w:rFonts w:hint="default"/>
      </w:rPr>
    </w:lvl>
  </w:abstractNum>
  <w:abstractNum w:abstractNumId="3" w15:restartNumberingAfterBreak="0">
    <w:nsid w:val="05990139"/>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DF1115B"/>
    <w:multiLevelType w:val="multilevel"/>
    <w:tmpl w:val="B67E9C5A"/>
    <w:styleLink w:val="Gachdaudong"/>
    <w:lvl w:ilvl="0">
      <w:start w:val="1"/>
      <w:numFmt w:val="bullet"/>
      <w:lvlText w:val=""/>
      <w:lvlJc w:val="left"/>
      <w:pPr>
        <w:tabs>
          <w:tab w:val="num" w:pos="709"/>
        </w:tabs>
        <w:ind w:left="0" w:firstLine="425"/>
      </w:pPr>
      <w:rPr>
        <w:rFonts w:ascii="Symbol" w:hAnsi="Symbol" w:hint="default"/>
        <w:sz w:val="18"/>
        <w:szCs w:val="18"/>
      </w:rPr>
    </w:lvl>
    <w:lvl w:ilvl="1">
      <w:start w:val="1"/>
      <w:numFmt w:val="bullet"/>
      <w:lvlText w:val="+"/>
      <w:lvlJc w:val="left"/>
      <w:pPr>
        <w:tabs>
          <w:tab w:val="num" w:pos="851"/>
        </w:tabs>
        <w:ind w:left="567" w:firstLine="0"/>
      </w:pPr>
      <w:rPr>
        <w:rFonts w:ascii="Courier New" w:hAnsi="Courier New" w:hint="default"/>
      </w:rPr>
    </w:lvl>
    <w:lvl w:ilvl="2">
      <w:start w:val="1"/>
      <w:numFmt w:val="bullet"/>
      <w:lvlText w:val=""/>
      <w:lvlJc w:val="left"/>
      <w:pPr>
        <w:tabs>
          <w:tab w:val="num" w:pos="992"/>
        </w:tabs>
        <w:ind w:left="709" w:firstLine="0"/>
      </w:pPr>
      <w:rPr>
        <w:rFonts w:ascii="Wingdings" w:hAnsi="Wingdings" w:hint="default"/>
      </w:rPr>
    </w:lvl>
    <w:lvl w:ilvl="3">
      <w:start w:val="1"/>
      <w:numFmt w:val="bullet"/>
      <w:lvlRestart w:val="0"/>
      <w:lvlText w:val=""/>
      <w:lvlJc w:val="left"/>
      <w:pPr>
        <w:tabs>
          <w:tab w:val="num" w:pos="1134"/>
        </w:tabs>
        <w:ind w:left="851" w:firstLine="0"/>
      </w:pPr>
      <w:rPr>
        <w:rFonts w:ascii="Wingdings" w:hAnsi="Wingdings" w:hint="default"/>
      </w:rPr>
    </w:lvl>
    <w:lvl w:ilvl="4">
      <w:start w:val="1"/>
      <w:numFmt w:val="bullet"/>
      <w:lvlText w:val="o"/>
      <w:lvlJc w:val="left"/>
      <w:pPr>
        <w:tabs>
          <w:tab w:val="num" w:pos="1276"/>
        </w:tabs>
        <w:ind w:left="992" w:firstLine="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2DC29DE"/>
    <w:multiLevelType w:val="hybridMultilevel"/>
    <w:tmpl w:val="18CEDD9A"/>
    <w:lvl w:ilvl="0" w:tplc="E09EA4C2">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188F61F9"/>
    <w:multiLevelType w:val="hybridMultilevel"/>
    <w:tmpl w:val="14B01F26"/>
    <w:lvl w:ilvl="0" w:tplc="8B8E64D8">
      <w:start w:val="1"/>
      <w:numFmt w:val="decimal"/>
      <w:lvlText w:val="%1."/>
      <w:lvlJc w:val="left"/>
      <w:pPr>
        <w:ind w:left="1419" w:hanging="85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004B1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A907C6"/>
    <w:multiLevelType w:val="hybridMultilevel"/>
    <w:tmpl w:val="8A1E14A2"/>
    <w:lvl w:ilvl="0" w:tplc="B14E9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6F8F"/>
    <w:multiLevelType w:val="multilevel"/>
    <w:tmpl w:val="28664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841AED"/>
    <w:multiLevelType w:val="hybridMultilevel"/>
    <w:tmpl w:val="6FB4F046"/>
    <w:lvl w:ilvl="0" w:tplc="16EEE86E">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870074"/>
    <w:multiLevelType w:val="hybridMultilevel"/>
    <w:tmpl w:val="3680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62763"/>
    <w:multiLevelType w:val="hybridMultilevel"/>
    <w:tmpl w:val="10329206"/>
    <w:lvl w:ilvl="0" w:tplc="C27A6DA0">
      <w:numFmt w:val="bullet"/>
      <w:pStyle w:val="Style2"/>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60BD"/>
    <w:multiLevelType w:val="hybridMultilevel"/>
    <w:tmpl w:val="31F4D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F8E"/>
    <w:multiLevelType w:val="hybridMultilevel"/>
    <w:tmpl w:val="97786444"/>
    <w:lvl w:ilvl="0" w:tplc="3D00A9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E5A6E98"/>
    <w:multiLevelType w:val="hybridMultilevel"/>
    <w:tmpl w:val="7C3C9738"/>
    <w:lvl w:ilvl="0" w:tplc="9738ED26">
      <w:start w:val="1"/>
      <w:numFmt w:val="lowerLetter"/>
      <w:lvlText w:val="%1)"/>
      <w:lvlJc w:val="left"/>
      <w:pPr>
        <w:ind w:left="1755" w:hanging="103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4611D4"/>
    <w:multiLevelType w:val="hybridMultilevel"/>
    <w:tmpl w:val="D61213D4"/>
    <w:lvl w:ilvl="0" w:tplc="4E743E2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0714A3"/>
    <w:multiLevelType w:val="hybridMultilevel"/>
    <w:tmpl w:val="E750A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754E"/>
    <w:multiLevelType w:val="multilevel"/>
    <w:tmpl w:val="26C6C040"/>
    <w:lvl w:ilvl="0">
      <w:start w:val="1"/>
      <w:numFmt w:val="decimal"/>
      <w:lvlText w:val="%1."/>
      <w:lvlJc w:val="left"/>
      <w:pPr>
        <w:ind w:left="585" w:hanging="585"/>
      </w:pPr>
      <w:rPr>
        <w:rFonts w:eastAsia="Calibri" w:hint="default"/>
        <w:b w:val="0"/>
        <w:color w:val="0000FF"/>
      </w:rPr>
    </w:lvl>
    <w:lvl w:ilvl="1">
      <w:start w:val="1"/>
      <w:numFmt w:val="decimal"/>
      <w:lvlText w:val="%1.%2."/>
      <w:lvlJc w:val="left"/>
      <w:pPr>
        <w:ind w:left="990" w:hanging="720"/>
      </w:pPr>
      <w:rPr>
        <w:rFonts w:eastAsia="Calibri" w:hint="default"/>
        <w:b w:val="0"/>
        <w:color w:val="0000FF"/>
      </w:rPr>
    </w:lvl>
    <w:lvl w:ilvl="2">
      <w:start w:val="1"/>
      <w:numFmt w:val="decimal"/>
      <w:lvlText w:val="%1.%2.%3."/>
      <w:lvlJc w:val="left"/>
      <w:pPr>
        <w:ind w:left="1260" w:hanging="720"/>
      </w:pPr>
      <w:rPr>
        <w:rFonts w:eastAsia="Calibri" w:hint="default"/>
        <w:b w:val="0"/>
        <w:color w:val="auto"/>
      </w:rPr>
    </w:lvl>
    <w:lvl w:ilvl="3">
      <w:start w:val="1"/>
      <w:numFmt w:val="decimal"/>
      <w:lvlText w:val="%1.%2.%3.%4."/>
      <w:lvlJc w:val="left"/>
      <w:pPr>
        <w:ind w:left="1890" w:hanging="1080"/>
      </w:pPr>
      <w:rPr>
        <w:rFonts w:eastAsia="Calibri" w:hint="default"/>
        <w:b w:val="0"/>
        <w:color w:val="0000FF"/>
      </w:rPr>
    </w:lvl>
    <w:lvl w:ilvl="4">
      <w:start w:val="1"/>
      <w:numFmt w:val="decimal"/>
      <w:lvlText w:val="%1.%2.%3.%4.%5."/>
      <w:lvlJc w:val="left"/>
      <w:pPr>
        <w:ind w:left="2160" w:hanging="1080"/>
      </w:pPr>
      <w:rPr>
        <w:rFonts w:eastAsia="Calibri" w:hint="default"/>
        <w:b w:val="0"/>
        <w:color w:val="0000FF"/>
      </w:rPr>
    </w:lvl>
    <w:lvl w:ilvl="5">
      <w:start w:val="1"/>
      <w:numFmt w:val="decimal"/>
      <w:lvlText w:val="%1.%2.%3.%4.%5.%6."/>
      <w:lvlJc w:val="left"/>
      <w:pPr>
        <w:ind w:left="2790" w:hanging="1440"/>
      </w:pPr>
      <w:rPr>
        <w:rFonts w:eastAsia="Calibri" w:hint="default"/>
        <w:b w:val="0"/>
        <w:color w:val="0000FF"/>
      </w:rPr>
    </w:lvl>
    <w:lvl w:ilvl="6">
      <w:start w:val="1"/>
      <w:numFmt w:val="decimal"/>
      <w:lvlText w:val="%1.%2.%3.%4.%5.%6.%7."/>
      <w:lvlJc w:val="left"/>
      <w:pPr>
        <w:ind w:left="3060" w:hanging="1440"/>
      </w:pPr>
      <w:rPr>
        <w:rFonts w:eastAsia="Calibri" w:hint="default"/>
        <w:b w:val="0"/>
        <w:color w:val="0000FF"/>
      </w:rPr>
    </w:lvl>
    <w:lvl w:ilvl="7">
      <w:start w:val="1"/>
      <w:numFmt w:val="decimal"/>
      <w:lvlText w:val="%1.%2.%3.%4.%5.%6.%7.%8."/>
      <w:lvlJc w:val="left"/>
      <w:pPr>
        <w:ind w:left="3690" w:hanging="1800"/>
      </w:pPr>
      <w:rPr>
        <w:rFonts w:eastAsia="Calibri" w:hint="default"/>
        <w:b w:val="0"/>
        <w:color w:val="0000FF"/>
      </w:rPr>
    </w:lvl>
    <w:lvl w:ilvl="8">
      <w:start w:val="1"/>
      <w:numFmt w:val="decimal"/>
      <w:lvlText w:val="%1.%2.%3.%4.%5.%6.%7.%8.%9."/>
      <w:lvlJc w:val="left"/>
      <w:pPr>
        <w:ind w:left="3960" w:hanging="1800"/>
      </w:pPr>
      <w:rPr>
        <w:rFonts w:eastAsia="Calibri" w:hint="default"/>
        <w:b w:val="0"/>
        <w:color w:val="0000FF"/>
      </w:rPr>
    </w:lvl>
  </w:abstractNum>
  <w:abstractNum w:abstractNumId="19" w15:restartNumberingAfterBreak="0">
    <w:nsid w:val="3E260B59"/>
    <w:multiLevelType w:val="multilevel"/>
    <w:tmpl w:val="AC66505E"/>
    <w:lvl w:ilvl="0">
      <w:start w:val="1"/>
      <w:numFmt w:val="decimal"/>
      <w:lvlText w:val="%1."/>
      <w:lvlJc w:val="left"/>
      <w:pPr>
        <w:ind w:left="450" w:hanging="360"/>
      </w:pPr>
      <w:rPr>
        <w:rFonts w:hint="default"/>
      </w:rPr>
    </w:lvl>
    <w:lvl w:ilvl="1">
      <w:start w:val="1"/>
      <w:numFmt w:val="decimal"/>
      <w:isLgl/>
      <w:lvlText w:val="%1.%2"/>
      <w:lvlJc w:val="left"/>
      <w:pPr>
        <w:ind w:left="942" w:hanging="375"/>
      </w:pPr>
      <w:rPr>
        <w:rFonts w:hint="default"/>
        <w:b/>
      </w:rPr>
    </w:lvl>
    <w:lvl w:ilvl="2">
      <w:start w:val="1"/>
      <w:numFmt w:val="decimal"/>
      <w:isLgl/>
      <w:lvlText w:val="%1.%2.%3"/>
      <w:lvlJc w:val="left"/>
      <w:pPr>
        <w:ind w:left="176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3078" w:hanging="1080"/>
      </w:pPr>
      <w:rPr>
        <w:rFonts w:hint="default"/>
        <w:b/>
      </w:rPr>
    </w:lvl>
    <w:lvl w:ilvl="5">
      <w:start w:val="1"/>
      <w:numFmt w:val="decimal"/>
      <w:isLgl/>
      <w:lvlText w:val="%1.%2.%3.%4.%5.%6"/>
      <w:lvlJc w:val="left"/>
      <w:pPr>
        <w:ind w:left="3915"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229" w:hanging="1800"/>
      </w:pPr>
      <w:rPr>
        <w:rFonts w:hint="default"/>
        <w:b/>
      </w:rPr>
    </w:lvl>
    <w:lvl w:ilvl="8">
      <w:start w:val="1"/>
      <w:numFmt w:val="decimal"/>
      <w:isLgl/>
      <w:lvlText w:val="%1.%2.%3.%4.%5.%6.%7.%8.%9"/>
      <w:lvlJc w:val="left"/>
      <w:pPr>
        <w:ind w:left="6066" w:hanging="2160"/>
      </w:pPr>
      <w:rPr>
        <w:rFonts w:hint="default"/>
        <w:b/>
      </w:rPr>
    </w:lvl>
  </w:abstractNum>
  <w:abstractNum w:abstractNumId="20" w15:restartNumberingAfterBreak="0">
    <w:nsid w:val="42EE6AE3"/>
    <w:multiLevelType w:val="hybridMultilevel"/>
    <w:tmpl w:val="8CB0E568"/>
    <w:lvl w:ilvl="0" w:tplc="16EEE86E">
      <w:start w:val="1"/>
      <w:numFmt w:val="bullet"/>
      <w:lvlText w:val="-"/>
      <w:lvlJc w:val="left"/>
      <w:pPr>
        <w:ind w:left="1504" w:hanging="360"/>
      </w:pPr>
      <w:rPr>
        <w:rFonts w:ascii="Tahoma" w:hAnsi="Tahoma"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15:restartNumberingAfterBreak="0">
    <w:nsid w:val="45255B3C"/>
    <w:multiLevelType w:val="hybridMultilevel"/>
    <w:tmpl w:val="1B5E69E2"/>
    <w:lvl w:ilvl="0" w:tplc="59963762">
      <w:start w:val="50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CE23C7"/>
    <w:multiLevelType w:val="multilevel"/>
    <w:tmpl w:val="9C4A67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6EB7570"/>
    <w:multiLevelType w:val="hybridMultilevel"/>
    <w:tmpl w:val="581E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B1FB4"/>
    <w:multiLevelType w:val="hybridMultilevel"/>
    <w:tmpl w:val="7EFE7102"/>
    <w:lvl w:ilvl="0" w:tplc="A148DD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6535F4"/>
    <w:multiLevelType w:val="hybridMultilevel"/>
    <w:tmpl w:val="6EFC316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2C2106"/>
    <w:multiLevelType w:val="hybridMultilevel"/>
    <w:tmpl w:val="DEB8C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60C15"/>
    <w:multiLevelType w:val="multilevel"/>
    <w:tmpl w:val="E9C8279C"/>
    <w:lvl w:ilvl="0">
      <w:start w:val="1"/>
      <w:numFmt w:val="decimal"/>
      <w:pStyle w:val="Moduoi"/>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8" w15:restartNumberingAfterBreak="0">
    <w:nsid w:val="60FE41D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2907CF1"/>
    <w:multiLevelType w:val="hybridMultilevel"/>
    <w:tmpl w:val="8C9A79E4"/>
    <w:lvl w:ilvl="0" w:tplc="FE4C61A6">
      <w:start w:val="1"/>
      <w:numFmt w:val="bullet"/>
      <w:pStyle w:val="StyleHeading2TimesNewRomanNotItalicLeft0cmFirstl"/>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C1BF4"/>
    <w:multiLevelType w:val="multilevel"/>
    <w:tmpl w:val="4EDEEC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E03DE6"/>
    <w:multiLevelType w:val="hybridMultilevel"/>
    <w:tmpl w:val="CB4CBE3A"/>
    <w:lvl w:ilvl="0" w:tplc="3FECCA7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3F6B15"/>
    <w:multiLevelType w:val="hybridMultilevel"/>
    <w:tmpl w:val="98A0A1E2"/>
    <w:lvl w:ilvl="0" w:tplc="4822BE56">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DEF3A41"/>
    <w:multiLevelType w:val="hybridMultilevel"/>
    <w:tmpl w:val="D5967E00"/>
    <w:lvl w:ilvl="0" w:tplc="62248F56">
      <w:start w:val="1"/>
      <w:numFmt w:val="bullet"/>
      <w:lvlText w:val=""/>
      <w:lvlJc w:val="left"/>
      <w:pPr>
        <w:ind w:left="720" w:hanging="360"/>
      </w:pPr>
      <w:rPr>
        <w:rFonts w:ascii="Wingdings" w:hAnsi="Wingdings" w:hint="default"/>
      </w:rPr>
    </w:lvl>
    <w:lvl w:ilvl="1" w:tplc="7BD4ECC6" w:tentative="1">
      <w:start w:val="1"/>
      <w:numFmt w:val="bullet"/>
      <w:lvlText w:val="o"/>
      <w:lvlJc w:val="left"/>
      <w:pPr>
        <w:ind w:left="1440" w:hanging="360"/>
      </w:pPr>
      <w:rPr>
        <w:rFonts w:ascii="Courier New" w:hAnsi="Courier New" w:cs="Courier New" w:hint="default"/>
      </w:rPr>
    </w:lvl>
    <w:lvl w:ilvl="2" w:tplc="13CE10C2" w:tentative="1">
      <w:start w:val="1"/>
      <w:numFmt w:val="bullet"/>
      <w:lvlText w:val=""/>
      <w:lvlJc w:val="left"/>
      <w:pPr>
        <w:ind w:left="2160" w:hanging="360"/>
      </w:pPr>
      <w:rPr>
        <w:rFonts w:ascii="Wingdings" w:hAnsi="Wingdings" w:hint="default"/>
      </w:rPr>
    </w:lvl>
    <w:lvl w:ilvl="3" w:tplc="5CE67D42" w:tentative="1">
      <w:start w:val="1"/>
      <w:numFmt w:val="bullet"/>
      <w:lvlText w:val=""/>
      <w:lvlJc w:val="left"/>
      <w:pPr>
        <w:ind w:left="2880" w:hanging="360"/>
      </w:pPr>
      <w:rPr>
        <w:rFonts w:ascii="Symbol" w:hAnsi="Symbol" w:hint="default"/>
      </w:rPr>
    </w:lvl>
    <w:lvl w:ilvl="4" w:tplc="DCB0FF4A" w:tentative="1">
      <w:start w:val="1"/>
      <w:numFmt w:val="bullet"/>
      <w:lvlText w:val="o"/>
      <w:lvlJc w:val="left"/>
      <w:pPr>
        <w:ind w:left="3600" w:hanging="360"/>
      </w:pPr>
      <w:rPr>
        <w:rFonts w:ascii="Courier New" w:hAnsi="Courier New" w:cs="Courier New" w:hint="default"/>
      </w:rPr>
    </w:lvl>
    <w:lvl w:ilvl="5" w:tplc="3D00BCF8" w:tentative="1">
      <w:start w:val="1"/>
      <w:numFmt w:val="bullet"/>
      <w:lvlText w:val=""/>
      <w:lvlJc w:val="left"/>
      <w:pPr>
        <w:ind w:left="4320" w:hanging="360"/>
      </w:pPr>
      <w:rPr>
        <w:rFonts w:ascii="Wingdings" w:hAnsi="Wingdings" w:hint="default"/>
      </w:rPr>
    </w:lvl>
    <w:lvl w:ilvl="6" w:tplc="29FC0120" w:tentative="1">
      <w:start w:val="1"/>
      <w:numFmt w:val="bullet"/>
      <w:lvlText w:val=""/>
      <w:lvlJc w:val="left"/>
      <w:pPr>
        <w:ind w:left="5040" w:hanging="360"/>
      </w:pPr>
      <w:rPr>
        <w:rFonts w:ascii="Symbol" w:hAnsi="Symbol" w:hint="default"/>
      </w:rPr>
    </w:lvl>
    <w:lvl w:ilvl="7" w:tplc="9552DF96" w:tentative="1">
      <w:start w:val="1"/>
      <w:numFmt w:val="bullet"/>
      <w:lvlText w:val="o"/>
      <w:lvlJc w:val="left"/>
      <w:pPr>
        <w:ind w:left="5760" w:hanging="360"/>
      </w:pPr>
      <w:rPr>
        <w:rFonts w:ascii="Courier New" w:hAnsi="Courier New" w:cs="Courier New" w:hint="default"/>
      </w:rPr>
    </w:lvl>
    <w:lvl w:ilvl="8" w:tplc="3F62E76E" w:tentative="1">
      <w:start w:val="1"/>
      <w:numFmt w:val="bullet"/>
      <w:lvlText w:val=""/>
      <w:lvlJc w:val="left"/>
      <w:pPr>
        <w:ind w:left="6480" w:hanging="360"/>
      </w:pPr>
      <w:rPr>
        <w:rFonts w:ascii="Wingdings" w:hAnsi="Wingdings" w:hint="default"/>
      </w:rPr>
    </w:lvl>
  </w:abstractNum>
  <w:abstractNum w:abstractNumId="34" w15:restartNumberingAfterBreak="0">
    <w:nsid w:val="78D25848"/>
    <w:multiLevelType w:val="multilevel"/>
    <w:tmpl w:val="4FF2828A"/>
    <w:lvl w:ilvl="0">
      <w:start w:val="1"/>
      <w:numFmt w:val="upperRoman"/>
      <w:lvlText w:val="Chương %1"/>
      <w:lvlJc w:val="right"/>
      <w:pPr>
        <w:ind w:left="3763" w:hanging="360"/>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lang w:val="en-US"/>
        <w:specVanish w:val="0"/>
      </w:rPr>
    </w:lvl>
    <w:lvl w:ilvl="1">
      <w:start w:val="1"/>
      <w:numFmt w:val="upperRoman"/>
      <w:lvlText w:val="%2. "/>
      <w:lvlJc w:val="left"/>
      <w:pPr>
        <w:ind w:left="9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
      <w:lvlJc w:val="left"/>
      <w:pPr>
        <w:tabs>
          <w:tab w:val="num" w:pos="270"/>
        </w:tabs>
        <w:ind w:left="0" w:firstLine="0"/>
      </w:pPr>
      <w:rPr>
        <w:rFonts w:ascii="Times New Roman Bold" w:hAnsi="Times New Roman Bold" w:cs="Times New Roman" w:hint="default"/>
        <w:b/>
        <w:i w:val="0"/>
        <w:sz w:val="28"/>
        <w:szCs w:val="28"/>
        <w:lang w:val="vi-VN"/>
      </w:rPr>
    </w:lvl>
    <w:lvl w:ilvl="3">
      <w:start w:val="1"/>
      <w:numFmt w:val="decimal"/>
      <w:lvlText w:val="%3.%4. "/>
      <w:lvlJc w:val="left"/>
      <w:pPr>
        <w:tabs>
          <w:tab w:val="num" w:pos="1649"/>
        </w:tabs>
        <w:ind w:left="-180" w:firstLine="720"/>
      </w:pPr>
      <w:rPr>
        <w:rFonts w:ascii="Times New Roman" w:hAnsi="Times New Roman" w:hint="default"/>
        <w:b/>
        <w:sz w:val="28"/>
      </w:rPr>
    </w:lvl>
    <w:lvl w:ilvl="4">
      <w:start w:val="1"/>
      <w:numFmt w:val="lowerLetter"/>
      <w:lvlText w:val="%5. "/>
      <w:lvlJc w:val="left"/>
      <w:pPr>
        <w:tabs>
          <w:tab w:val="num" w:pos="1829"/>
        </w:tabs>
        <w:ind w:left="0" w:firstLine="1829"/>
      </w:pPr>
      <w:rPr>
        <w:rFonts w:ascii="Times New Roman Bold" w:hAnsi="Times New Roman Bold" w:hint="default"/>
        <w:b/>
        <w:i w:val="0"/>
        <w:sz w:val="28"/>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35" w15:restartNumberingAfterBreak="0">
    <w:nsid w:val="7C313C22"/>
    <w:multiLevelType w:val="hybridMultilevel"/>
    <w:tmpl w:val="80E0A6BA"/>
    <w:lvl w:ilvl="0" w:tplc="B0E01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C555E1"/>
    <w:multiLevelType w:val="hybridMultilevel"/>
    <w:tmpl w:val="D6F0567A"/>
    <w:lvl w:ilvl="0" w:tplc="C518BF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D5A3555"/>
    <w:multiLevelType w:val="multilevel"/>
    <w:tmpl w:val="82A0B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828FF"/>
    <w:multiLevelType w:val="hybridMultilevel"/>
    <w:tmpl w:val="E610A7A8"/>
    <w:lvl w:ilvl="0" w:tplc="BF0CD264">
      <w:start w:val="1"/>
      <w:numFmt w:val="bullet"/>
      <w:pStyle w:val="V"/>
      <w:lvlText w:val=""/>
      <w:lvlJc w:val="left"/>
      <w:pPr>
        <w:tabs>
          <w:tab w:val="num" w:pos="720"/>
        </w:tabs>
        <w:ind w:left="720" w:hanging="360"/>
      </w:pPr>
      <w:rPr>
        <w:rFonts w:ascii="Wingdings" w:hAnsi="Wingdings" w:hint="default"/>
      </w:rPr>
    </w:lvl>
    <w:lvl w:ilvl="1" w:tplc="89948922">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B3F4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3"/>
  </w:num>
  <w:num w:numId="2">
    <w:abstractNumId w:val="26"/>
  </w:num>
  <w:num w:numId="3">
    <w:abstractNumId w:val="4"/>
  </w:num>
  <w:num w:numId="4">
    <w:abstractNumId w:val="6"/>
  </w:num>
  <w:num w:numId="5">
    <w:abstractNumId w:val="17"/>
  </w:num>
  <w:num w:numId="6">
    <w:abstractNumId w:val="10"/>
  </w:num>
  <w:num w:numId="7">
    <w:abstractNumId w:val="37"/>
  </w:num>
  <w:num w:numId="8">
    <w:abstractNumId w:val="25"/>
  </w:num>
  <w:num w:numId="9">
    <w:abstractNumId w:val="13"/>
  </w:num>
  <w:num w:numId="10">
    <w:abstractNumId w:val="12"/>
  </w:num>
  <w:num w:numId="11">
    <w:abstractNumId w:val="3"/>
  </w:num>
  <w:num w:numId="12">
    <w:abstractNumId w:val="19"/>
  </w:num>
  <w:num w:numId="13">
    <w:abstractNumId w:val="22"/>
  </w:num>
  <w:num w:numId="14">
    <w:abstractNumId w:val="31"/>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
  </w:num>
  <w:num w:numId="20">
    <w:abstractNumId w:val="7"/>
  </w:num>
  <w:num w:numId="21">
    <w:abstractNumId w:val="38"/>
  </w:num>
  <w:num w:numId="22">
    <w:abstractNumId w:val="15"/>
  </w:num>
  <w:num w:numId="23">
    <w:abstractNumId w:val="1"/>
  </w:num>
  <w:num w:numId="24">
    <w:abstractNumId w:val="0"/>
  </w:num>
  <w:num w:numId="25">
    <w:abstractNumId w:val="16"/>
  </w:num>
  <w:num w:numId="26">
    <w:abstractNumId w:val="30"/>
  </w:num>
  <w:num w:numId="27">
    <w:abstractNumId w:val="14"/>
  </w:num>
  <w:num w:numId="28">
    <w:abstractNumId w:val="21"/>
  </w:num>
  <w:num w:numId="29">
    <w:abstractNumId w:val="32"/>
  </w:num>
  <w:num w:numId="30">
    <w:abstractNumId w:val="35"/>
  </w:num>
  <w:num w:numId="31">
    <w:abstractNumId w:val="5"/>
  </w:num>
  <w:num w:numId="32">
    <w:abstractNumId w:val="24"/>
  </w:num>
  <w:num w:numId="33">
    <w:abstractNumId w:val="28"/>
  </w:num>
  <w:num w:numId="34">
    <w:abstractNumId w:val="36"/>
  </w:num>
  <w:num w:numId="35">
    <w:abstractNumId w:val="8"/>
  </w:num>
  <w:num w:numId="36">
    <w:abstractNumId w:val="39"/>
  </w:num>
  <w:num w:numId="37">
    <w:abstractNumId w:val="9"/>
  </w:num>
  <w:num w:numId="38">
    <w:abstractNumId w:val="11"/>
  </w:num>
  <w:num w:numId="39">
    <w:abstractNumId w:val="20"/>
  </w:num>
  <w:num w:numId="40">
    <w:abstractNumId w:val="18"/>
  </w:num>
  <w:num w:numId="4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drawingGridHorizontalSpacing w:val="130"/>
  <w:displayHorizontalDrawingGridEvery w:val="2"/>
  <w:displayVerticalDrawingGridEvery w:val="2"/>
  <w:characterSpacingControl w:val="doNotCompress"/>
  <w:hdrShapeDefaults>
    <o:shapedefaults v:ext="edit" spidmax="2049" fill="f" fillcolor="white" stroke="f">
      <v:fill color="white" on="f"/>
      <v:stroke on="f"/>
      <o:colormru v:ext="edit" colors="#c90,#f90,#f93,#fc0,blue,#09f,lime"/>
    </o:shapedefaults>
  </w:hdrShapeDefaults>
  <w:footnotePr>
    <w:footnote w:id="-1"/>
    <w:footnote w:id="0"/>
  </w:footnotePr>
  <w:endnotePr>
    <w:endnote w:id="-1"/>
    <w:endnote w:id="0"/>
  </w:endnotePr>
  <w:compat>
    <w:compatSetting w:name="compatibilityMode" w:uri="http://schemas.microsoft.com/office/word" w:val="12"/>
  </w:compat>
  <w:rsids>
    <w:rsidRoot w:val="00145339"/>
    <w:rsid w:val="0000018D"/>
    <w:rsid w:val="000002F7"/>
    <w:rsid w:val="0000048B"/>
    <w:rsid w:val="00000574"/>
    <w:rsid w:val="000008A0"/>
    <w:rsid w:val="000013E2"/>
    <w:rsid w:val="00001546"/>
    <w:rsid w:val="00001786"/>
    <w:rsid w:val="0000193C"/>
    <w:rsid w:val="00002611"/>
    <w:rsid w:val="000027E8"/>
    <w:rsid w:val="00002AD7"/>
    <w:rsid w:val="00002C06"/>
    <w:rsid w:val="0000313D"/>
    <w:rsid w:val="00003907"/>
    <w:rsid w:val="000044FA"/>
    <w:rsid w:val="000047A2"/>
    <w:rsid w:val="00004841"/>
    <w:rsid w:val="00005E0F"/>
    <w:rsid w:val="00005E48"/>
    <w:rsid w:val="000060E3"/>
    <w:rsid w:val="0000646D"/>
    <w:rsid w:val="000067A8"/>
    <w:rsid w:val="00006DE3"/>
    <w:rsid w:val="0000719D"/>
    <w:rsid w:val="000073A5"/>
    <w:rsid w:val="000079FE"/>
    <w:rsid w:val="00007CBF"/>
    <w:rsid w:val="00010346"/>
    <w:rsid w:val="00010555"/>
    <w:rsid w:val="00010BE1"/>
    <w:rsid w:val="00010C56"/>
    <w:rsid w:val="00010EE2"/>
    <w:rsid w:val="000113D9"/>
    <w:rsid w:val="00011FC1"/>
    <w:rsid w:val="000122BB"/>
    <w:rsid w:val="00012A94"/>
    <w:rsid w:val="00012BE7"/>
    <w:rsid w:val="00012C49"/>
    <w:rsid w:val="00014008"/>
    <w:rsid w:val="000140E8"/>
    <w:rsid w:val="000142A3"/>
    <w:rsid w:val="00014D50"/>
    <w:rsid w:val="00014D86"/>
    <w:rsid w:val="00014EDD"/>
    <w:rsid w:val="000150D4"/>
    <w:rsid w:val="00015C57"/>
    <w:rsid w:val="00015E10"/>
    <w:rsid w:val="00015F7D"/>
    <w:rsid w:val="00015F8D"/>
    <w:rsid w:val="000165BD"/>
    <w:rsid w:val="0001682A"/>
    <w:rsid w:val="00016A11"/>
    <w:rsid w:val="00016C65"/>
    <w:rsid w:val="00016DBD"/>
    <w:rsid w:val="00016FF3"/>
    <w:rsid w:val="00017848"/>
    <w:rsid w:val="00020253"/>
    <w:rsid w:val="00020300"/>
    <w:rsid w:val="00020347"/>
    <w:rsid w:val="00020930"/>
    <w:rsid w:val="00020AA4"/>
    <w:rsid w:val="000214A0"/>
    <w:rsid w:val="000218FB"/>
    <w:rsid w:val="00021E42"/>
    <w:rsid w:val="00021F38"/>
    <w:rsid w:val="0002203A"/>
    <w:rsid w:val="000228E6"/>
    <w:rsid w:val="00022C4C"/>
    <w:rsid w:val="00022F71"/>
    <w:rsid w:val="00023C6B"/>
    <w:rsid w:val="0002402C"/>
    <w:rsid w:val="000241C3"/>
    <w:rsid w:val="0002429A"/>
    <w:rsid w:val="00025681"/>
    <w:rsid w:val="00025E6D"/>
    <w:rsid w:val="0002633E"/>
    <w:rsid w:val="00026C35"/>
    <w:rsid w:val="00027083"/>
    <w:rsid w:val="0002708C"/>
    <w:rsid w:val="000278E4"/>
    <w:rsid w:val="00027963"/>
    <w:rsid w:val="00027BE8"/>
    <w:rsid w:val="00027D92"/>
    <w:rsid w:val="000302EF"/>
    <w:rsid w:val="000304D9"/>
    <w:rsid w:val="000305DE"/>
    <w:rsid w:val="00030663"/>
    <w:rsid w:val="00031112"/>
    <w:rsid w:val="000313EC"/>
    <w:rsid w:val="0003142A"/>
    <w:rsid w:val="000316A9"/>
    <w:rsid w:val="00031A1C"/>
    <w:rsid w:val="00031ACF"/>
    <w:rsid w:val="00031B3D"/>
    <w:rsid w:val="0003274F"/>
    <w:rsid w:val="00032821"/>
    <w:rsid w:val="00032E79"/>
    <w:rsid w:val="000331A2"/>
    <w:rsid w:val="000336CE"/>
    <w:rsid w:val="00033BD0"/>
    <w:rsid w:val="00033FA8"/>
    <w:rsid w:val="0003446D"/>
    <w:rsid w:val="000349D0"/>
    <w:rsid w:val="00034A3D"/>
    <w:rsid w:val="00034B31"/>
    <w:rsid w:val="00035C92"/>
    <w:rsid w:val="0003618B"/>
    <w:rsid w:val="000368BC"/>
    <w:rsid w:val="00036C48"/>
    <w:rsid w:val="00037B36"/>
    <w:rsid w:val="000402A8"/>
    <w:rsid w:val="000405BA"/>
    <w:rsid w:val="00040D75"/>
    <w:rsid w:val="00040E29"/>
    <w:rsid w:val="000415ED"/>
    <w:rsid w:val="00042030"/>
    <w:rsid w:val="000421D8"/>
    <w:rsid w:val="0004255A"/>
    <w:rsid w:val="0004263E"/>
    <w:rsid w:val="000427F1"/>
    <w:rsid w:val="000437D9"/>
    <w:rsid w:val="00044F84"/>
    <w:rsid w:val="00045220"/>
    <w:rsid w:val="0004568D"/>
    <w:rsid w:val="000456C9"/>
    <w:rsid w:val="00045F13"/>
    <w:rsid w:val="00045F4F"/>
    <w:rsid w:val="00045F5B"/>
    <w:rsid w:val="000472F2"/>
    <w:rsid w:val="00047600"/>
    <w:rsid w:val="00047771"/>
    <w:rsid w:val="00047BD5"/>
    <w:rsid w:val="00047DF0"/>
    <w:rsid w:val="00047FE8"/>
    <w:rsid w:val="0005006D"/>
    <w:rsid w:val="000501DF"/>
    <w:rsid w:val="00050F7C"/>
    <w:rsid w:val="00051DB3"/>
    <w:rsid w:val="000521C9"/>
    <w:rsid w:val="00052531"/>
    <w:rsid w:val="00052D67"/>
    <w:rsid w:val="00053057"/>
    <w:rsid w:val="00053556"/>
    <w:rsid w:val="00054345"/>
    <w:rsid w:val="0005494F"/>
    <w:rsid w:val="000552B4"/>
    <w:rsid w:val="0005579A"/>
    <w:rsid w:val="000558A3"/>
    <w:rsid w:val="00055A12"/>
    <w:rsid w:val="00055EC4"/>
    <w:rsid w:val="000566FE"/>
    <w:rsid w:val="000569D1"/>
    <w:rsid w:val="00056D3F"/>
    <w:rsid w:val="00056E30"/>
    <w:rsid w:val="00057037"/>
    <w:rsid w:val="0005776D"/>
    <w:rsid w:val="00057E1F"/>
    <w:rsid w:val="000606B2"/>
    <w:rsid w:val="00060C91"/>
    <w:rsid w:val="00060D8D"/>
    <w:rsid w:val="0006124D"/>
    <w:rsid w:val="00061334"/>
    <w:rsid w:val="00062708"/>
    <w:rsid w:val="00062B0E"/>
    <w:rsid w:val="00062BEB"/>
    <w:rsid w:val="00062C25"/>
    <w:rsid w:val="0006351F"/>
    <w:rsid w:val="000635D3"/>
    <w:rsid w:val="00063ACB"/>
    <w:rsid w:val="00063E98"/>
    <w:rsid w:val="00063FB5"/>
    <w:rsid w:val="00065753"/>
    <w:rsid w:val="000659D4"/>
    <w:rsid w:val="0006680D"/>
    <w:rsid w:val="00067590"/>
    <w:rsid w:val="00070171"/>
    <w:rsid w:val="000709FB"/>
    <w:rsid w:val="00070F3B"/>
    <w:rsid w:val="000711D7"/>
    <w:rsid w:val="00071557"/>
    <w:rsid w:val="0007180C"/>
    <w:rsid w:val="00071A7A"/>
    <w:rsid w:val="00071BAE"/>
    <w:rsid w:val="00071F2E"/>
    <w:rsid w:val="00071F8A"/>
    <w:rsid w:val="000727D4"/>
    <w:rsid w:val="00072B5E"/>
    <w:rsid w:val="00073295"/>
    <w:rsid w:val="00073C72"/>
    <w:rsid w:val="000742D8"/>
    <w:rsid w:val="00074395"/>
    <w:rsid w:val="0007457B"/>
    <w:rsid w:val="00075683"/>
    <w:rsid w:val="00075ACA"/>
    <w:rsid w:val="00075B7E"/>
    <w:rsid w:val="00076047"/>
    <w:rsid w:val="00076D66"/>
    <w:rsid w:val="00076EBF"/>
    <w:rsid w:val="000777FD"/>
    <w:rsid w:val="00077A82"/>
    <w:rsid w:val="00077FAB"/>
    <w:rsid w:val="000805A5"/>
    <w:rsid w:val="000806AA"/>
    <w:rsid w:val="000812DA"/>
    <w:rsid w:val="00081D94"/>
    <w:rsid w:val="00082CD4"/>
    <w:rsid w:val="00083112"/>
    <w:rsid w:val="0008325A"/>
    <w:rsid w:val="00083302"/>
    <w:rsid w:val="000834D6"/>
    <w:rsid w:val="0008376E"/>
    <w:rsid w:val="00083C96"/>
    <w:rsid w:val="00083CF2"/>
    <w:rsid w:val="00084319"/>
    <w:rsid w:val="000843F5"/>
    <w:rsid w:val="000848EB"/>
    <w:rsid w:val="00084ABE"/>
    <w:rsid w:val="00084D72"/>
    <w:rsid w:val="000851F6"/>
    <w:rsid w:val="00085AA5"/>
    <w:rsid w:val="00085DB6"/>
    <w:rsid w:val="000860CF"/>
    <w:rsid w:val="0008611C"/>
    <w:rsid w:val="0008698D"/>
    <w:rsid w:val="00087594"/>
    <w:rsid w:val="0008778B"/>
    <w:rsid w:val="00090396"/>
    <w:rsid w:val="00090580"/>
    <w:rsid w:val="000908F4"/>
    <w:rsid w:val="00091C75"/>
    <w:rsid w:val="00091DBD"/>
    <w:rsid w:val="00091F1F"/>
    <w:rsid w:val="00092A54"/>
    <w:rsid w:val="00092A6D"/>
    <w:rsid w:val="00092AD0"/>
    <w:rsid w:val="00092B02"/>
    <w:rsid w:val="00092C2F"/>
    <w:rsid w:val="00092FA7"/>
    <w:rsid w:val="000934E9"/>
    <w:rsid w:val="000939EF"/>
    <w:rsid w:val="00093B88"/>
    <w:rsid w:val="00093B97"/>
    <w:rsid w:val="000945AF"/>
    <w:rsid w:val="0009522C"/>
    <w:rsid w:val="00095CB2"/>
    <w:rsid w:val="0009670F"/>
    <w:rsid w:val="000968BB"/>
    <w:rsid w:val="000970D6"/>
    <w:rsid w:val="000971E2"/>
    <w:rsid w:val="00097576"/>
    <w:rsid w:val="000A01E2"/>
    <w:rsid w:val="000A098C"/>
    <w:rsid w:val="000A0BC2"/>
    <w:rsid w:val="000A1194"/>
    <w:rsid w:val="000A11C2"/>
    <w:rsid w:val="000A16FF"/>
    <w:rsid w:val="000A1717"/>
    <w:rsid w:val="000A244A"/>
    <w:rsid w:val="000A2BA7"/>
    <w:rsid w:val="000A311A"/>
    <w:rsid w:val="000A3890"/>
    <w:rsid w:val="000A3B5C"/>
    <w:rsid w:val="000A489A"/>
    <w:rsid w:val="000A4C61"/>
    <w:rsid w:val="000A4CFE"/>
    <w:rsid w:val="000A504C"/>
    <w:rsid w:val="000A5197"/>
    <w:rsid w:val="000A5784"/>
    <w:rsid w:val="000A584B"/>
    <w:rsid w:val="000A5AAC"/>
    <w:rsid w:val="000A5C95"/>
    <w:rsid w:val="000A5D21"/>
    <w:rsid w:val="000A6060"/>
    <w:rsid w:val="000A6657"/>
    <w:rsid w:val="000A6C29"/>
    <w:rsid w:val="000A700C"/>
    <w:rsid w:val="000A7023"/>
    <w:rsid w:val="000A7F63"/>
    <w:rsid w:val="000A7FA7"/>
    <w:rsid w:val="000B00E1"/>
    <w:rsid w:val="000B0654"/>
    <w:rsid w:val="000B1698"/>
    <w:rsid w:val="000B1E76"/>
    <w:rsid w:val="000B22C2"/>
    <w:rsid w:val="000B26EC"/>
    <w:rsid w:val="000B2A46"/>
    <w:rsid w:val="000B2B06"/>
    <w:rsid w:val="000B3322"/>
    <w:rsid w:val="000B39BA"/>
    <w:rsid w:val="000B3C72"/>
    <w:rsid w:val="000B4899"/>
    <w:rsid w:val="000B5037"/>
    <w:rsid w:val="000B6B1A"/>
    <w:rsid w:val="000B7745"/>
    <w:rsid w:val="000B77E3"/>
    <w:rsid w:val="000B7897"/>
    <w:rsid w:val="000C09C0"/>
    <w:rsid w:val="000C09EE"/>
    <w:rsid w:val="000C0BFB"/>
    <w:rsid w:val="000C0BFE"/>
    <w:rsid w:val="000C10B5"/>
    <w:rsid w:val="000C140B"/>
    <w:rsid w:val="000C205C"/>
    <w:rsid w:val="000C3B6B"/>
    <w:rsid w:val="000C3DBC"/>
    <w:rsid w:val="000C42C0"/>
    <w:rsid w:val="000C4BC4"/>
    <w:rsid w:val="000C527F"/>
    <w:rsid w:val="000C53FA"/>
    <w:rsid w:val="000C5B4A"/>
    <w:rsid w:val="000C5FAD"/>
    <w:rsid w:val="000C6C38"/>
    <w:rsid w:val="000C6D16"/>
    <w:rsid w:val="000C7221"/>
    <w:rsid w:val="000C7C8D"/>
    <w:rsid w:val="000C7EAD"/>
    <w:rsid w:val="000D15A6"/>
    <w:rsid w:val="000D1709"/>
    <w:rsid w:val="000D1732"/>
    <w:rsid w:val="000D1A21"/>
    <w:rsid w:val="000D1FC1"/>
    <w:rsid w:val="000D21F8"/>
    <w:rsid w:val="000D22BC"/>
    <w:rsid w:val="000D2A4F"/>
    <w:rsid w:val="000D3552"/>
    <w:rsid w:val="000D3738"/>
    <w:rsid w:val="000D3E59"/>
    <w:rsid w:val="000D433E"/>
    <w:rsid w:val="000D4942"/>
    <w:rsid w:val="000D4D57"/>
    <w:rsid w:val="000D5313"/>
    <w:rsid w:val="000D6AF4"/>
    <w:rsid w:val="000D7033"/>
    <w:rsid w:val="000D7A78"/>
    <w:rsid w:val="000D7B35"/>
    <w:rsid w:val="000E0806"/>
    <w:rsid w:val="000E0936"/>
    <w:rsid w:val="000E131B"/>
    <w:rsid w:val="000E15A6"/>
    <w:rsid w:val="000E1E54"/>
    <w:rsid w:val="000E219F"/>
    <w:rsid w:val="000E27CF"/>
    <w:rsid w:val="000E380B"/>
    <w:rsid w:val="000E3A8F"/>
    <w:rsid w:val="000E42E4"/>
    <w:rsid w:val="000E5ADA"/>
    <w:rsid w:val="000E5E8E"/>
    <w:rsid w:val="000E686C"/>
    <w:rsid w:val="000E7561"/>
    <w:rsid w:val="000E7C90"/>
    <w:rsid w:val="000F05B6"/>
    <w:rsid w:val="000F0FA1"/>
    <w:rsid w:val="000F1243"/>
    <w:rsid w:val="000F25AF"/>
    <w:rsid w:val="000F3075"/>
    <w:rsid w:val="000F3101"/>
    <w:rsid w:val="000F371A"/>
    <w:rsid w:val="000F465D"/>
    <w:rsid w:val="000F46B3"/>
    <w:rsid w:val="000F5004"/>
    <w:rsid w:val="000F5182"/>
    <w:rsid w:val="000F52E9"/>
    <w:rsid w:val="000F547F"/>
    <w:rsid w:val="000F5C81"/>
    <w:rsid w:val="000F5D83"/>
    <w:rsid w:val="000F6C6C"/>
    <w:rsid w:val="000F6FB5"/>
    <w:rsid w:val="000F7615"/>
    <w:rsid w:val="000F7864"/>
    <w:rsid w:val="00100279"/>
    <w:rsid w:val="00100B51"/>
    <w:rsid w:val="00101129"/>
    <w:rsid w:val="001013EA"/>
    <w:rsid w:val="001016E2"/>
    <w:rsid w:val="001017D7"/>
    <w:rsid w:val="00101B00"/>
    <w:rsid w:val="00101F7F"/>
    <w:rsid w:val="00101FF2"/>
    <w:rsid w:val="001026C6"/>
    <w:rsid w:val="00102C4B"/>
    <w:rsid w:val="00102DFF"/>
    <w:rsid w:val="00102EFC"/>
    <w:rsid w:val="00103328"/>
    <w:rsid w:val="0010362F"/>
    <w:rsid w:val="00104283"/>
    <w:rsid w:val="0010458D"/>
    <w:rsid w:val="00104B38"/>
    <w:rsid w:val="00104FA1"/>
    <w:rsid w:val="00105228"/>
    <w:rsid w:val="0010524B"/>
    <w:rsid w:val="00105967"/>
    <w:rsid w:val="00105F9E"/>
    <w:rsid w:val="0010642A"/>
    <w:rsid w:val="00106ADA"/>
    <w:rsid w:val="00107FD0"/>
    <w:rsid w:val="0011035E"/>
    <w:rsid w:val="00110726"/>
    <w:rsid w:val="001108D9"/>
    <w:rsid w:val="0011090E"/>
    <w:rsid w:val="0011096C"/>
    <w:rsid w:val="00110E27"/>
    <w:rsid w:val="00111104"/>
    <w:rsid w:val="0011111E"/>
    <w:rsid w:val="001117C3"/>
    <w:rsid w:val="001118FA"/>
    <w:rsid w:val="00111ED2"/>
    <w:rsid w:val="0011227E"/>
    <w:rsid w:val="0011244B"/>
    <w:rsid w:val="00112797"/>
    <w:rsid w:val="001144E7"/>
    <w:rsid w:val="001145D4"/>
    <w:rsid w:val="00114872"/>
    <w:rsid w:val="00114C55"/>
    <w:rsid w:val="0011502C"/>
    <w:rsid w:val="00115166"/>
    <w:rsid w:val="00115C4F"/>
    <w:rsid w:val="00116305"/>
    <w:rsid w:val="00116CCA"/>
    <w:rsid w:val="00117C52"/>
    <w:rsid w:val="00120067"/>
    <w:rsid w:val="00120302"/>
    <w:rsid w:val="00120577"/>
    <w:rsid w:val="00121454"/>
    <w:rsid w:val="00121965"/>
    <w:rsid w:val="001223CD"/>
    <w:rsid w:val="0012281F"/>
    <w:rsid w:val="00122940"/>
    <w:rsid w:val="00122B67"/>
    <w:rsid w:val="001235CE"/>
    <w:rsid w:val="00123C17"/>
    <w:rsid w:val="00123CD9"/>
    <w:rsid w:val="001240E8"/>
    <w:rsid w:val="001243FD"/>
    <w:rsid w:val="0012487C"/>
    <w:rsid w:val="00125C01"/>
    <w:rsid w:val="00125E30"/>
    <w:rsid w:val="00125F39"/>
    <w:rsid w:val="001265BD"/>
    <w:rsid w:val="00126CB3"/>
    <w:rsid w:val="00126D1B"/>
    <w:rsid w:val="0012711A"/>
    <w:rsid w:val="001271F6"/>
    <w:rsid w:val="0012725C"/>
    <w:rsid w:val="001274D8"/>
    <w:rsid w:val="001276CA"/>
    <w:rsid w:val="00127B21"/>
    <w:rsid w:val="0013035C"/>
    <w:rsid w:val="0013069F"/>
    <w:rsid w:val="00130A24"/>
    <w:rsid w:val="00130AD0"/>
    <w:rsid w:val="00130FBE"/>
    <w:rsid w:val="00131159"/>
    <w:rsid w:val="001316DB"/>
    <w:rsid w:val="0013292C"/>
    <w:rsid w:val="001333EB"/>
    <w:rsid w:val="001338D2"/>
    <w:rsid w:val="00133A92"/>
    <w:rsid w:val="001341D7"/>
    <w:rsid w:val="001346CA"/>
    <w:rsid w:val="00135083"/>
    <w:rsid w:val="00135246"/>
    <w:rsid w:val="0013538C"/>
    <w:rsid w:val="0013579E"/>
    <w:rsid w:val="00135C9C"/>
    <w:rsid w:val="00135E66"/>
    <w:rsid w:val="001366E6"/>
    <w:rsid w:val="00136AE9"/>
    <w:rsid w:val="00136BA6"/>
    <w:rsid w:val="00136DEE"/>
    <w:rsid w:val="00136F93"/>
    <w:rsid w:val="00137E65"/>
    <w:rsid w:val="0014046D"/>
    <w:rsid w:val="00140BC0"/>
    <w:rsid w:val="00141DC4"/>
    <w:rsid w:val="00142132"/>
    <w:rsid w:val="0014233C"/>
    <w:rsid w:val="00143274"/>
    <w:rsid w:val="00143907"/>
    <w:rsid w:val="001449A0"/>
    <w:rsid w:val="00144F02"/>
    <w:rsid w:val="00144FBF"/>
    <w:rsid w:val="00145339"/>
    <w:rsid w:val="0014533C"/>
    <w:rsid w:val="001458DE"/>
    <w:rsid w:val="00146671"/>
    <w:rsid w:val="00146CD1"/>
    <w:rsid w:val="001470D0"/>
    <w:rsid w:val="00147275"/>
    <w:rsid w:val="00147ABC"/>
    <w:rsid w:val="00147E6A"/>
    <w:rsid w:val="00150149"/>
    <w:rsid w:val="0015058C"/>
    <w:rsid w:val="001523DD"/>
    <w:rsid w:val="00152ADE"/>
    <w:rsid w:val="00152BD0"/>
    <w:rsid w:val="00152FE7"/>
    <w:rsid w:val="00153456"/>
    <w:rsid w:val="001535AD"/>
    <w:rsid w:val="00153DCD"/>
    <w:rsid w:val="0015430C"/>
    <w:rsid w:val="00154FEB"/>
    <w:rsid w:val="001555B5"/>
    <w:rsid w:val="0015594C"/>
    <w:rsid w:val="00155A7F"/>
    <w:rsid w:val="001560E3"/>
    <w:rsid w:val="00156F6B"/>
    <w:rsid w:val="0015758B"/>
    <w:rsid w:val="00157E40"/>
    <w:rsid w:val="00157F81"/>
    <w:rsid w:val="001607E3"/>
    <w:rsid w:val="00160D5A"/>
    <w:rsid w:val="0016178A"/>
    <w:rsid w:val="00161E22"/>
    <w:rsid w:val="00161E64"/>
    <w:rsid w:val="00162188"/>
    <w:rsid w:val="00162579"/>
    <w:rsid w:val="0016262B"/>
    <w:rsid w:val="00162E0B"/>
    <w:rsid w:val="001631E2"/>
    <w:rsid w:val="001633DF"/>
    <w:rsid w:val="0016347B"/>
    <w:rsid w:val="001634E2"/>
    <w:rsid w:val="0016358F"/>
    <w:rsid w:val="00163F62"/>
    <w:rsid w:val="001645F5"/>
    <w:rsid w:val="00164DE8"/>
    <w:rsid w:val="00164FB5"/>
    <w:rsid w:val="001653E4"/>
    <w:rsid w:val="00165771"/>
    <w:rsid w:val="001658A2"/>
    <w:rsid w:val="0016598B"/>
    <w:rsid w:val="001665D3"/>
    <w:rsid w:val="001669CD"/>
    <w:rsid w:val="00166D24"/>
    <w:rsid w:val="0016726E"/>
    <w:rsid w:val="00167545"/>
    <w:rsid w:val="0016769D"/>
    <w:rsid w:val="001702F0"/>
    <w:rsid w:val="001704A4"/>
    <w:rsid w:val="00170D54"/>
    <w:rsid w:val="001715C7"/>
    <w:rsid w:val="001715D7"/>
    <w:rsid w:val="00171CA0"/>
    <w:rsid w:val="00171DFF"/>
    <w:rsid w:val="001724CF"/>
    <w:rsid w:val="00172A60"/>
    <w:rsid w:val="00172E03"/>
    <w:rsid w:val="00172E18"/>
    <w:rsid w:val="0017392A"/>
    <w:rsid w:val="0017459B"/>
    <w:rsid w:val="001746F5"/>
    <w:rsid w:val="0017489C"/>
    <w:rsid w:val="00174DD3"/>
    <w:rsid w:val="00175039"/>
    <w:rsid w:val="001750A1"/>
    <w:rsid w:val="00175165"/>
    <w:rsid w:val="0017551F"/>
    <w:rsid w:val="001757C4"/>
    <w:rsid w:val="00175E33"/>
    <w:rsid w:val="00175F9B"/>
    <w:rsid w:val="001769E7"/>
    <w:rsid w:val="00176B9F"/>
    <w:rsid w:val="00176D42"/>
    <w:rsid w:val="0017785D"/>
    <w:rsid w:val="00177F51"/>
    <w:rsid w:val="00177F60"/>
    <w:rsid w:val="00180237"/>
    <w:rsid w:val="001809D5"/>
    <w:rsid w:val="00180A14"/>
    <w:rsid w:val="00180A9D"/>
    <w:rsid w:val="00180BC6"/>
    <w:rsid w:val="00180C25"/>
    <w:rsid w:val="001811E9"/>
    <w:rsid w:val="00181219"/>
    <w:rsid w:val="0018126A"/>
    <w:rsid w:val="001816F7"/>
    <w:rsid w:val="001818B8"/>
    <w:rsid w:val="001818BA"/>
    <w:rsid w:val="00181D82"/>
    <w:rsid w:val="00181DB3"/>
    <w:rsid w:val="001825B9"/>
    <w:rsid w:val="00182675"/>
    <w:rsid w:val="00182C44"/>
    <w:rsid w:val="00182CB8"/>
    <w:rsid w:val="00183927"/>
    <w:rsid w:val="0018495C"/>
    <w:rsid w:val="00184C65"/>
    <w:rsid w:val="00184DF7"/>
    <w:rsid w:val="001852CB"/>
    <w:rsid w:val="00185366"/>
    <w:rsid w:val="0018581F"/>
    <w:rsid w:val="00185B55"/>
    <w:rsid w:val="00186248"/>
    <w:rsid w:val="00187557"/>
    <w:rsid w:val="0018790C"/>
    <w:rsid w:val="00187A61"/>
    <w:rsid w:val="00190827"/>
    <w:rsid w:val="00190FA9"/>
    <w:rsid w:val="00192656"/>
    <w:rsid w:val="00192954"/>
    <w:rsid w:val="00192E8D"/>
    <w:rsid w:val="001934B0"/>
    <w:rsid w:val="001935E9"/>
    <w:rsid w:val="001947E9"/>
    <w:rsid w:val="00194944"/>
    <w:rsid w:val="00194A4B"/>
    <w:rsid w:val="0019528A"/>
    <w:rsid w:val="001952E1"/>
    <w:rsid w:val="0019553F"/>
    <w:rsid w:val="00195622"/>
    <w:rsid w:val="00195ABE"/>
    <w:rsid w:val="00195AF8"/>
    <w:rsid w:val="00195F8C"/>
    <w:rsid w:val="00196A8C"/>
    <w:rsid w:val="00197995"/>
    <w:rsid w:val="00197EC5"/>
    <w:rsid w:val="001A027A"/>
    <w:rsid w:val="001A031B"/>
    <w:rsid w:val="001A06BE"/>
    <w:rsid w:val="001A11A7"/>
    <w:rsid w:val="001A2779"/>
    <w:rsid w:val="001A2BE6"/>
    <w:rsid w:val="001A2F23"/>
    <w:rsid w:val="001A3AB4"/>
    <w:rsid w:val="001A3C25"/>
    <w:rsid w:val="001A42FA"/>
    <w:rsid w:val="001A4C4D"/>
    <w:rsid w:val="001A4DF5"/>
    <w:rsid w:val="001A4FAE"/>
    <w:rsid w:val="001A55D6"/>
    <w:rsid w:val="001A5644"/>
    <w:rsid w:val="001A58C4"/>
    <w:rsid w:val="001A5CD5"/>
    <w:rsid w:val="001A5F2B"/>
    <w:rsid w:val="001A6492"/>
    <w:rsid w:val="001A64FC"/>
    <w:rsid w:val="001A6D2C"/>
    <w:rsid w:val="001A6E97"/>
    <w:rsid w:val="001A75F1"/>
    <w:rsid w:val="001A76E4"/>
    <w:rsid w:val="001A7EC7"/>
    <w:rsid w:val="001B0BEB"/>
    <w:rsid w:val="001B0DDB"/>
    <w:rsid w:val="001B0E94"/>
    <w:rsid w:val="001B1974"/>
    <w:rsid w:val="001B3263"/>
    <w:rsid w:val="001B335B"/>
    <w:rsid w:val="001B34B6"/>
    <w:rsid w:val="001B3737"/>
    <w:rsid w:val="001B3EF1"/>
    <w:rsid w:val="001B4C8B"/>
    <w:rsid w:val="001B4F96"/>
    <w:rsid w:val="001B4FD9"/>
    <w:rsid w:val="001B6165"/>
    <w:rsid w:val="001B61BA"/>
    <w:rsid w:val="001B66F2"/>
    <w:rsid w:val="001B6AB2"/>
    <w:rsid w:val="001B747D"/>
    <w:rsid w:val="001B772F"/>
    <w:rsid w:val="001B7A9B"/>
    <w:rsid w:val="001B7D0F"/>
    <w:rsid w:val="001B7FD5"/>
    <w:rsid w:val="001C08A0"/>
    <w:rsid w:val="001C0948"/>
    <w:rsid w:val="001C0AEF"/>
    <w:rsid w:val="001C0BC9"/>
    <w:rsid w:val="001C0C4C"/>
    <w:rsid w:val="001C0F53"/>
    <w:rsid w:val="001C0FB1"/>
    <w:rsid w:val="001C1D33"/>
    <w:rsid w:val="001C1F05"/>
    <w:rsid w:val="001C2159"/>
    <w:rsid w:val="001C216A"/>
    <w:rsid w:val="001C249B"/>
    <w:rsid w:val="001C2729"/>
    <w:rsid w:val="001C3002"/>
    <w:rsid w:val="001C35BC"/>
    <w:rsid w:val="001C3BFB"/>
    <w:rsid w:val="001C3CC8"/>
    <w:rsid w:val="001C3F43"/>
    <w:rsid w:val="001C41B6"/>
    <w:rsid w:val="001C54B3"/>
    <w:rsid w:val="001C55C5"/>
    <w:rsid w:val="001C57D7"/>
    <w:rsid w:val="001C5A14"/>
    <w:rsid w:val="001C5F29"/>
    <w:rsid w:val="001C645F"/>
    <w:rsid w:val="001C6580"/>
    <w:rsid w:val="001C6686"/>
    <w:rsid w:val="001C6908"/>
    <w:rsid w:val="001C693E"/>
    <w:rsid w:val="001C69CA"/>
    <w:rsid w:val="001C73D1"/>
    <w:rsid w:val="001C768F"/>
    <w:rsid w:val="001C7A4F"/>
    <w:rsid w:val="001C7E6E"/>
    <w:rsid w:val="001D0809"/>
    <w:rsid w:val="001D0A21"/>
    <w:rsid w:val="001D0A4E"/>
    <w:rsid w:val="001D118C"/>
    <w:rsid w:val="001D1205"/>
    <w:rsid w:val="001D1598"/>
    <w:rsid w:val="001D1850"/>
    <w:rsid w:val="001D1910"/>
    <w:rsid w:val="001D260D"/>
    <w:rsid w:val="001D2FF8"/>
    <w:rsid w:val="001D3693"/>
    <w:rsid w:val="001D3CE5"/>
    <w:rsid w:val="001D4398"/>
    <w:rsid w:val="001D49A6"/>
    <w:rsid w:val="001D56AE"/>
    <w:rsid w:val="001D583B"/>
    <w:rsid w:val="001D64E1"/>
    <w:rsid w:val="001D709A"/>
    <w:rsid w:val="001D799A"/>
    <w:rsid w:val="001D7CB8"/>
    <w:rsid w:val="001E00EB"/>
    <w:rsid w:val="001E03C2"/>
    <w:rsid w:val="001E0863"/>
    <w:rsid w:val="001E0AE3"/>
    <w:rsid w:val="001E0ECA"/>
    <w:rsid w:val="001E10AA"/>
    <w:rsid w:val="001E13CA"/>
    <w:rsid w:val="001E1671"/>
    <w:rsid w:val="001E1FB6"/>
    <w:rsid w:val="001E277A"/>
    <w:rsid w:val="001E30EC"/>
    <w:rsid w:val="001E394A"/>
    <w:rsid w:val="001E3F20"/>
    <w:rsid w:val="001E44B4"/>
    <w:rsid w:val="001E49B1"/>
    <w:rsid w:val="001E4CA9"/>
    <w:rsid w:val="001E55F8"/>
    <w:rsid w:val="001E59EE"/>
    <w:rsid w:val="001E5E36"/>
    <w:rsid w:val="001E5F55"/>
    <w:rsid w:val="001E63A5"/>
    <w:rsid w:val="001E6F92"/>
    <w:rsid w:val="001E6FDB"/>
    <w:rsid w:val="001E75FA"/>
    <w:rsid w:val="001F0210"/>
    <w:rsid w:val="001F08F9"/>
    <w:rsid w:val="001F0C17"/>
    <w:rsid w:val="001F0FC3"/>
    <w:rsid w:val="001F125B"/>
    <w:rsid w:val="001F14BA"/>
    <w:rsid w:val="001F1D9A"/>
    <w:rsid w:val="001F26F1"/>
    <w:rsid w:val="001F2DA7"/>
    <w:rsid w:val="001F385C"/>
    <w:rsid w:val="001F3EB4"/>
    <w:rsid w:val="001F4836"/>
    <w:rsid w:val="001F52AE"/>
    <w:rsid w:val="001F5482"/>
    <w:rsid w:val="001F54F7"/>
    <w:rsid w:val="001F6113"/>
    <w:rsid w:val="001F6AE4"/>
    <w:rsid w:val="001F6F5D"/>
    <w:rsid w:val="001F7D50"/>
    <w:rsid w:val="001F7E1E"/>
    <w:rsid w:val="001F7FDF"/>
    <w:rsid w:val="0020020B"/>
    <w:rsid w:val="00200215"/>
    <w:rsid w:val="00200566"/>
    <w:rsid w:val="0020065C"/>
    <w:rsid w:val="00200B5D"/>
    <w:rsid w:val="00200F2B"/>
    <w:rsid w:val="00201101"/>
    <w:rsid w:val="002013FC"/>
    <w:rsid w:val="0020164B"/>
    <w:rsid w:val="002023DF"/>
    <w:rsid w:val="002028A0"/>
    <w:rsid w:val="00202B51"/>
    <w:rsid w:val="00202DD6"/>
    <w:rsid w:val="0020325E"/>
    <w:rsid w:val="00204177"/>
    <w:rsid w:val="00204437"/>
    <w:rsid w:val="002047CF"/>
    <w:rsid w:val="002048CC"/>
    <w:rsid w:val="00204DF2"/>
    <w:rsid w:val="00204EC0"/>
    <w:rsid w:val="002050DB"/>
    <w:rsid w:val="00205220"/>
    <w:rsid w:val="00205BD1"/>
    <w:rsid w:val="002069FE"/>
    <w:rsid w:val="00206E94"/>
    <w:rsid w:val="00207F19"/>
    <w:rsid w:val="002105B7"/>
    <w:rsid w:val="002105D7"/>
    <w:rsid w:val="002110AC"/>
    <w:rsid w:val="002114AC"/>
    <w:rsid w:val="002114D8"/>
    <w:rsid w:val="00211C74"/>
    <w:rsid w:val="0021279A"/>
    <w:rsid w:val="0021307F"/>
    <w:rsid w:val="002137AE"/>
    <w:rsid w:val="00213AE2"/>
    <w:rsid w:val="00213E5F"/>
    <w:rsid w:val="00214E22"/>
    <w:rsid w:val="00214E7A"/>
    <w:rsid w:val="00214FFA"/>
    <w:rsid w:val="0021516D"/>
    <w:rsid w:val="002153A6"/>
    <w:rsid w:val="002155CB"/>
    <w:rsid w:val="00216944"/>
    <w:rsid w:val="00216962"/>
    <w:rsid w:val="00216C34"/>
    <w:rsid w:val="00216CA0"/>
    <w:rsid w:val="00216CFF"/>
    <w:rsid w:val="00216FCE"/>
    <w:rsid w:val="0021767A"/>
    <w:rsid w:val="00217F10"/>
    <w:rsid w:val="002205EB"/>
    <w:rsid w:val="0022080D"/>
    <w:rsid w:val="00220935"/>
    <w:rsid w:val="002217DC"/>
    <w:rsid w:val="00221963"/>
    <w:rsid w:val="00222054"/>
    <w:rsid w:val="002220D9"/>
    <w:rsid w:val="00222661"/>
    <w:rsid w:val="002226E3"/>
    <w:rsid w:val="00222A67"/>
    <w:rsid w:val="00222C9A"/>
    <w:rsid w:val="00222E86"/>
    <w:rsid w:val="00222FCD"/>
    <w:rsid w:val="00223065"/>
    <w:rsid w:val="00223388"/>
    <w:rsid w:val="00223414"/>
    <w:rsid w:val="0022377D"/>
    <w:rsid w:val="00223B42"/>
    <w:rsid w:val="002244C3"/>
    <w:rsid w:val="002245B8"/>
    <w:rsid w:val="00224914"/>
    <w:rsid w:val="00224E6B"/>
    <w:rsid w:val="00225948"/>
    <w:rsid w:val="00225DE3"/>
    <w:rsid w:val="002262E6"/>
    <w:rsid w:val="00226382"/>
    <w:rsid w:val="002268AB"/>
    <w:rsid w:val="00226953"/>
    <w:rsid w:val="002314D9"/>
    <w:rsid w:val="002316B9"/>
    <w:rsid w:val="002322B6"/>
    <w:rsid w:val="00232CDC"/>
    <w:rsid w:val="00232D30"/>
    <w:rsid w:val="00232DD2"/>
    <w:rsid w:val="00233491"/>
    <w:rsid w:val="00233DF5"/>
    <w:rsid w:val="002341C2"/>
    <w:rsid w:val="00234968"/>
    <w:rsid w:val="00234CF7"/>
    <w:rsid w:val="0023556B"/>
    <w:rsid w:val="00235C20"/>
    <w:rsid w:val="00236C20"/>
    <w:rsid w:val="00236CAD"/>
    <w:rsid w:val="00236ED3"/>
    <w:rsid w:val="00236F46"/>
    <w:rsid w:val="0023705A"/>
    <w:rsid w:val="0023728A"/>
    <w:rsid w:val="002374A3"/>
    <w:rsid w:val="002379B3"/>
    <w:rsid w:val="00237DD5"/>
    <w:rsid w:val="00240306"/>
    <w:rsid w:val="002406C8"/>
    <w:rsid w:val="00240A60"/>
    <w:rsid w:val="00240BAF"/>
    <w:rsid w:val="0024120F"/>
    <w:rsid w:val="00241634"/>
    <w:rsid w:val="00242548"/>
    <w:rsid w:val="00242725"/>
    <w:rsid w:val="002431EF"/>
    <w:rsid w:val="00243687"/>
    <w:rsid w:val="00243FF6"/>
    <w:rsid w:val="002442E4"/>
    <w:rsid w:val="00246308"/>
    <w:rsid w:val="00246A3D"/>
    <w:rsid w:val="00246E69"/>
    <w:rsid w:val="0024723F"/>
    <w:rsid w:val="00247F29"/>
    <w:rsid w:val="0025091E"/>
    <w:rsid w:val="00250EAC"/>
    <w:rsid w:val="0025162D"/>
    <w:rsid w:val="00251C46"/>
    <w:rsid w:val="00252497"/>
    <w:rsid w:val="0025266D"/>
    <w:rsid w:val="002527BE"/>
    <w:rsid w:val="002529D2"/>
    <w:rsid w:val="00252C04"/>
    <w:rsid w:val="0025302B"/>
    <w:rsid w:val="00253496"/>
    <w:rsid w:val="00253C8E"/>
    <w:rsid w:val="00253E6D"/>
    <w:rsid w:val="0025421B"/>
    <w:rsid w:val="00254D4C"/>
    <w:rsid w:val="002552D7"/>
    <w:rsid w:val="00255316"/>
    <w:rsid w:val="00255383"/>
    <w:rsid w:val="0025584C"/>
    <w:rsid w:val="002560AA"/>
    <w:rsid w:val="0025651C"/>
    <w:rsid w:val="00257100"/>
    <w:rsid w:val="00257A42"/>
    <w:rsid w:val="00260BBA"/>
    <w:rsid w:val="002610D2"/>
    <w:rsid w:val="00261448"/>
    <w:rsid w:val="00261CBB"/>
    <w:rsid w:val="002623BC"/>
    <w:rsid w:val="0026247D"/>
    <w:rsid w:val="002624BC"/>
    <w:rsid w:val="002629F7"/>
    <w:rsid w:val="00262EF2"/>
    <w:rsid w:val="00263187"/>
    <w:rsid w:val="002632A5"/>
    <w:rsid w:val="00263D90"/>
    <w:rsid w:val="0026452E"/>
    <w:rsid w:val="0026455F"/>
    <w:rsid w:val="00264682"/>
    <w:rsid w:val="002647E8"/>
    <w:rsid w:val="00264B1C"/>
    <w:rsid w:val="00264EB7"/>
    <w:rsid w:val="002655E4"/>
    <w:rsid w:val="00265863"/>
    <w:rsid w:val="00265D83"/>
    <w:rsid w:val="00266008"/>
    <w:rsid w:val="00266681"/>
    <w:rsid w:val="002666C0"/>
    <w:rsid w:val="0026687F"/>
    <w:rsid w:val="00266A9F"/>
    <w:rsid w:val="00266D66"/>
    <w:rsid w:val="00266E0A"/>
    <w:rsid w:val="00267227"/>
    <w:rsid w:val="002679BD"/>
    <w:rsid w:val="00267CEF"/>
    <w:rsid w:val="00267DB9"/>
    <w:rsid w:val="0027064A"/>
    <w:rsid w:val="0027113F"/>
    <w:rsid w:val="00272055"/>
    <w:rsid w:val="0027272F"/>
    <w:rsid w:val="00272D00"/>
    <w:rsid w:val="00273044"/>
    <w:rsid w:val="0027335A"/>
    <w:rsid w:val="002746DC"/>
    <w:rsid w:val="002749A3"/>
    <w:rsid w:val="00274A05"/>
    <w:rsid w:val="00274A17"/>
    <w:rsid w:val="0027549C"/>
    <w:rsid w:val="002774BA"/>
    <w:rsid w:val="00277BCB"/>
    <w:rsid w:val="00277F35"/>
    <w:rsid w:val="002803D9"/>
    <w:rsid w:val="00280CED"/>
    <w:rsid w:val="0028147E"/>
    <w:rsid w:val="002815B4"/>
    <w:rsid w:val="0028239C"/>
    <w:rsid w:val="0028269A"/>
    <w:rsid w:val="00282C65"/>
    <w:rsid w:val="00283992"/>
    <w:rsid w:val="002845CF"/>
    <w:rsid w:val="00285182"/>
    <w:rsid w:val="00285EB3"/>
    <w:rsid w:val="00286CAE"/>
    <w:rsid w:val="00286EF6"/>
    <w:rsid w:val="00290045"/>
    <w:rsid w:val="00290055"/>
    <w:rsid w:val="00290194"/>
    <w:rsid w:val="00290659"/>
    <w:rsid w:val="002915AB"/>
    <w:rsid w:val="00291931"/>
    <w:rsid w:val="002926AF"/>
    <w:rsid w:val="0029284D"/>
    <w:rsid w:val="00292DFD"/>
    <w:rsid w:val="00292E73"/>
    <w:rsid w:val="00292F39"/>
    <w:rsid w:val="002932F8"/>
    <w:rsid w:val="00293316"/>
    <w:rsid w:val="00293332"/>
    <w:rsid w:val="002942BD"/>
    <w:rsid w:val="00294629"/>
    <w:rsid w:val="00294F43"/>
    <w:rsid w:val="002959A7"/>
    <w:rsid w:val="00295C53"/>
    <w:rsid w:val="00295F36"/>
    <w:rsid w:val="00296395"/>
    <w:rsid w:val="002964A6"/>
    <w:rsid w:val="00296721"/>
    <w:rsid w:val="00296F4F"/>
    <w:rsid w:val="0029723A"/>
    <w:rsid w:val="00297FF3"/>
    <w:rsid w:val="002A07CC"/>
    <w:rsid w:val="002A0832"/>
    <w:rsid w:val="002A0CF6"/>
    <w:rsid w:val="002A10B2"/>
    <w:rsid w:val="002A10D0"/>
    <w:rsid w:val="002A1652"/>
    <w:rsid w:val="002A1846"/>
    <w:rsid w:val="002A2048"/>
    <w:rsid w:val="002A2693"/>
    <w:rsid w:val="002A26BD"/>
    <w:rsid w:val="002A31A3"/>
    <w:rsid w:val="002A33E5"/>
    <w:rsid w:val="002A33E8"/>
    <w:rsid w:val="002A3BAF"/>
    <w:rsid w:val="002A3DA6"/>
    <w:rsid w:val="002A454C"/>
    <w:rsid w:val="002A487C"/>
    <w:rsid w:val="002A4D00"/>
    <w:rsid w:val="002A53EE"/>
    <w:rsid w:val="002A6072"/>
    <w:rsid w:val="002A6103"/>
    <w:rsid w:val="002B023A"/>
    <w:rsid w:val="002B02DC"/>
    <w:rsid w:val="002B03C1"/>
    <w:rsid w:val="002B0D18"/>
    <w:rsid w:val="002B1E68"/>
    <w:rsid w:val="002B20CE"/>
    <w:rsid w:val="002B2121"/>
    <w:rsid w:val="002B2345"/>
    <w:rsid w:val="002B2487"/>
    <w:rsid w:val="002B297B"/>
    <w:rsid w:val="002B2C37"/>
    <w:rsid w:val="002B2C45"/>
    <w:rsid w:val="002B303A"/>
    <w:rsid w:val="002B3AEF"/>
    <w:rsid w:val="002B4011"/>
    <w:rsid w:val="002B48C1"/>
    <w:rsid w:val="002B4D32"/>
    <w:rsid w:val="002B5552"/>
    <w:rsid w:val="002B5853"/>
    <w:rsid w:val="002B62CE"/>
    <w:rsid w:val="002B6EAC"/>
    <w:rsid w:val="002B73E2"/>
    <w:rsid w:val="002B7C4C"/>
    <w:rsid w:val="002C181A"/>
    <w:rsid w:val="002C1C9A"/>
    <w:rsid w:val="002C1F5B"/>
    <w:rsid w:val="002C239C"/>
    <w:rsid w:val="002C24DF"/>
    <w:rsid w:val="002C2582"/>
    <w:rsid w:val="002C3032"/>
    <w:rsid w:val="002C366A"/>
    <w:rsid w:val="002C3DF2"/>
    <w:rsid w:val="002C42D3"/>
    <w:rsid w:val="002C442C"/>
    <w:rsid w:val="002C4A16"/>
    <w:rsid w:val="002C4D58"/>
    <w:rsid w:val="002C531B"/>
    <w:rsid w:val="002C5A8B"/>
    <w:rsid w:val="002C5E76"/>
    <w:rsid w:val="002C5EAA"/>
    <w:rsid w:val="002C66BF"/>
    <w:rsid w:val="002C74A9"/>
    <w:rsid w:val="002C7663"/>
    <w:rsid w:val="002C7947"/>
    <w:rsid w:val="002D02D7"/>
    <w:rsid w:val="002D0792"/>
    <w:rsid w:val="002D122C"/>
    <w:rsid w:val="002D1232"/>
    <w:rsid w:val="002D196D"/>
    <w:rsid w:val="002D1DED"/>
    <w:rsid w:val="002D1F7A"/>
    <w:rsid w:val="002D21A5"/>
    <w:rsid w:val="002D2B1D"/>
    <w:rsid w:val="002D2C48"/>
    <w:rsid w:val="002D2F7C"/>
    <w:rsid w:val="002D38DD"/>
    <w:rsid w:val="002D3D15"/>
    <w:rsid w:val="002D3FC4"/>
    <w:rsid w:val="002D40D7"/>
    <w:rsid w:val="002D44A5"/>
    <w:rsid w:val="002D4A3D"/>
    <w:rsid w:val="002D4ECF"/>
    <w:rsid w:val="002D50BD"/>
    <w:rsid w:val="002D51CA"/>
    <w:rsid w:val="002D52A4"/>
    <w:rsid w:val="002D56C0"/>
    <w:rsid w:val="002D5C24"/>
    <w:rsid w:val="002D6199"/>
    <w:rsid w:val="002D6C67"/>
    <w:rsid w:val="002D72EF"/>
    <w:rsid w:val="002D73EF"/>
    <w:rsid w:val="002D77B5"/>
    <w:rsid w:val="002E055A"/>
    <w:rsid w:val="002E0864"/>
    <w:rsid w:val="002E0D7A"/>
    <w:rsid w:val="002E1107"/>
    <w:rsid w:val="002E12E6"/>
    <w:rsid w:val="002E1E7A"/>
    <w:rsid w:val="002E2898"/>
    <w:rsid w:val="002E2DB5"/>
    <w:rsid w:val="002E3A02"/>
    <w:rsid w:val="002E3A64"/>
    <w:rsid w:val="002E515A"/>
    <w:rsid w:val="002E5519"/>
    <w:rsid w:val="002E57E9"/>
    <w:rsid w:val="002E657C"/>
    <w:rsid w:val="002E6D2D"/>
    <w:rsid w:val="002E731A"/>
    <w:rsid w:val="002E7472"/>
    <w:rsid w:val="002F0084"/>
    <w:rsid w:val="002F01FE"/>
    <w:rsid w:val="002F1179"/>
    <w:rsid w:val="002F199C"/>
    <w:rsid w:val="002F1BB5"/>
    <w:rsid w:val="002F232C"/>
    <w:rsid w:val="002F2412"/>
    <w:rsid w:val="002F2712"/>
    <w:rsid w:val="002F3BDA"/>
    <w:rsid w:val="002F3DC3"/>
    <w:rsid w:val="002F432E"/>
    <w:rsid w:val="002F512F"/>
    <w:rsid w:val="002F516A"/>
    <w:rsid w:val="002F52F8"/>
    <w:rsid w:val="002F5C7A"/>
    <w:rsid w:val="002F613B"/>
    <w:rsid w:val="002F65D6"/>
    <w:rsid w:val="002F6757"/>
    <w:rsid w:val="002F6AF4"/>
    <w:rsid w:val="002F6B11"/>
    <w:rsid w:val="002F75B3"/>
    <w:rsid w:val="002F75E1"/>
    <w:rsid w:val="002F7A20"/>
    <w:rsid w:val="002F7D27"/>
    <w:rsid w:val="002F7E7D"/>
    <w:rsid w:val="002F7F5A"/>
    <w:rsid w:val="003002AD"/>
    <w:rsid w:val="0030120F"/>
    <w:rsid w:val="00301B6E"/>
    <w:rsid w:val="00302131"/>
    <w:rsid w:val="003027F3"/>
    <w:rsid w:val="00302CB4"/>
    <w:rsid w:val="003048AB"/>
    <w:rsid w:val="00304AB6"/>
    <w:rsid w:val="00305505"/>
    <w:rsid w:val="003060D0"/>
    <w:rsid w:val="003063C2"/>
    <w:rsid w:val="003068AF"/>
    <w:rsid w:val="003068D7"/>
    <w:rsid w:val="003068D9"/>
    <w:rsid w:val="00307D5B"/>
    <w:rsid w:val="00310D70"/>
    <w:rsid w:val="00311517"/>
    <w:rsid w:val="0031153C"/>
    <w:rsid w:val="00312792"/>
    <w:rsid w:val="003127C8"/>
    <w:rsid w:val="003137EC"/>
    <w:rsid w:val="00314169"/>
    <w:rsid w:val="00314682"/>
    <w:rsid w:val="003149BC"/>
    <w:rsid w:val="00314E76"/>
    <w:rsid w:val="00315E06"/>
    <w:rsid w:val="003160BC"/>
    <w:rsid w:val="003170D9"/>
    <w:rsid w:val="003178F3"/>
    <w:rsid w:val="00317925"/>
    <w:rsid w:val="00317BCE"/>
    <w:rsid w:val="003202AA"/>
    <w:rsid w:val="00320524"/>
    <w:rsid w:val="003216F8"/>
    <w:rsid w:val="00321896"/>
    <w:rsid w:val="00321E6D"/>
    <w:rsid w:val="00322AEE"/>
    <w:rsid w:val="00322DC4"/>
    <w:rsid w:val="00322F44"/>
    <w:rsid w:val="00323F8A"/>
    <w:rsid w:val="0032479C"/>
    <w:rsid w:val="003248C0"/>
    <w:rsid w:val="003249C2"/>
    <w:rsid w:val="00324F99"/>
    <w:rsid w:val="0032587E"/>
    <w:rsid w:val="003269D7"/>
    <w:rsid w:val="00326DB6"/>
    <w:rsid w:val="003274AC"/>
    <w:rsid w:val="00327E61"/>
    <w:rsid w:val="003307C4"/>
    <w:rsid w:val="0033089D"/>
    <w:rsid w:val="00331031"/>
    <w:rsid w:val="0033113D"/>
    <w:rsid w:val="00331294"/>
    <w:rsid w:val="00331440"/>
    <w:rsid w:val="0033174D"/>
    <w:rsid w:val="00332295"/>
    <w:rsid w:val="00332974"/>
    <w:rsid w:val="00333443"/>
    <w:rsid w:val="003334D0"/>
    <w:rsid w:val="003341F7"/>
    <w:rsid w:val="00334D19"/>
    <w:rsid w:val="00335C53"/>
    <w:rsid w:val="00336081"/>
    <w:rsid w:val="00336238"/>
    <w:rsid w:val="003369EA"/>
    <w:rsid w:val="00336CD7"/>
    <w:rsid w:val="0033728E"/>
    <w:rsid w:val="00337587"/>
    <w:rsid w:val="00337850"/>
    <w:rsid w:val="00337BA0"/>
    <w:rsid w:val="00340722"/>
    <w:rsid w:val="003408D6"/>
    <w:rsid w:val="00341078"/>
    <w:rsid w:val="0034150A"/>
    <w:rsid w:val="00341DAE"/>
    <w:rsid w:val="003431D5"/>
    <w:rsid w:val="003432F7"/>
    <w:rsid w:val="003433F6"/>
    <w:rsid w:val="00343A5A"/>
    <w:rsid w:val="00344BAB"/>
    <w:rsid w:val="003454DE"/>
    <w:rsid w:val="00345760"/>
    <w:rsid w:val="00345798"/>
    <w:rsid w:val="00345F6D"/>
    <w:rsid w:val="003464F8"/>
    <w:rsid w:val="00346AD1"/>
    <w:rsid w:val="00346F4D"/>
    <w:rsid w:val="003470E7"/>
    <w:rsid w:val="003472D9"/>
    <w:rsid w:val="00347637"/>
    <w:rsid w:val="00347DA2"/>
    <w:rsid w:val="0035010B"/>
    <w:rsid w:val="00350AD0"/>
    <w:rsid w:val="00350DC4"/>
    <w:rsid w:val="00350DE2"/>
    <w:rsid w:val="00351224"/>
    <w:rsid w:val="00351C53"/>
    <w:rsid w:val="00351F1B"/>
    <w:rsid w:val="003522F0"/>
    <w:rsid w:val="003527DE"/>
    <w:rsid w:val="003528EA"/>
    <w:rsid w:val="00352CC0"/>
    <w:rsid w:val="00352DD3"/>
    <w:rsid w:val="003531FF"/>
    <w:rsid w:val="0035329A"/>
    <w:rsid w:val="003535A7"/>
    <w:rsid w:val="003535FA"/>
    <w:rsid w:val="00353764"/>
    <w:rsid w:val="003549FB"/>
    <w:rsid w:val="00354D04"/>
    <w:rsid w:val="00355A84"/>
    <w:rsid w:val="003561BE"/>
    <w:rsid w:val="0035627B"/>
    <w:rsid w:val="00356E43"/>
    <w:rsid w:val="00357036"/>
    <w:rsid w:val="0035717F"/>
    <w:rsid w:val="0036015B"/>
    <w:rsid w:val="003603A7"/>
    <w:rsid w:val="0036058D"/>
    <w:rsid w:val="00360C55"/>
    <w:rsid w:val="003610C8"/>
    <w:rsid w:val="003612A5"/>
    <w:rsid w:val="003615E4"/>
    <w:rsid w:val="0036177C"/>
    <w:rsid w:val="003618A0"/>
    <w:rsid w:val="00361ABC"/>
    <w:rsid w:val="00361B51"/>
    <w:rsid w:val="00361C5D"/>
    <w:rsid w:val="00361E51"/>
    <w:rsid w:val="00361FDA"/>
    <w:rsid w:val="00362A51"/>
    <w:rsid w:val="00363261"/>
    <w:rsid w:val="0036337C"/>
    <w:rsid w:val="003636A8"/>
    <w:rsid w:val="00363720"/>
    <w:rsid w:val="00363947"/>
    <w:rsid w:val="00363D26"/>
    <w:rsid w:val="0036412B"/>
    <w:rsid w:val="003642B7"/>
    <w:rsid w:val="003651E8"/>
    <w:rsid w:val="00366441"/>
    <w:rsid w:val="00366ABD"/>
    <w:rsid w:val="00366AD5"/>
    <w:rsid w:val="00367C6E"/>
    <w:rsid w:val="00370E58"/>
    <w:rsid w:val="00370FE5"/>
    <w:rsid w:val="00371028"/>
    <w:rsid w:val="003712DC"/>
    <w:rsid w:val="00371D37"/>
    <w:rsid w:val="00372385"/>
    <w:rsid w:val="003725E6"/>
    <w:rsid w:val="0037269D"/>
    <w:rsid w:val="00372F11"/>
    <w:rsid w:val="00373054"/>
    <w:rsid w:val="0037320B"/>
    <w:rsid w:val="003734CB"/>
    <w:rsid w:val="00373CA6"/>
    <w:rsid w:val="003744AF"/>
    <w:rsid w:val="00374AFD"/>
    <w:rsid w:val="00374EAE"/>
    <w:rsid w:val="0037522F"/>
    <w:rsid w:val="00375695"/>
    <w:rsid w:val="00375EFB"/>
    <w:rsid w:val="00376097"/>
    <w:rsid w:val="003766F8"/>
    <w:rsid w:val="0037670D"/>
    <w:rsid w:val="00376B33"/>
    <w:rsid w:val="0037717D"/>
    <w:rsid w:val="0037761E"/>
    <w:rsid w:val="00377E1C"/>
    <w:rsid w:val="003804C5"/>
    <w:rsid w:val="003813D0"/>
    <w:rsid w:val="00382DE4"/>
    <w:rsid w:val="00382DF1"/>
    <w:rsid w:val="003839A4"/>
    <w:rsid w:val="00383ABB"/>
    <w:rsid w:val="00384C20"/>
    <w:rsid w:val="00384E76"/>
    <w:rsid w:val="003855AB"/>
    <w:rsid w:val="0038586D"/>
    <w:rsid w:val="00385BB3"/>
    <w:rsid w:val="00385CAE"/>
    <w:rsid w:val="00386525"/>
    <w:rsid w:val="003868C7"/>
    <w:rsid w:val="00386E40"/>
    <w:rsid w:val="00387B0C"/>
    <w:rsid w:val="00387B79"/>
    <w:rsid w:val="003902DC"/>
    <w:rsid w:val="00390CCD"/>
    <w:rsid w:val="00390F1C"/>
    <w:rsid w:val="0039114B"/>
    <w:rsid w:val="003911CF"/>
    <w:rsid w:val="0039147B"/>
    <w:rsid w:val="00391933"/>
    <w:rsid w:val="00391A56"/>
    <w:rsid w:val="00391D43"/>
    <w:rsid w:val="00392191"/>
    <w:rsid w:val="00392FD0"/>
    <w:rsid w:val="00392FEB"/>
    <w:rsid w:val="0039372A"/>
    <w:rsid w:val="00393858"/>
    <w:rsid w:val="003948CB"/>
    <w:rsid w:val="003953A0"/>
    <w:rsid w:val="00395E33"/>
    <w:rsid w:val="00396018"/>
    <w:rsid w:val="003968A7"/>
    <w:rsid w:val="00397061"/>
    <w:rsid w:val="0039724F"/>
    <w:rsid w:val="003974D4"/>
    <w:rsid w:val="00397679"/>
    <w:rsid w:val="0039799B"/>
    <w:rsid w:val="00397B94"/>
    <w:rsid w:val="003A05B7"/>
    <w:rsid w:val="003A0604"/>
    <w:rsid w:val="003A0F4E"/>
    <w:rsid w:val="003A146B"/>
    <w:rsid w:val="003A1DC7"/>
    <w:rsid w:val="003A254A"/>
    <w:rsid w:val="003A26B7"/>
    <w:rsid w:val="003A2B3D"/>
    <w:rsid w:val="003A2EAE"/>
    <w:rsid w:val="003A390F"/>
    <w:rsid w:val="003A397C"/>
    <w:rsid w:val="003A435B"/>
    <w:rsid w:val="003A44F0"/>
    <w:rsid w:val="003A45B8"/>
    <w:rsid w:val="003A4AB2"/>
    <w:rsid w:val="003A4C36"/>
    <w:rsid w:val="003A5591"/>
    <w:rsid w:val="003A5C8F"/>
    <w:rsid w:val="003A6415"/>
    <w:rsid w:val="003A663E"/>
    <w:rsid w:val="003A687C"/>
    <w:rsid w:val="003A7592"/>
    <w:rsid w:val="003A7D1F"/>
    <w:rsid w:val="003B03F2"/>
    <w:rsid w:val="003B12E3"/>
    <w:rsid w:val="003B24DC"/>
    <w:rsid w:val="003B2590"/>
    <w:rsid w:val="003B2B6A"/>
    <w:rsid w:val="003B2D74"/>
    <w:rsid w:val="003B2E5A"/>
    <w:rsid w:val="003B3370"/>
    <w:rsid w:val="003B3A2F"/>
    <w:rsid w:val="003B4583"/>
    <w:rsid w:val="003B4E9E"/>
    <w:rsid w:val="003B5143"/>
    <w:rsid w:val="003B53FE"/>
    <w:rsid w:val="003B56A6"/>
    <w:rsid w:val="003B571C"/>
    <w:rsid w:val="003B57D7"/>
    <w:rsid w:val="003B6AF2"/>
    <w:rsid w:val="003B6C82"/>
    <w:rsid w:val="003B6FDA"/>
    <w:rsid w:val="003B759E"/>
    <w:rsid w:val="003B78D5"/>
    <w:rsid w:val="003B7B66"/>
    <w:rsid w:val="003C031F"/>
    <w:rsid w:val="003C072F"/>
    <w:rsid w:val="003C10E5"/>
    <w:rsid w:val="003C164E"/>
    <w:rsid w:val="003C1BA8"/>
    <w:rsid w:val="003C1D0C"/>
    <w:rsid w:val="003C1D68"/>
    <w:rsid w:val="003C1DF2"/>
    <w:rsid w:val="003C1E29"/>
    <w:rsid w:val="003C210B"/>
    <w:rsid w:val="003C2A53"/>
    <w:rsid w:val="003C2B18"/>
    <w:rsid w:val="003C304A"/>
    <w:rsid w:val="003C3171"/>
    <w:rsid w:val="003C3BAA"/>
    <w:rsid w:val="003C405E"/>
    <w:rsid w:val="003C4B3D"/>
    <w:rsid w:val="003C52A3"/>
    <w:rsid w:val="003C5D75"/>
    <w:rsid w:val="003C5FBD"/>
    <w:rsid w:val="003C606D"/>
    <w:rsid w:val="003C6218"/>
    <w:rsid w:val="003C66A7"/>
    <w:rsid w:val="003C6C00"/>
    <w:rsid w:val="003C7361"/>
    <w:rsid w:val="003C7DEA"/>
    <w:rsid w:val="003C7E82"/>
    <w:rsid w:val="003D03BF"/>
    <w:rsid w:val="003D0975"/>
    <w:rsid w:val="003D1ABC"/>
    <w:rsid w:val="003D1DAA"/>
    <w:rsid w:val="003D2240"/>
    <w:rsid w:val="003D22F0"/>
    <w:rsid w:val="003D22F6"/>
    <w:rsid w:val="003D2573"/>
    <w:rsid w:val="003D2795"/>
    <w:rsid w:val="003D2A7A"/>
    <w:rsid w:val="003D321F"/>
    <w:rsid w:val="003D32A7"/>
    <w:rsid w:val="003D371A"/>
    <w:rsid w:val="003D3972"/>
    <w:rsid w:val="003D3DD1"/>
    <w:rsid w:val="003D425E"/>
    <w:rsid w:val="003D4EDA"/>
    <w:rsid w:val="003D505F"/>
    <w:rsid w:val="003D66CA"/>
    <w:rsid w:val="003D66CF"/>
    <w:rsid w:val="003D6C75"/>
    <w:rsid w:val="003D7BC3"/>
    <w:rsid w:val="003D7C89"/>
    <w:rsid w:val="003E094B"/>
    <w:rsid w:val="003E0BEF"/>
    <w:rsid w:val="003E0DC3"/>
    <w:rsid w:val="003E0FB7"/>
    <w:rsid w:val="003E11E5"/>
    <w:rsid w:val="003E1D11"/>
    <w:rsid w:val="003E2043"/>
    <w:rsid w:val="003E225F"/>
    <w:rsid w:val="003E26FC"/>
    <w:rsid w:val="003E2A40"/>
    <w:rsid w:val="003E2AF9"/>
    <w:rsid w:val="003E2E40"/>
    <w:rsid w:val="003E36C5"/>
    <w:rsid w:val="003E3B3D"/>
    <w:rsid w:val="003E3DF1"/>
    <w:rsid w:val="003E3F01"/>
    <w:rsid w:val="003E4DE3"/>
    <w:rsid w:val="003E4E2C"/>
    <w:rsid w:val="003E515D"/>
    <w:rsid w:val="003E52ED"/>
    <w:rsid w:val="003E5334"/>
    <w:rsid w:val="003E6256"/>
    <w:rsid w:val="003E67BD"/>
    <w:rsid w:val="003E6F96"/>
    <w:rsid w:val="003F0293"/>
    <w:rsid w:val="003F0458"/>
    <w:rsid w:val="003F06B3"/>
    <w:rsid w:val="003F08CA"/>
    <w:rsid w:val="003F0EB0"/>
    <w:rsid w:val="003F13FC"/>
    <w:rsid w:val="003F1A80"/>
    <w:rsid w:val="003F294B"/>
    <w:rsid w:val="003F2C98"/>
    <w:rsid w:val="003F3017"/>
    <w:rsid w:val="003F3352"/>
    <w:rsid w:val="003F424C"/>
    <w:rsid w:val="003F4EC0"/>
    <w:rsid w:val="003F5778"/>
    <w:rsid w:val="003F6098"/>
    <w:rsid w:val="003F62EE"/>
    <w:rsid w:val="003F780F"/>
    <w:rsid w:val="003F7D21"/>
    <w:rsid w:val="003F7E16"/>
    <w:rsid w:val="00400871"/>
    <w:rsid w:val="004009AD"/>
    <w:rsid w:val="004010FB"/>
    <w:rsid w:val="00401DBB"/>
    <w:rsid w:val="00401E3D"/>
    <w:rsid w:val="00402103"/>
    <w:rsid w:val="00402746"/>
    <w:rsid w:val="00403116"/>
    <w:rsid w:val="004039DA"/>
    <w:rsid w:val="00403C7F"/>
    <w:rsid w:val="00403E1D"/>
    <w:rsid w:val="00404047"/>
    <w:rsid w:val="004047D9"/>
    <w:rsid w:val="00404968"/>
    <w:rsid w:val="004049B6"/>
    <w:rsid w:val="00405A74"/>
    <w:rsid w:val="00406048"/>
    <w:rsid w:val="004060D6"/>
    <w:rsid w:val="00406368"/>
    <w:rsid w:val="004064AF"/>
    <w:rsid w:val="0040697D"/>
    <w:rsid w:val="00406D4A"/>
    <w:rsid w:val="00406EB0"/>
    <w:rsid w:val="00407007"/>
    <w:rsid w:val="00407091"/>
    <w:rsid w:val="00407435"/>
    <w:rsid w:val="004075FF"/>
    <w:rsid w:val="00407619"/>
    <w:rsid w:val="00407780"/>
    <w:rsid w:val="00407949"/>
    <w:rsid w:val="00407E10"/>
    <w:rsid w:val="00410069"/>
    <w:rsid w:val="00410BED"/>
    <w:rsid w:val="00410C8F"/>
    <w:rsid w:val="00410E6E"/>
    <w:rsid w:val="00411581"/>
    <w:rsid w:val="004116C2"/>
    <w:rsid w:val="0041231D"/>
    <w:rsid w:val="00412DF0"/>
    <w:rsid w:val="004131AC"/>
    <w:rsid w:val="00413459"/>
    <w:rsid w:val="004139B1"/>
    <w:rsid w:val="00413EC8"/>
    <w:rsid w:val="0041486F"/>
    <w:rsid w:val="0041494E"/>
    <w:rsid w:val="004150E3"/>
    <w:rsid w:val="00415374"/>
    <w:rsid w:val="00415877"/>
    <w:rsid w:val="00415C7E"/>
    <w:rsid w:val="004165C5"/>
    <w:rsid w:val="004168CD"/>
    <w:rsid w:val="00417472"/>
    <w:rsid w:val="00420F4E"/>
    <w:rsid w:val="004212D0"/>
    <w:rsid w:val="00421679"/>
    <w:rsid w:val="004216EA"/>
    <w:rsid w:val="004219D4"/>
    <w:rsid w:val="00421CB4"/>
    <w:rsid w:val="00422923"/>
    <w:rsid w:val="004231F7"/>
    <w:rsid w:val="00423E10"/>
    <w:rsid w:val="00423EDC"/>
    <w:rsid w:val="004244A1"/>
    <w:rsid w:val="004246DF"/>
    <w:rsid w:val="00424B82"/>
    <w:rsid w:val="00424C35"/>
    <w:rsid w:val="00424F9A"/>
    <w:rsid w:val="0042503D"/>
    <w:rsid w:val="004259EA"/>
    <w:rsid w:val="00425C94"/>
    <w:rsid w:val="004260AA"/>
    <w:rsid w:val="004266EF"/>
    <w:rsid w:val="004272AD"/>
    <w:rsid w:val="00427725"/>
    <w:rsid w:val="0042786A"/>
    <w:rsid w:val="00430FA0"/>
    <w:rsid w:val="004314EE"/>
    <w:rsid w:val="00431986"/>
    <w:rsid w:val="0043229C"/>
    <w:rsid w:val="004322AE"/>
    <w:rsid w:val="004325FB"/>
    <w:rsid w:val="00432A14"/>
    <w:rsid w:val="00432D66"/>
    <w:rsid w:val="0043355C"/>
    <w:rsid w:val="004337A7"/>
    <w:rsid w:val="0043390A"/>
    <w:rsid w:val="004340EB"/>
    <w:rsid w:val="004343FB"/>
    <w:rsid w:val="0043465D"/>
    <w:rsid w:val="0043480D"/>
    <w:rsid w:val="00434CF9"/>
    <w:rsid w:val="00435797"/>
    <w:rsid w:val="00435896"/>
    <w:rsid w:val="00436872"/>
    <w:rsid w:val="00436941"/>
    <w:rsid w:val="00436EE8"/>
    <w:rsid w:val="00436F7D"/>
    <w:rsid w:val="00437225"/>
    <w:rsid w:val="00437555"/>
    <w:rsid w:val="00437E10"/>
    <w:rsid w:val="004403D4"/>
    <w:rsid w:val="0044105B"/>
    <w:rsid w:val="004411E0"/>
    <w:rsid w:val="004412F5"/>
    <w:rsid w:val="0044150E"/>
    <w:rsid w:val="00441B86"/>
    <w:rsid w:val="0044248D"/>
    <w:rsid w:val="004424D8"/>
    <w:rsid w:val="004428A2"/>
    <w:rsid w:val="00442ACA"/>
    <w:rsid w:val="00442D0E"/>
    <w:rsid w:val="00443349"/>
    <w:rsid w:val="004436F1"/>
    <w:rsid w:val="00443F52"/>
    <w:rsid w:val="00444593"/>
    <w:rsid w:val="00444808"/>
    <w:rsid w:val="0044482C"/>
    <w:rsid w:val="00445AD4"/>
    <w:rsid w:val="004460D7"/>
    <w:rsid w:val="00446211"/>
    <w:rsid w:val="0044623F"/>
    <w:rsid w:val="004470C6"/>
    <w:rsid w:val="0044732F"/>
    <w:rsid w:val="0044740D"/>
    <w:rsid w:val="00447EDC"/>
    <w:rsid w:val="00447F7A"/>
    <w:rsid w:val="00450E3C"/>
    <w:rsid w:val="004510CA"/>
    <w:rsid w:val="004514AC"/>
    <w:rsid w:val="00451848"/>
    <w:rsid w:val="00451F31"/>
    <w:rsid w:val="004520C8"/>
    <w:rsid w:val="00452E1E"/>
    <w:rsid w:val="004532A1"/>
    <w:rsid w:val="00453523"/>
    <w:rsid w:val="00453861"/>
    <w:rsid w:val="00453CF8"/>
    <w:rsid w:val="00453D14"/>
    <w:rsid w:val="004540DC"/>
    <w:rsid w:val="00454C3C"/>
    <w:rsid w:val="00454C7F"/>
    <w:rsid w:val="00455B58"/>
    <w:rsid w:val="0045613B"/>
    <w:rsid w:val="0045635B"/>
    <w:rsid w:val="00456681"/>
    <w:rsid w:val="00456750"/>
    <w:rsid w:val="00456AD7"/>
    <w:rsid w:val="004571B2"/>
    <w:rsid w:val="004576D2"/>
    <w:rsid w:val="0046000C"/>
    <w:rsid w:val="00460925"/>
    <w:rsid w:val="004609FB"/>
    <w:rsid w:val="00461688"/>
    <w:rsid w:val="00461B73"/>
    <w:rsid w:val="00461F22"/>
    <w:rsid w:val="004620F9"/>
    <w:rsid w:val="004636F4"/>
    <w:rsid w:val="00463B08"/>
    <w:rsid w:val="0046455D"/>
    <w:rsid w:val="0046493B"/>
    <w:rsid w:val="00464D01"/>
    <w:rsid w:val="0046568F"/>
    <w:rsid w:val="00465918"/>
    <w:rsid w:val="00465F75"/>
    <w:rsid w:val="00466007"/>
    <w:rsid w:val="00466460"/>
    <w:rsid w:val="00466467"/>
    <w:rsid w:val="0046697B"/>
    <w:rsid w:val="00466C53"/>
    <w:rsid w:val="00466E12"/>
    <w:rsid w:val="00467117"/>
    <w:rsid w:val="004678CC"/>
    <w:rsid w:val="00467D6E"/>
    <w:rsid w:val="004703B8"/>
    <w:rsid w:val="004705AD"/>
    <w:rsid w:val="004713E4"/>
    <w:rsid w:val="0047145F"/>
    <w:rsid w:val="004714E6"/>
    <w:rsid w:val="004715B2"/>
    <w:rsid w:val="00471897"/>
    <w:rsid w:val="00471A63"/>
    <w:rsid w:val="00471C6A"/>
    <w:rsid w:val="00472192"/>
    <w:rsid w:val="004721AE"/>
    <w:rsid w:val="004726CE"/>
    <w:rsid w:val="00472884"/>
    <w:rsid w:val="00472942"/>
    <w:rsid w:val="00472E47"/>
    <w:rsid w:val="0047317E"/>
    <w:rsid w:val="0047325B"/>
    <w:rsid w:val="004734B8"/>
    <w:rsid w:val="004738A8"/>
    <w:rsid w:val="00473C8F"/>
    <w:rsid w:val="00473D04"/>
    <w:rsid w:val="00473DA1"/>
    <w:rsid w:val="004740D1"/>
    <w:rsid w:val="00474187"/>
    <w:rsid w:val="00474301"/>
    <w:rsid w:val="0047437C"/>
    <w:rsid w:val="00474605"/>
    <w:rsid w:val="00475359"/>
    <w:rsid w:val="00475AF4"/>
    <w:rsid w:val="00475D4C"/>
    <w:rsid w:val="00477396"/>
    <w:rsid w:val="00477824"/>
    <w:rsid w:val="00477EBB"/>
    <w:rsid w:val="00480892"/>
    <w:rsid w:val="00480BFD"/>
    <w:rsid w:val="00480E37"/>
    <w:rsid w:val="0048145B"/>
    <w:rsid w:val="00481AB3"/>
    <w:rsid w:val="00481FA2"/>
    <w:rsid w:val="0048211D"/>
    <w:rsid w:val="00482267"/>
    <w:rsid w:val="00482AFA"/>
    <w:rsid w:val="00482DE1"/>
    <w:rsid w:val="00482DF6"/>
    <w:rsid w:val="00484194"/>
    <w:rsid w:val="00484CF5"/>
    <w:rsid w:val="004854A6"/>
    <w:rsid w:val="0048627D"/>
    <w:rsid w:val="004863F5"/>
    <w:rsid w:val="0048668B"/>
    <w:rsid w:val="00486739"/>
    <w:rsid w:val="0048707F"/>
    <w:rsid w:val="00487589"/>
    <w:rsid w:val="0048772C"/>
    <w:rsid w:val="00487A4B"/>
    <w:rsid w:val="00487BA9"/>
    <w:rsid w:val="00490043"/>
    <w:rsid w:val="00490087"/>
    <w:rsid w:val="00490639"/>
    <w:rsid w:val="00490A7C"/>
    <w:rsid w:val="00490ACE"/>
    <w:rsid w:val="00490C08"/>
    <w:rsid w:val="00491018"/>
    <w:rsid w:val="00491723"/>
    <w:rsid w:val="00491DE5"/>
    <w:rsid w:val="00491FE5"/>
    <w:rsid w:val="00492041"/>
    <w:rsid w:val="00492A94"/>
    <w:rsid w:val="00492AFF"/>
    <w:rsid w:val="004932A8"/>
    <w:rsid w:val="00494A73"/>
    <w:rsid w:val="004950E7"/>
    <w:rsid w:val="004957C5"/>
    <w:rsid w:val="004957F8"/>
    <w:rsid w:val="004959CC"/>
    <w:rsid w:val="00495AC8"/>
    <w:rsid w:val="00495F01"/>
    <w:rsid w:val="00496332"/>
    <w:rsid w:val="004964A6"/>
    <w:rsid w:val="00496836"/>
    <w:rsid w:val="00496C51"/>
    <w:rsid w:val="004A00DF"/>
    <w:rsid w:val="004A031A"/>
    <w:rsid w:val="004A051A"/>
    <w:rsid w:val="004A0935"/>
    <w:rsid w:val="004A0A68"/>
    <w:rsid w:val="004A0CC9"/>
    <w:rsid w:val="004A0F35"/>
    <w:rsid w:val="004A11BC"/>
    <w:rsid w:val="004A1DD6"/>
    <w:rsid w:val="004A260A"/>
    <w:rsid w:val="004A2997"/>
    <w:rsid w:val="004A2EBD"/>
    <w:rsid w:val="004A3131"/>
    <w:rsid w:val="004A37DD"/>
    <w:rsid w:val="004A43A0"/>
    <w:rsid w:val="004A44C9"/>
    <w:rsid w:val="004A57E4"/>
    <w:rsid w:val="004A5BA2"/>
    <w:rsid w:val="004A5CA8"/>
    <w:rsid w:val="004A60D7"/>
    <w:rsid w:val="004A6745"/>
    <w:rsid w:val="004A6ED3"/>
    <w:rsid w:val="004A706B"/>
    <w:rsid w:val="004A71B8"/>
    <w:rsid w:val="004A7279"/>
    <w:rsid w:val="004A79B4"/>
    <w:rsid w:val="004B0067"/>
    <w:rsid w:val="004B011F"/>
    <w:rsid w:val="004B0754"/>
    <w:rsid w:val="004B102C"/>
    <w:rsid w:val="004B2081"/>
    <w:rsid w:val="004B2636"/>
    <w:rsid w:val="004B2A15"/>
    <w:rsid w:val="004B2E71"/>
    <w:rsid w:val="004B3128"/>
    <w:rsid w:val="004B336C"/>
    <w:rsid w:val="004B36D2"/>
    <w:rsid w:val="004B3ADF"/>
    <w:rsid w:val="004B477C"/>
    <w:rsid w:val="004B4CDF"/>
    <w:rsid w:val="004B528D"/>
    <w:rsid w:val="004B5B00"/>
    <w:rsid w:val="004B64DF"/>
    <w:rsid w:val="004B69D3"/>
    <w:rsid w:val="004B6A97"/>
    <w:rsid w:val="004B6BA2"/>
    <w:rsid w:val="004B71EB"/>
    <w:rsid w:val="004B7273"/>
    <w:rsid w:val="004B75C6"/>
    <w:rsid w:val="004B77BB"/>
    <w:rsid w:val="004C0083"/>
    <w:rsid w:val="004C010B"/>
    <w:rsid w:val="004C0150"/>
    <w:rsid w:val="004C0E57"/>
    <w:rsid w:val="004C1149"/>
    <w:rsid w:val="004C11B0"/>
    <w:rsid w:val="004C11E8"/>
    <w:rsid w:val="004C14FD"/>
    <w:rsid w:val="004C1E5B"/>
    <w:rsid w:val="004C1FDE"/>
    <w:rsid w:val="004C28D5"/>
    <w:rsid w:val="004C2914"/>
    <w:rsid w:val="004C29E1"/>
    <w:rsid w:val="004C2ACE"/>
    <w:rsid w:val="004C30FD"/>
    <w:rsid w:val="004C3E22"/>
    <w:rsid w:val="004C49DA"/>
    <w:rsid w:val="004C51EF"/>
    <w:rsid w:val="004C541F"/>
    <w:rsid w:val="004C5564"/>
    <w:rsid w:val="004C5922"/>
    <w:rsid w:val="004C5C0B"/>
    <w:rsid w:val="004C65A1"/>
    <w:rsid w:val="004C6AB5"/>
    <w:rsid w:val="004C6F5A"/>
    <w:rsid w:val="004C78D2"/>
    <w:rsid w:val="004C78E9"/>
    <w:rsid w:val="004C7EA0"/>
    <w:rsid w:val="004D01C6"/>
    <w:rsid w:val="004D061E"/>
    <w:rsid w:val="004D091F"/>
    <w:rsid w:val="004D0C30"/>
    <w:rsid w:val="004D2730"/>
    <w:rsid w:val="004D29B1"/>
    <w:rsid w:val="004D2BEC"/>
    <w:rsid w:val="004D2E4A"/>
    <w:rsid w:val="004D2E80"/>
    <w:rsid w:val="004D2FA5"/>
    <w:rsid w:val="004D3011"/>
    <w:rsid w:val="004D3399"/>
    <w:rsid w:val="004D34FA"/>
    <w:rsid w:val="004D3974"/>
    <w:rsid w:val="004D46ED"/>
    <w:rsid w:val="004D4906"/>
    <w:rsid w:val="004D4983"/>
    <w:rsid w:val="004D5038"/>
    <w:rsid w:val="004D65E6"/>
    <w:rsid w:val="004D66EF"/>
    <w:rsid w:val="004D6714"/>
    <w:rsid w:val="004D7321"/>
    <w:rsid w:val="004D78D9"/>
    <w:rsid w:val="004D7DBE"/>
    <w:rsid w:val="004E0181"/>
    <w:rsid w:val="004E0288"/>
    <w:rsid w:val="004E056F"/>
    <w:rsid w:val="004E0CE9"/>
    <w:rsid w:val="004E1495"/>
    <w:rsid w:val="004E1B6D"/>
    <w:rsid w:val="004E2317"/>
    <w:rsid w:val="004E25FB"/>
    <w:rsid w:val="004E3494"/>
    <w:rsid w:val="004E3608"/>
    <w:rsid w:val="004E3AEF"/>
    <w:rsid w:val="004E3EE4"/>
    <w:rsid w:val="004E446B"/>
    <w:rsid w:val="004E46F7"/>
    <w:rsid w:val="004E61BC"/>
    <w:rsid w:val="004E6FB6"/>
    <w:rsid w:val="004E7901"/>
    <w:rsid w:val="004E7C8F"/>
    <w:rsid w:val="004E7CB5"/>
    <w:rsid w:val="004E7E00"/>
    <w:rsid w:val="004F00A1"/>
    <w:rsid w:val="004F0422"/>
    <w:rsid w:val="004F08B4"/>
    <w:rsid w:val="004F0BDC"/>
    <w:rsid w:val="004F1117"/>
    <w:rsid w:val="004F1C39"/>
    <w:rsid w:val="004F1F6D"/>
    <w:rsid w:val="004F26F1"/>
    <w:rsid w:val="004F2991"/>
    <w:rsid w:val="004F3241"/>
    <w:rsid w:val="004F3306"/>
    <w:rsid w:val="004F34B8"/>
    <w:rsid w:val="004F44A9"/>
    <w:rsid w:val="004F4C0D"/>
    <w:rsid w:val="004F55D4"/>
    <w:rsid w:val="004F61D6"/>
    <w:rsid w:val="004F64F8"/>
    <w:rsid w:val="004F6B12"/>
    <w:rsid w:val="004F6C30"/>
    <w:rsid w:val="004F6D11"/>
    <w:rsid w:val="0050033C"/>
    <w:rsid w:val="00500AEE"/>
    <w:rsid w:val="0050129B"/>
    <w:rsid w:val="00501631"/>
    <w:rsid w:val="00501BB7"/>
    <w:rsid w:val="005023DF"/>
    <w:rsid w:val="00502858"/>
    <w:rsid w:val="00502C64"/>
    <w:rsid w:val="005030A9"/>
    <w:rsid w:val="005035F6"/>
    <w:rsid w:val="00503685"/>
    <w:rsid w:val="00503BA7"/>
    <w:rsid w:val="005041AD"/>
    <w:rsid w:val="00505079"/>
    <w:rsid w:val="00505555"/>
    <w:rsid w:val="005056A4"/>
    <w:rsid w:val="005056CE"/>
    <w:rsid w:val="005056E6"/>
    <w:rsid w:val="0050579E"/>
    <w:rsid w:val="00505F25"/>
    <w:rsid w:val="00506356"/>
    <w:rsid w:val="005064F1"/>
    <w:rsid w:val="005066CF"/>
    <w:rsid w:val="005067C4"/>
    <w:rsid w:val="005067CE"/>
    <w:rsid w:val="00506945"/>
    <w:rsid w:val="00506C20"/>
    <w:rsid w:val="00506D9C"/>
    <w:rsid w:val="0050755B"/>
    <w:rsid w:val="005076EE"/>
    <w:rsid w:val="005106E6"/>
    <w:rsid w:val="00510E35"/>
    <w:rsid w:val="00511565"/>
    <w:rsid w:val="00511D3B"/>
    <w:rsid w:val="00512804"/>
    <w:rsid w:val="00512E3F"/>
    <w:rsid w:val="00513B37"/>
    <w:rsid w:val="00513C8B"/>
    <w:rsid w:val="00513EBF"/>
    <w:rsid w:val="00514458"/>
    <w:rsid w:val="00514AAA"/>
    <w:rsid w:val="00514B2C"/>
    <w:rsid w:val="00514EE3"/>
    <w:rsid w:val="00514FD2"/>
    <w:rsid w:val="00515558"/>
    <w:rsid w:val="005155CC"/>
    <w:rsid w:val="00515631"/>
    <w:rsid w:val="005158C7"/>
    <w:rsid w:val="00515B95"/>
    <w:rsid w:val="00515E3A"/>
    <w:rsid w:val="00515EBE"/>
    <w:rsid w:val="00516182"/>
    <w:rsid w:val="00516625"/>
    <w:rsid w:val="005168EE"/>
    <w:rsid w:val="00516B9F"/>
    <w:rsid w:val="005177AF"/>
    <w:rsid w:val="00521630"/>
    <w:rsid w:val="00521956"/>
    <w:rsid w:val="00521DDD"/>
    <w:rsid w:val="00522915"/>
    <w:rsid w:val="00523116"/>
    <w:rsid w:val="005232DB"/>
    <w:rsid w:val="0052406B"/>
    <w:rsid w:val="0052413B"/>
    <w:rsid w:val="00524A9B"/>
    <w:rsid w:val="00524E3B"/>
    <w:rsid w:val="00525157"/>
    <w:rsid w:val="0052576A"/>
    <w:rsid w:val="00527C42"/>
    <w:rsid w:val="00527E55"/>
    <w:rsid w:val="00527FD1"/>
    <w:rsid w:val="005308BE"/>
    <w:rsid w:val="00531537"/>
    <w:rsid w:val="005315B6"/>
    <w:rsid w:val="00531E20"/>
    <w:rsid w:val="00531FDF"/>
    <w:rsid w:val="0053223D"/>
    <w:rsid w:val="00532335"/>
    <w:rsid w:val="00532365"/>
    <w:rsid w:val="00533DF6"/>
    <w:rsid w:val="0053400B"/>
    <w:rsid w:val="00534726"/>
    <w:rsid w:val="00534770"/>
    <w:rsid w:val="005349F1"/>
    <w:rsid w:val="00535564"/>
    <w:rsid w:val="00535D85"/>
    <w:rsid w:val="0053610B"/>
    <w:rsid w:val="00536363"/>
    <w:rsid w:val="005364AF"/>
    <w:rsid w:val="005369E9"/>
    <w:rsid w:val="00536A41"/>
    <w:rsid w:val="00536D57"/>
    <w:rsid w:val="005375B8"/>
    <w:rsid w:val="0054162D"/>
    <w:rsid w:val="00541F25"/>
    <w:rsid w:val="0054237E"/>
    <w:rsid w:val="00542667"/>
    <w:rsid w:val="005427A2"/>
    <w:rsid w:val="005427F1"/>
    <w:rsid w:val="00542C6B"/>
    <w:rsid w:val="00542FB8"/>
    <w:rsid w:val="00543492"/>
    <w:rsid w:val="005435D6"/>
    <w:rsid w:val="005436F7"/>
    <w:rsid w:val="00543E26"/>
    <w:rsid w:val="00543E5C"/>
    <w:rsid w:val="00544515"/>
    <w:rsid w:val="005445F4"/>
    <w:rsid w:val="005449D9"/>
    <w:rsid w:val="00544C6B"/>
    <w:rsid w:val="00544EAA"/>
    <w:rsid w:val="0054520C"/>
    <w:rsid w:val="00545557"/>
    <w:rsid w:val="00545666"/>
    <w:rsid w:val="0054574D"/>
    <w:rsid w:val="00545993"/>
    <w:rsid w:val="0054621D"/>
    <w:rsid w:val="005463A0"/>
    <w:rsid w:val="005467AB"/>
    <w:rsid w:val="00546E72"/>
    <w:rsid w:val="005473D5"/>
    <w:rsid w:val="0054772D"/>
    <w:rsid w:val="00550000"/>
    <w:rsid w:val="005505B7"/>
    <w:rsid w:val="00550749"/>
    <w:rsid w:val="00550B8F"/>
    <w:rsid w:val="005513D7"/>
    <w:rsid w:val="0055168C"/>
    <w:rsid w:val="0055185C"/>
    <w:rsid w:val="005518DE"/>
    <w:rsid w:val="0055203C"/>
    <w:rsid w:val="0055217D"/>
    <w:rsid w:val="00552606"/>
    <w:rsid w:val="00552663"/>
    <w:rsid w:val="00553315"/>
    <w:rsid w:val="0055365D"/>
    <w:rsid w:val="00553BE7"/>
    <w:rsid w:val="0055405C"/>
    <w:rsid w:val="00554211"/>
    <w:rsid w:val="00554AC3"/>
    <w:rsid w:val="00555F0C"/>
    <w:rsid w:val="0055639F"/>
    <w:rsid w:val="00556835"/>
    <w:rsid w:val="00557EA9"/>
    <w:rsid w:val="005602EF"/>
    <w:rsid w:val="00560EC9"/>
    <w:rsid w:val="00560F74"/>
    <w:rsid w:val="005613F9"/>
    <w:rsid w:val="005615CE"/>
    <w:rsid w:val="00561BFC"/>
    <w:rsid w:val="00562626"/>
    <w:rsid w:val="0056275F"/>
    <w:rsid w:val="00562830"/>
    <w:rsid w:val="00562840"/>
    <w:rsid w:val="00562917"/>
    <w:rsid w:val="00562A8A"/>
    <w:rsid w:val="00562DC2"/>
    <w:rsid w:val="00563142"/>
    <w:rsid w:val="0056335B"/>
    <w:rsid w:val="0056354E"/>
    <w:rsid w:val="00563BA5"/>
    <w:rsid w:val="0056459A"/>
    <w:rsid w:val="0056480C"/>
    <w:rsid w:val="00565358"/>
    <w:rsid w:val="00565402"/>
    <w:rsid w:val="00565804"/>
    <w:rsid w:val="00565EF0"/>
    <w:rsid w:val="0056600D"/>
    <w:rsid w:val="00566015"/>
    <w:rsid w:val="005663DE"/>
    <w:rsid w:val="00566721"/>
    <w:rsid w:val="00566D8D"/>
    <w:rsid w:val="005673F2"/>
    <w:rsid w:val="00567D68"/>
    <w:rsid w:val="005700DC"/>
    <w:rsid w:val="00570C61"/>
    <w:rsid w:val="0057109D"/>
    <w:rsid w:val="00571233"/>
    <w:rsid w:val="005715E9"/>
    <w:rsid w:val="00571CD7"/>
    <w:rsid w:val="00571CF8"/>
    <w:rsid w:val="00571F16"/>
    <w:rsid w:val="005727D8"/>
    <w:rsid w:val="00572E66"/>
    <w:rsid w:val="00573319"/>
    <w:rsid w:val="0057359D"/>
    <w:rsid w:val="00573705"/>
    <w:rsid w:val="00573A94"/>
    <w:rsid w:val="00573ED2"/>
    <w:rsid w:val="00573F57"/>
    <w:rsid w:val="00574A46"/>
    <w:rsid w:val="005750BF"/>
    <w:rsid w:val="005751C9"/>
    <w:rsid w:val="00575519"/>
    <w:rsid w:val="005756C1"/>
    <w:rsid w:val="00575894"/>
    <w:rsid w:val="005759D1"/>
    <w:rsid w:val="005760F5"/>
    <w:rsid w:val="005761A4"/>
    <w:rsid w:val="0057638A"/>
    <w:rsid w:val="005766A1"/>
    <w:rsid w:val="00576922"/>
    <w:rsid w:val="00576F57"/>
    <w:rsid w:val="005776C6"/>
    <w:rsid w:val="00577A8C"/>
    <w:rsid w:val="005801E2"/>
    <w:rsid w:val="0058043E"/>
    <w:rsid w:val="0058046F"/>
    <w:rsid w:val="005805A4"/>
    <w:rsid w:val="005808AE"/>
    <w:rsid w:val="0058096C"/>
    <w:rsid w:val="00580DD7"/>
    <w:rsid w:val="005811CB"/>
    <w:rsid w:val="005814ED"/>
    <w:rsid w:val="00582AE6"/>
    <w:rsid w:val="00582EDA"/>
    <w:rsid w:val="005832E3"/>
    <w:rsid w:val="00583A28"/>
    <w:rsid w:val="005840AC"/>
    <w:rsid w:val="005840AD"/>
    <w:rsid w:val="00585259"/>
    <w:rsid w:val="00585459"/>
    <w:rsid w:val="00586144"/>
    <w:rsid w:val="0058619B"/>
    <w:rsid w:val="00586444"/>
    <w:rsid w:val="005864CE"/>
    <w:rsid w:val="005867DF"/>
    <w:rsid w:val="00586A0A"/>
    <w:rsid w:val="00586B2A"/>
    <w:rsid w:val="00586D5F"/>
    <w:rsid w:val="00586E37"/>
    <w:rsid w:val="00587D19"/>
    <w:rsid w:val="00587FA2"/>
    <w:rsid w:val="005902FA"/>
    <w:rsid w:val="00590873"/>
    <w:rsid w:val="0059097A"/>
    <w:rsid w:val="00590A47"/>
    <w:rsid w:val="00590C44"/>
    <w:rsid w:val="00590F05"/>
    <w:rsid w:val="00590FE3"/>
    <w:rsid w:val="00591406"/>
    <w:rsid w:val="00591D9E"/>
    <w:rsid w:val="00591EDA"/>
    <w:rsid w:val="00592E5A"/>
    <w:rsid w:val="00593016"/>
    <w:rsid w:val="00593F91"/>
    <w:rsid w:val="005944F9"/>
    <w:rsid w:val="00595674"/>
    <w:rsid w:val="00595D60"/>
    <w:rsid w:val="00595F88"/>
    <w:rsid w:val="005960B5"/>
    <w:rsid w:val="0059698A"/>
    <w:rsid w:val="00596C7A"/>
    <w:rsid w:val="0059700F"/>
    <w:rsid w:val="005973FC"/>
    <w:rsid w:val="00597427"/>
    <w:rsid w:val="00597BB3"/>
    <w:rsid w:val="005A045D"/>
    <w:rsid w:val="005A1843"/>
    <w:rsid w:val="005A1D02"/>
    <w:rsid w:val="005A1EFE"/>
    <w:rsid w:val="005A2312"/>
    <w:rsid w:val="005A23C4"/>
    <w:rsid w:val="005A2C88"/>
    <w:rsid w:val="005A2CF1"/>
    <w:rsid w:val="005A2E87"/>
    <w:rsid w:val="005A2F27"/>
    <w:rsid w:val="005A385C"/>
    <w:rsid w:val="005A3AB5"/>
    <w:rsid w:val="005A3E8F"/>
    <w:rsid w:val="005A428D"/>
    <w:rsid w:val="005A4ADE"/>
    <w:rsid w:val="005A4BFB"/>
    <w:rsid w:val="005A5270"/>
    <w:rsid w:val="005A5CD3"/>
    <w:rsid w:val="005A65A0"/>
    <w:rsid w:val="005A72CB"/>
    <w:rsid w:val="005A7892"/>
    <w:rsid w:val="005A7BB4"/>
    <w:rsid w:val="005A7D29"/>
    <w:rsid w:val="005A7DA0"/>
    <w:rsid w:val="005A7E22"/>
    <w:rsid w:val="005B020B"/>
    <w:rsid w:val="005B0325"/>
    <w:rsid w:val="005B0B68"/>
    <w:rsid w:val="005B0DC6"/>
    <w:rsid w:val="005B13BD"/>
    <w:rsid w:val="005B175F"/>
    <w:rsid w:val="005B2429"/>
    <w:rsid w:val="005B2DD1"/>
    <w:rsid w:val="005B3CFA"/>
    <w:rsid w:val="005B3F3A"/>
    <w:rsid w:val="005B4105"/>
    <w:rsid w:val="005B4353"/>
    <w:rsid w:val="005B436C"/>
    <w:rsid w:val="005B49D9"/>
    <w:rsid w:val="005B4D1C"/>
    <w:rsid w:val="005B4F04"/>
    <w:rsid w:val="005B5540"/>
    <w:rsid w:val="005B5E12"/>
    <w:rsid w:val="005B627D"/>
    <w:rsid w:val="005B63D0"/>
    <w:rsid w:val="005B65BB"/>
    <w:rsid w:val="005B6DA3"/>
    <w:rsid w:val="005B7350"/>
    <w:rsid w:val="005B77F8"/>
    <w:rsid w:val="005C047C"/>
    <w:rsid w:val="005C0E88"/>
    <w:rsid w:val="005C11DA"/>
    <w:rsid w:val="005C1C62"/>
    <w:rsid w:val="005C272A"/>
    <w:rsid w:val="005C2CD1"/>
    <w:rsid w:val="005C2FC5"/>
    <w:rsid w:val="005C36C1"/>
    <w:rsid w:val="005C3915"/>
    <w:rsid w:val="005C3A24"/>
    <w:rsid w:val="005C3A53"/>
    <w:rsid w:val="005C4508"/>
    <w:rsid w:val="005C4765"/>
    <w:rsid w:val="005C498B"/>
    <w:rsid w:val="005C49C3"/>
    <w:rsid w:val="005C6273"/>
    <w:rsid w:val="005C6387"/>
    <w:rsid w:val="005C673C"/>
    <w:rsid w:val="005C7149"/>
    <w:rsid w:val="005C7418"/>
    <w:rsid w:val="005C750F"/>
    <w:rsid w:val="005C773F"/>
    <w:rsid w:val="005C7845"/>
    <w:rsid w:val="005C78F1"/>
    <w:rsid w:val="005C7921"/>
    <w:rsid w:val="005D0214"/>
    <w:rsid w:val="005D03D1"/>
    <w:rsid w:val="005D050C"/>
    <w:rsid w:val="005D0579"/>
    <w:rsid w:val="005D074F"/>
    <w:rsid w:val="005D079C"/>
    <w:rsid w:val="005D0879"/>
    <w:rsid w:val="005D14F2"/>
    <w:rsid w:val="005D175F"/>
    <w:rsid w:val="005D1FD8"/>
    <w:rsid w:val="005D245F"/>
    <w:rsid w:val="005D2489"/>
    <w:rsid w:val="005D4A53"/>
    <w:rsid w:val="005D4DEE"/>
    <w:rsid w:val="005D5DE7"/>
    <w:rsid w:val="005D6644"/>
    <w:rsid w:val="005D6864"/>
    <w:rsid w:val="005D6984"/>
    <w:rsid w:val="005D7093"/>
    <w:rsid w:val="005D7169"/>
    <w:rsid w:val="005D7B19"/>
    <w:rsid w:val="005D7C16"/>
    <w:rsid w:val="005D7F67"/>
    <w:rsid w:val="005E0314"/>
    <w:rsid w:val="005E033A"/>
    <w:rsid w:val="005E03B4"/>
    <w:rsid w:val="005E0B33"/>
    <w:rsid w:val="005E0BD2"/>
    <w:rsid w:val="005E0D04"/>
    <w:rsid w:val="005E16DD"/>
    <w:rsid w:val="005E1878"/>
    <w:rsid w:val="005E1AD2"/>
    <w:rsid w:val="005E1F28"/>
    <w:rsid w:val="005E2007"/>
    <w:rsid w:val="005E26E5"/>
    <w:rsid w:val="005E2B84"/>
    <w:rsid w:val="005E3194"/>
    <w:rsid w:val="005E5418"/>
    <w:rsid w:val="005E6C22"/>
    <w:rsid w:val="005E7A80"/>
    <w:rsid w:val="005E7BB9"/>
    <w:rsid w:val="005F02E3"/>
    <w:rsid w:val="005F03D1"/>
    <w:rsid w:val="005F071C"/>
    <w:rsid w:val="005F0F0F"/>
    <w:rsid w:val="005F0F8F"/>
    <w:rsid w:val="005F114D"/>
    <w:rsid w:val="005F1466"/>
    <w:rsid w:val="005F1811"/>
    <w:rsid w:val="005F20EE"/>
    <w:rsid w:val="005F2B01"/>
    <w:rsid w:val="005F2B2F"/>
    <w:rsid w:val="005F3BA6"/>
    <w:rsid w:val="005F3D65"/>
    <w:rsid w:val="005F4171"/>
    <w:rsid w:val="005F483A"/>
    <w:rsid w:val="005F6BEB"/>
    <w:rsid w:val="005F6F10"/>
    <w:rsid w:val="005F7B5E"/>
    <w:rsid w:val="00600145"/>
    <w:rsid w:val="006003B9"/>
    <w:rsid w:val="00600FE0"/>
    <w:rsid w:val="00601011"/>
    <w:rsid w:val="00601607"/>
    <w:rsid w:val="006017D1"/>
    <w:rsid w:val="0060187A"/>
    <w:rsid w:val="00601D78"/>
    <w:rsid w:val="00602454"/>
    <w:rsid w:val="006024A1"/>
    <w:rsid w:val="00602DF0"/>
    <w:rsid w:val="00602E5E"/>
    <w:rsid w:val="00603043"/>
    <w:rsid w:val="00603205"/>
    <w:rsid w:val="00603D2C"/>
    <w:rsid w:val="0060415E"/>
    <w:rsid w:val="0060444D"/>
    <w:rsid w:val="00604AED"/>
    <w:rsid w:val="00604E75"/>
    <w:rsid w:val="00605243"/>
    <w:rsid w:val="006052EC"/>
    <w:rsid w:val="0060563E"/>
    <w:rsid w:val="00605DCD"/>
    <w:rsid w:val="00605FBB"/>
    <w:rsid w:val="00606491"/>
    <w:rsid w:val="006067AF"/>
    <w:rsid w:val="00606E5B"/>
    <w:rsid w:val="00606F98"/>
    <w:rsid w:val="0060756F"/>
    <w:rsid w:val="00607E1E"/>
    <w:rsid w:val="00607FBB"/>
    <w:rsid w:val="00610367"/>
    <w:rsid w:val="0061075B"/>
    <w:rsid w:val="006107B9"/>
    <w:rsid w:val="0061177D"/>
    <w:rsid w:val="00611B43"/>
    <w:rsid w:val="00611D05"/>
    <w:rsid w:val="00611E9F"/>
    <w:rsid w:val="0061221F"/>
    <w:rsid w:val="00612416"/>
    <w:rsid w:val="00612472"/>
    <w:rsid w:val="00612738"/>
    <w:rsid w:val="006133F3"/>
    <w:rsid w:val="006138E9"/>
    <w:rsid w:val="006139D2"/>
    <w:rsid w:val="00613F3D"/>
    <w:rsid w:val="00614295"/>
    <w:rsid w:val="006142D9"/>
    <w:rsid w:val="006143A4"/>
    <w:rsid w:val="0061472F"/>
    <w:rsid w:val="00614792"/>
    <w:rsid w:val="00614905"/>
    <w:rsid w:val="006153AB"/>
    <w:rsid w:val="00615B27"/>
    <w:rsid w:val="00615CD3"/>
    <w:rsid w:val="00615FFA"/>
    <w:rsid w:val="00616B16"/>
    <w:rsid w:val="006172C3"/>
    <w:rsid w:val="00617765"/>
    <w:rsid w:val="00617A5B"/>
    <w:rsid w:val="00620429"/>
    <w:rsid w:val="00620514"/>
    <w:rsid w:val="006209F7"/>
    <w:rsid w:val="00620DE9"/>
    <w:rsid w:val="00620EC2"/>
    <w:rsid w:val="0062125E"/>
    <w:rsid w:val="0062190F"/>
    <w:rsid w:val="00621B91"/>
    <w:rsid w:val="00621DBB"/>
    <w:rsid w:val="006220B4"/>
    <w:rsid w:val="00622250"/>
    <w:rsid w:val="006229A0"/>
    <w:rsid w:val="006235AD"/>
    <w:rsid w:val="00624FE2"/>
    <w:rsid w:val="00625DA3"/>
    <w:rsid w:val="00625E06"/>
    <w:rsid w:val="00626270"/>
    <w:rsid w:val="00626671"/>
    <w:rsid w:val="0062692A"/>
    <w:rsid w:val="00626C36"/>
    <w:rsid w:val="00627899"/>
    <w:rsid w:val="0062789B"/>
    <w:rsid w:val="006278DD"/>
    <w:rsid w:val="00627C33"/>
    <w:rsid w:val="00627CAF"/>
    <w:rsid w:val="00630822"/>
    <w:rsid w:val="00630963"/>
    <w:rsid w:val="00630BA6"/>
    <w:rsid w:val="00631C72"/>
    <w:rsid w:val="006327C2"/>
    <w:rsid w:val="00633099"/>
    <w:rsid w:val="006340E3"/>
    <w:rsid w:val="00634E16"/>
    <w:rsid w:val="00634EF2"/>
    <w:rsid w:val="00635046"/>
    <w:rsid w:val="00635381"/>
    <w:rsid w:val="00635625"/>
    <w:rsid w:val="0063564B"/>
    <w:rsid w:val="00635719"/>
    <w:rsid w:val="00635D5A"/>
    <w:rsid w:val="00636595"/>
    <w:rsid w:val="00636BA1"/>
    <w:rsid w:val="00636D61"/>
    <w:rsid w:val="00637165"/>
    <w:rsid w:val="006377A5"/>
    <w:rsid w:val="00637EC5"/>
    <w:rsid w:val="0064007B"/>
    <w:rsid w:val="00640799"/>
    <w:rsid w:val="00640CF3"/>
    <w:rsid w:val="00640DAF"/>
    <w:rsid w:val="00641D78"/>
    <w:rsid w:val="0064206F"/>
    <w:rsid w:val="00642EE9"/>
    <w:rsid w:val="00643719"/>
    <w:rsid w:val="00643D6D"/>
    <w:rsid w:val="00644090"/>
    <w:rsid w:val="00644CF7"/>
    <w:rsid w:val="006456B9"/>
    <w:rsid w:val="00646534"/>
    <w:rsid w:val="006465F4"/>
    <w:rsid w:val="00646760"/>
    <w:rsid w:val="00646DA7"/>
    <w:rsid w:val="00647139"/>
    <w:rsid w:val="0064738F"/>
    <w:rsid w:val="0064781F"/>
    <w:rsid w:val="00647D18"/>
    <w:rsid w:val="00647D9E"/>
    <w:rsid w:val="00647E55"/>
    <w:rsid w:val="00647F9E"/>
    <w:rsid w:val="00650734"/>
    <w:rsid w:val="00650A45"/>
    <w:rsid w:val="00650CEA"/>
    <w:rsid w:val="0065149F"/>
    <w:rsid w:val="00651FE4"/>
    <w:rsid w:val="006524C5"/>
    <w:rsid w:val="00652718"/>
    <w:rsid w:val="006535E6"/>
    <w:rsid w:val="00653669"/>
    <w:rsid w:val="00653848"/>
    <w:rsid w:val="00654290"/>
    <w:rsid w:val="00654466"/>
    <w:rsid w:val="00654B16"/>
    <w:rsid w:val="00655D0F"/>
    <w:rsid w:val="00655F57"/>
    <w:rsid w:val="00655F9E"/>
    <w:rsid w:val="00656573"/>
    <w:rsid w:val="00656CD8"/>
    <w:rsid w:val="00657472"/>
    <w:rsid w:val="00657783"/>
    <w:rsid w:val="006606CD"/>
    <w:rsid w:val="00660A3D"/>
    <w:rsid w:val="006615E6"/>
    <w:rsid w:val="006616A9"/>
    <w:rsid w:val="006619BE"/>
    <w:rsid w:val="006626F7"/>
    <w:rsid w:val="006631C3"/>
    <w:rsid w:val="006637D6"/>
    <w:rsid w:val="006640ED"/>
    <w:rsid w:val="00664510"/>
    <w:rsid w:val="00664665"/>
    <w:rsid w:val="006648D8"/>
    <w:rsid w:val="00664F95"/>
    <w:rsid w:val="00665000"/>
    <w:rsid w:val="006657D9"/>
    <w:rsid w:val="00665C66"/>
    <w:rsid w:val="00665C7C"/>
    <w:rsid w:val="00665EAA"/>
    <w:rsid w:val="00665EE3"/>
    <w:rsid w:val="0066672E"/>
    <w:rsid w:val="0066786D"/>
    <w:rsid w:val="00667D13"/>
    <w:rsid w:val="00667FAD"/>
    <w:rsid w:val="006701C7"/>
    <w:rsid w:val="0067037E"/>
    <w:rsid w:val="00670CF8"/>
    <w:rsid w:val="00671039"/>
    <w:rsid w:val="00671209"/>
    <w:rsid w:val="006714F6"/>
    <w:rsid w:val="00671B47"/>
    <w:rsid w:val="00671D49"/>
    <w:rsid w:val="006723DE"/>
    <w:rsid w:val="00672B94"/>
    <w:rsid w:val="006733D7"/>
    <w:rsid w:val="0067363E"/>
    <w:rsid w:val="00673B45"/>
    <w:rsid w:val="00673C79"/>
    <w:rsid w:val="00674BAB"/>
    <w:rsid w:val="00674E75"/>
    <w:rsid w:val="006750DE"/>
    <w:rsid w:val="00675323"/>
    <w:rsid w:val="006755DC"/>
    <w:rsid w:val="00675A26"/>
    <w:rsid w:val="00675BCF"/>
    <w:rsid w:val="00675FC4"/>
    <w:rsid w:val="0067693B"/>
    <w:rsid w:val="00676A9A"/>
    <w:rsid w:val="00677668"/>
    <w:rsid w:val="00677AF6"/>
    <w:rsid w:val="006807D7"/>
    <w:rsid w:val="00680AB5"/>
    <w:rsid w:val="00680DA9"/>
    <w:rsid w:val="0068106F"/>
    <w:rsid w:val="006814C3"/>
    <w:rsid w:val="00681F0D"/>
    <w:rsid w:val="00682506"/>
    <w:rsid w:val="0068277A"/>
    <w:rsid w:val="00682B16"/>
    <w:rsid w:val="00682F0D"/>
    <w:rsid w:val="00683226"/>
    <w:rsid w:val="00683B3C"/>
    <w:rsid w:val="00684125"/>
    <w:rsid w:val="00684212"/>
    <w:rsid w:val="006843A8"/>
    <w:rsid w:val="00684ADF"/>
    <w:rsid w:val="00684EC0"/>
    <w:rsid w:val="006864CD"/>
    <w:rsid w:val="00686973"/>
    <w:rsid w:val="00687BF9"/>
    <w:rsid w:val="00690541"/>
    <w:rsid w:val="00690A50"/>
    <w:rsid w:val="00690AFB"/>
    <w:rsid w:val="00690E3E"/>
    <w:rsid w:val="00691DD5"/>
    <w:rsid w:val="00691E0E"/>
    <w:rsid w:val="00692300"/>
    <w:rsid w:val="00692406"/>
    <w:rsid w:val="006925AF"/>
    <w:rsid w:val="00692870"/>
    <w:rsid w:val="00693615"/>
    <w:rsid w:val="006936B1"/>
    <w:rsid w:val="0069399A"/>
    <w:rsid w:val="00694755"/>
    <w:rsid w:val="00694B8B"/>
    <w:rsid w:val="00694C6E"/>
    <w:rsid w:val="00695200"/>
    <w:rsid w:val="00695BF9"/>
    <w:rsid w:val="00696283"/>
    <w:rsid w:val="006969D9"/>
    <w:rsid w:val="00697716"/>
    <w:rsid w:val="00697ED8"/>
    <w:rsid w:val="006A0223"/>
    <w:rsid w:val="006A062C"/>
    <w:rsid w:val="006A0E34"/>
    <w:rsid w:val="006A154E"/>
    <w:rsid w:val="006A1912"/>
    <w:rsid w:val="006A1C74"/>
    <w:rsid w:val="006A1CF3"/>
    <w:rsid w:val="006A1F28"/>
    <w:rsid w:val="006A2EE3"/>
    <w:rsid w:val="006A312E"/>
    <w:rsid w:val="006A3264"/>
    <w:rsid w:val="006A3A99"/>
    <w:rsid w:val="006A5050"/>
    <w:rsid w:val="006A51B6"/>
    <w:rsid w:val="006A5643"/>
    <w:rsid w:val="006A5830"/>
    <w:rsid w:val="006A5F14"/>
    <w:rsid w:val="006A65F1"/>
    <w:rsid w:val="006A6C62"/>
    <w:rsid w:val="006A6D6E"/>
    <w:rsid w:val="006A6ED7"/>
    <w:rsid w:val="006A7345"/>
    <w:rsid w:val="006A758C"/>
    <w:rsid w:val="006A7B9E"/>
    <w:rsid w:val="006A7E6B"/>
    <w:rsid w:val="006B039F"/>
    <w:rsid w:val="006B1078"/>
    <w:rsid w:val="006B20AD"/>
    <w:rsid w:val="006B241F"/>
    <w:rsid w:val="006B2812"/>
    <w:rsid w:val="006B3348"/>
    <w:rsid w:val="006B350D"/>
    <w:rsid w:val="006B36E0"/>
    <w:rsid w:val="006B373C"/>
    <w:rsid w:val="006B3C5A"/>
    <w:rsid w:val="006B41AD"/>
    <w:rsid w:val="006B45E9"/>
    <w:rsid w:val="006B4EA6"/>
    <w:rsid w:val="006B4EA9"/>
    <w:rsid w:val="006B4ED8"/>
    <w:rsid w:val="006B570E"/>
    <w:rsid w:val="006B5D64"/>
    <w:rsid w:val="006B5FA2"/>
    <w:rsid w:val="006B6126"/>
    <w:rsid w:val="006B61CD"/>
    <w:rsid w:val="006B7562"/>
    <w:rsid w:val="006B7640"/>
    <w:rsid w:val="006B7D2F"/>
    <w:rsid w:val="006C0387"/>
    <w:rsid w:val="006C06EF"/>
    <w:rsid w:val="006C071B"/>
    <w:rsid w:val="006C096D"/>
    <w:rsid w:val="006C1170"/>
    <w:rsid w:val="006C1313"/>
    <w:rsid w:val="006C1B91"/>
    <w:rsid w:val="006C1DD2"/>
    <w:rsid w:val="006C207D"/>
    <w:rsid w:val="006C2453"/>
    <w:rsid w:val="006C29EC"/>
    <w:rsid w:val="006C33A3"/>
    <w:rsid w:val="006C3459"/>
    <w:rsid w:val="006C3D43"/>
    <w:rsid w:val="006C43E5"/>
    <w:rsid w:val="006C44F6"/>
    <w:rsid w:val="006C471A"/>
    <w:rsid w:val="006C649F"/>
    <w:rsid w:val="006C65B3"/>
    <w:rsid w:val="006C7903"/>
    <w:rsid w:val="006C7ADE"/>
    <w:rsid w:val="006C7B07"/>
    <w:rsid w:val="006D01A2"/>
    <w:rsid w:val="006D047C"/>
    <w:rsid w:val="006D0514"/>
    <w:rsid w:val="006D0F99"/>
    <w:rsid w:val="006D0FCA"/>
    <w:rsid w:val="006D119A"/>
    <w:rsid w:val="006D16F8"/>
    <w:rsid w:val="006D24B1"/>
    <w:rsid w:val="006D2DF2"/>
    <w:rsid w:val="006D3348"/>
    <w:rsid w:val="006D379F"/>
    <w:rsid w:val="006D3B33"/>
    <w:rsid w:val="006D443B"/>
    <w:rsid w:val="006D4793"/>
    <w:rsid w:val="006D4A3A"/>
    <w:rsid w:val="006D4C4B"/>
    <w:rsid w:val="006D5274"/>
    <w:rsid w:val="006D52C6"/>
    <w:rsid w:val="006D5511"/>
    <w:rsid w:val="006D5612"/>
    <w:rsid w:val="006D567A"/>
    <w:rsid w:val="006D5ECB"/>
    <w:rsid w:val="006D6040"/>
    <w:rsid w:val="006D6E63"/>
    <w:rsid w:val="006D788D"/>
    <w:rsid w:val="006E0DC9"/>
    <w:rsid w:val="006E1045"/>
    <w:rsid w:val="006E26F2"/>
    <w:rsid w:val="006E289B"/>
    <w:rsid w:val="006E2989"/>
    <w:rsid w:val="006E2CEC"/>
    <w:rsid w:val="006E344F"/>
    <w:rsid w:val="006E34F0"/>
    <w:rsid w:val="006E36A6"/>
    <w:rsid w:val="006E3ACC"/>
    <w:rsid w:val="006E3F60"/>
    <w:rsid w:val="006E4501"/>
    <w:rsid w:val="006E4A64"/>
    <w:rsid w:val="006E4F10"/>
    <w:rsid w:val="006E5E1D"/>
    <w:rsid w:val="006E61AA"/>
    <w:rsid w:val="006E62FB"/>
    <w:rsid w:val="006E64A3"/>
    <w:rsid w:val="006E6ABA"/>
    <w:rsid w:val="006E72D2"/>
    <w:rsid w:val="006E73CA"/>
    <w:rsid w:val="006E7AEA"/>
    <w:rsid w:val="006E7BFC"/>
    <w:rsid w:val="006E7EE5"/>
    <w:rsid w:val="006F03D7"/>
    <w:rsid w:val="006F093B"/>
    <w:rsid w:val="006F1573"/>
    <w:rsid w:val="006F1809"/>
    <w:rsid w:val="006F1B2D"/>
    <w:rsid w:val="006F1B9C"/>
    <w:rsid w:val="006F2125"/>
    <w:rsid w:val="006F2137"/>
    <w:rsid w:val="006F25DB"/>
    <w:rsid w:val="006F2796"/>
    <w:rsid w:val="006F2A8B"/>
    <w:rsid w:val="006F3046"/>
    <w:rsid w:val="006F3233"/>
    <w:rsid w:val="006F37C4"/>
    <w:rsid w:val="006F39FC"/>
    <w:rsid w:val="006F47D9"/>
    <w:rsid w:val="006F4863"/>
    <w:rsid w:val="006F4B63"/>
    <w:rsid w:val="006F50F1"/>
    <w:rsid w:val="006F5113"/>
    <w:rsid w:val="006F5321"/>
    <w:rsid w:val="006F5645"/>
    <w:rsid w:val="006F5B03"/>
    <w:rsid w:val="006F6032"/>
    <w:rsid w:val="006F67B1"/>
    <w:rsid w:val="006F67FA"/>
    <w:rsid w:val="006F6B41"/>
    <w:rsid w:val="006F6CC6"/>
    <w:rsid w:val="006F6E0B"/>
    <w:rsid w:val="006F6E86"/>
    <w:rsid w:val="006F7973"/>
    <w:rsid w:val="006F7CDB"/>
    <w:rsid w:val="006F7D70"/>
    <w:rsid w:val="007007AE"/>
    <w:rsid w:val="007008CE"/>
    <w:rsid w:val="00700AC6"/>
    <w:rsid w:val="00701682"/>
    <w:rsid w:val="0070170B"/>
    <w:rsid w:val="00701B22"/>
    <w:rsid w:val="00701BEB"/>
    <w:rsid w:val="00701CF6"/>
    <w:rsid w:val="00702007"/>
    <w:rsid w:val="00702D07"/>
    <w:rsid w:val="0070369A"/>
    <w:rsid w:val="0070380C"/>
    <w:rsid w:val="00704910"/>
    <w:rsid w:val="00704C8D"/>
    <w:rsid w:val="00704DD5"/>
    <w:rsid w:val="0070576B"/>
    <w:rsid w:val="00705EFE"/>
    <w:rsid w:val="00706446"/>
    <w:rsid w:val="00707371"/>
    <w:rsid w:val="00707776"/>
    <w:rsid w:val="007077D5"/>
    <w:rsid w:val="00707A0C"/>
    <w:rsid w:val="00707C87"/>
    <w:rsid w:val="00710272"/>
    <w:rsid w:val="00710BA1"/>
    <w:rsid w:val="00711258"/>
    <w:rsid w:val="007112BC"/>
    <w:rsid w:val="00711DEC"/>
    <w:rsid w:val="00712582"/>
    <w:rsid w:val="00712CC9"/>
    <w:rsid w:val="00712D9C"/>
    <w:rsid w:val="00712F86"/>
    <w:rsid w:val="00713934"/>
    <w:rsid w:val="00713994"/>
    <w:rsid w:val="00713E58"/>
    <w:rsid w:val="007149A1"/>
    <w:rsid w:val="007162E5"/>
    <w:rsid w:val="0071665A"/>
    <w:rsid w:val="00716C59"/>
    <w:rsid w:val="0071710A"/>
    <w:rsid w:val="007174F9"/>
    <w:rsid w:val="007174FB"/>
    <w:rsid w:val="00717938"/>
    <w:rsid w:val="00717B72"/>
    <w:rsid w:val="00717E8C"/>
    <w:rsid w:val="0072042E"/>
    <w:rsid w:val="00720512"/>
    <w:rsid w:val="0072075A"/>
    <w:rsid w:val="00721083"/>
    <w:rsid w:val="0072137A"/>
    <w:rsid w:val="00721603"/>
    <w:rsid w:val="00721D71"/>
    <w:rsid w:val="00721F56"/>
    <w:rsid w:val="0072214E"/>
    <w:rsid w:val="00722A38"/>
    <w:rsid w:val="007230C8"/>
    <w:rsid w:val="00723169"/>
    <w:rsid w:val="007235DB"/>
    <w:rsid w:val="00723666"/>
    <w:rsid w:val="007236CB"/>
    <w:rsid w:val="007248E0"/>
    <w:rsid w:val="007253BC"/>
    <w:rsid w:val="00726753"/>
    <w:rsid w:val="00726A71"/>
    <w:rsid w:val="00726BAD"/>
    <w:rsid w:val="007270DE"/>
    <w:rsid w:val="0072717D"/>
    <w:rsid w:val="007277DE"/>
    <w:rsid w:val="007303AB"/>
    <w:rsid w:val="00730DBB"/>
    <w:rsid w:val="00730EFD"/>
    <w:rsid w:val="00731938"/>
    <w:rsid w:val="00731E3B"/>
    <w:rsid w:val="00732CA8"/>
    <w:rsid w:val="00733742"/>
    <w:rsid w:val="00734239"/>
    <w:rsid w:val="007357B1"/>
    <w:rsid w:val="00736E5E"/>
    <w:rsid w:val="00736F25"/>
    <w:rsid w:val="00737022"/>
    <w:rsid w:val="00737057"/>
    <w:rsid w:val="0073766A"/>
    <w:rsid w:val="00737B64"/>
    <w:rsid w:val="007401DB"/>
    <w:rsid w:val="007402FE"/>
    <w:rsid w:val="00740E44"/>
    <w:rsid w:val="0074143A"/>
    <w:rsid w:val="0074174E"/>
    <w:rsid w:val="00741CA0"/>
    <w:rsid w:val="00741F14"/>
    <w:rsid w:val="00741FBB"/>
    <w:rsid w:val="007421FC"/>
    <w:rsid w:val="007425D2"/>
    <w:rsid w:val="00742685"/>
    <w:rsid w:val="00742705"/>
    <w:rsid w:val="00742922"/>
    <w:rsid w:val="00743183"/>
    <w:rsid w:val="007435CC"/>
    <w:rsid w:val="00743694"/>
    <w:rsid w:val="007436C2"/>
    <w:rsid w:val="00743800"/>
    <w:rsid w:val="00743B09"/>
    <w:rsid w:val="00743BB2"/>
    <w:rsid w:val="00743FB8"/>
    <w:rsid w:val="007446E2"/>
    <w:rsid w:val="007463A7"/>
    <w:rsid w:val="0074646E"/>
    <w:rsid w:val="00746702"/>
    <w:rsid w:val="007474B7"/>
    <w:rsid w:val="00747A09"/>
    <w:rsid w:val="00747B4A"/>
    <w:rsid w:val="00747FBB"/>
    <w:rsid w:val="007501B3"/>
    <w:rsid w:val="0075048C"/>
    <w:rsid w:val="00751E5F"/>
    <w:rsid w:val="00752549"/>
    <w:rsid w:val="00752741"/>
    <w:rsid w:val="007527B4"/>
    <w:rsid w:val="007530BE"/>
    <w:rsid w:val="007538D4"/>
    <w:rsid w:val="007543B6"/>
    <w:rsid w:val="00754576"/>
    <w:rsid w:val="00754DCA"/>
    <w:rsid w:val="00754E0F"/>
    <w:rsid w:val="00755474"/>
    <w:rsid w:val="007559AE"/>
    <w:rsid w:val="007559FC"/>
    <w:rsid w:val="00755DD3"/>
    <w:rsid w:val="00756290"/>
    <w:rsid w:val="00756785"/>
    <w:rsid w:val="007569B3"/>
    <w:rsid w:val="00757006"/>
    <w:rsid w:val="0075754A"/>
    <w:rsid w:val="0075755D"/>
    <w:rsid w:val="007577B0"/>
    <w:rsid w:val="007577BE"/>
    <w:rsid w:val="00757CEE"/>
    <w:rsid w:val="00760F59"/>
    <w:rsid w:val="0076104D"/>
    <w:rsid w:val="0076135B"/>
    <w:rsid w:val="007615E2"/>
    <w:rsid w:val="0076175C"/>
    <w:rsid w:val="00761901"/>
    <w:rsid w:val="007620FE"/>
    <w:rsid w:val="0076219D"/>
    <w:rsid w:val="007622F2"/>
    <w:rsid w:val="007622FE"/>
    <w:rsid w:val="007623CF"/>
    <w:rsid w:val="00762DDA"/>
    <w:rsid w:val="00762E4A"/>
    <w:rsid w:val="0076304B"/>
    <w:rsid w:val="00763CE9"/>
    <w:rsid w:val="00763D8C"/>
    <w:rsid w:val="00763F14"/>
    <w:rsid w:val="007643E7"/>
    <w:rsid w:val="00764838"/>
    <w:rsid w:val="00765058"/>
    <w:rsid w:val="007656EB"/>
    <w:rsid w:val="007665CB"/>
    <w:rsid w:val="0076705F"/>
    <w:rsid w:val="00767999"/>
    <w:rsid w:val="00767CC4"/>
    <w:rsid w:val="007702B1"/>
    <w:rsid w:val="007703F6"/>
    <w:rsid w:val="00770892"/>
    <w:rsid w:val="00770E05"/>
    <w:rsid w:val="007718AF"/>
    <w:rsid w:val="00771C58"/>
    <w:rsid w:val="007722FE"/>
    <w:rsid w:val="007728F8"/>
    <w:rsid w:val="00772AAD"/>
    <w:rsid w:val="00773799"/>
    <w:rsid w:val="00773A33"/>
    <w:rsid w:val="00773CB1"/>
    <w:rsid w:val="00774185"/>
    <w:rsid w:val="00774991"/>
    <w:rsid w:val="007750D4"/>
    <w:rsid w:val="0077564E"/>
    <w:rsid w:val="00775659"/>
    <w:rsid w:val="00775E96"/>
    <w:rsid w:val="007761A3"/>
    <w:rsid w:val="007763A8"/>
    <w:rsid w:val="00777288"/>
    <w:rsid w:val="007772F9"/>
    <w:rsid w:val="00777B53"/>
    <w:rsid w:val="00777DED"/>
    <w:rsid w:val="00777F7D"/>
    <w:rsid w:val="007805BB"/>
    <w:rsid w:val="00782979"/>
    <w:rsid w:val="0078350D"/>
    <w:rsid w:val="00783A75"/>
    <w:rsid w:val="007844AD"/>
    <w:rsid w:val="00784670"/>
    <w:rsid w:val="00784EB2"/>
    <w:rsid w:val="00785875"/>
    <w:rsid w:val="00785AC8"/>
    <w:rsid w:val="00785BC2"/>
    <w:rsid w:val="00785C46"/>
    <w:rsid w:val="007863B6"/>
    <w:rsid w:val="00786556"/>
    <w:rsid w:val="0078656C"/>
    <w:rsid w:val="0078731A"/>
    <w:rsid w:val="00787B7A"/>
    <w:rsid w:val="00787DF1"/>
    <w:rsid w:val="00787E7A"/>
    <w:rsid w:val="00787FAF"/>
    <w:rsid w:val="00790470"/>
    <w:rsid w:val="00790C77"/>
    <w:rsid w:val="00790D7A"/>
    <w:rsid w:val="007916BA"/>
    <w:rsid w:val="00791BBE"/>
    <w:rsid w:val="00792E1F"/>
    <w:rsid w:val="00792FBE"/>
    <w:rsid w:val="0079346A"/>
    <w:rsid w:val="007934EF"/>
    <w:rsid w:val="00793609"/>
    <w:rsid w:val="00793900"/>
    <w:rsid w:val="00793C6B"/>
    <w:rsid w:val="00793DD0"/>
    <w:rsid w:val="0079415D"/>
    <w:rsid w:val="007952D7"/>
    <w:rsid w:val="00795369"/>
    <w:rsid w:val="00795D45"/>
    <w:rsid w:val="00796A38"/>
    <w:rsid w:val="00797196"/>
    <w:rsid w:val="00797304"/>
    <w:rsid w:val="00797CA9"/>
    <w:rsid w:val="00797E3D"/>
    <w:rsid w:val="007A00EE"/>
    <w:rsid w:val="007A0EB4"/>
    <w:rsid w:val="007A111E"/>
    <w:rsid w:val="007A12AD"/>
    <w:rsid w:val="007A1CE1"/>
    <w:rsid w:val="007A1D28"/>
    <w:rsid w:val="007A1E90"/>
    <w:rsid w:val="007A1E98"/>
    <w:rsid w:val="007A2335"/>
    <w:rsid w:val="007A30DC"/>
    <w:rsid w:val="007A36A6"/>
    <w:rsid w:val="007A37EB"/>
    <w:rsid w:val="007A3C4E"/>
    <w:rsid w:val="007A43FE"/>
    <w:rsid w:val="007A6250"/>
    <w:rsid w:val="007A62F3"/>
    <w:rsid w:val="007A792D"/>
    <w:rsid w:val="007A7994"/>
    <w:rsid w:val="007A7C27"/>
    <w:rsid w:val="007B04FF"/>
    <w:rsid w:val="007B0C4F"/>
    <w:rsid w:val="007B22BA"/>
    <w:rsid w:val="007B2999"/>
    <w:rsid w:val="007B2AB8"/>
    <w:rsid w:val="007B3312"/>
    <w:rsid w:val="007B3406"/>
    <w:rsid w:val="007B3D79"/>
    <w:rsid w:val="007B4142"/>
    <w:rsid w:val="007B4394"/>
    <w:rsid w:val="007B44FD"/>
    <w:rsid w:val="007B4614"/>
    <w:rsid w:val="007B47C2"/>
    <w:rsid w:val="007B47D8"/>
    <w:rsid w:val="007B4A60"/>
    <w:rsid w:val="007B58CB"/>
    <w:rsid w:val="007B5926"/>
    <w:rsid w:val="007B62C0"/>
    <w:rsid w:val="007B6F99"/>
    <w:rsid w:val="007B7B7B"/>
    <w:rsid w:val="007B7F31"/>
    <w:rsid w:val="007C0189"/>
    <w:rsid w:val="007C0C2B"/>
    <w:rsid w:val="007C0CA8"/>
    <w:rsid w:val="007C0CB1"/>
    <w:rsid w:val="007C1005"/>
    <w:rsid w:val="007C107D"/>
    <w:rsid w:val="007C178E"/>
    <w:rsid w:val="007C1F98"/>
    <w:rsid w:val="007C2227"/>
    <w:rsid w:val="007C258C"/>
    <w:rsid w:val="007C316E"/>
    <w:rsid w:val="007C325F"/>
    <w:rsid w:val="007C33BE"/>
    <w:rsid w:val="007C37BD"/>
    <w:rsid w:val="007C4785"/>
    <w:rsid w:val="007C481F"/>
    <w:rsid w:val="007C4BCC"/>
    <w:rsid w:val="007C525A"/>
    <w:rsid w:val="007C5348"/>
    <w:rsid w:val="007C55B9"/>
    <w:rsid w:val="007C573A"/>
    <w:rsid w:val="007C596B"/>
    <w:rsid w:val="007C6107"/>
    <w:rsid w:val="007C646B"/>
    <w:rsid w:val="007C6B1B"/>
    <w:rsid w:val="007C6D04"/>
    <w:rsid w:val="007C7923"/>
    <w:rsid w:val="007C7BEE"/>
    <w:rsid w:val="007D073B"/>
    <w:rsid w:val="007D0B2C"/>
    <w:rsid w:val="007D0D36"/>
    <w:rsid w:val="007D1533"/>
    <w:rsid w:val="007D1652"/>
    <w:rsid w:val="007D16DB"/>
    <w:rsid w:val="007D20E3"/>
    <w:rsid w:val="007D21BB"/>
    <w:rsid w:val="007D25A1"/>
    <w:rsid w:val="007D2E63"/>
    <w:rsid w:val="007D31B6"/>
    <w:rsid w:val="007D36D8"/>
    <w:rsid w:val="007D3876"/>
    <w:rsid w:val="007D3A80"/>
    <w:rsid w:val="007D447C"/>
    <w:rsid w:val="007D479F"/>
    <w:rsid w:val="007D4A26"/>
    <w:rsid w:val="007D5799"/>
    <w:rsid w:val="007D5E5B"/>
    <w:rsid w:val="007D655A"/>
    <w:rsid w:val="007D6A1D"/>
    <w:rsid w:val="007D6BDC"/>
    <w:rsid w:val="007D6F44"/>
    <w:rsid w:val="007D7504"/>
    <w:rsid w:val="007D7836"/>
    <w:rsid w:val="007D7FD6"/>
    <w:rsid w:val="007E02A8"/>
    <w:rsid w:val="007E09D6"/>
    <w:rsid w:val="007E1F63"/>
    <w:rsid w:val="007E1FA2"/>
    <w:rsid w:val="007E2676"/>
    <w:rsid w:val="007E279F"/>
    <w:rsid w:val="007E27E6"/>
    <w:rsid w:val="007E2AB7"/>
    <w:rsid w:val="007E2E0B"/>
    <w:rsid w:val="007E2E75"/>
    <w:rsid w:val="007E3772"/>
    <w:rsid w:val="007E3915"/>
    <w:rsid w:val="007E3C46"/>
    <w:rsid w:val="007E446D"/>
    <w:rsid w:val="007E4805"/>
    <w:rsid w:val="007E5896"/>
    <w:rsid w:val="007E5EE5"/>
    <w:rsid w:val="007E6576"/>
    <w:rsid w:val="007E7E62"/>
    <w:rsid w:val="007F0236"/>
    <w:rsid w:val="007F03D1"/>
    <w:rsid w:val="007F07A9"/>
    <w:rsid w:val="007F0D29"/>
    <w:rsid w:val="007F0E9F"/>
    <w:rsid w:val="007F11E4"/>
    <w:rsid w:val="007F1345"/>
    <w:rsid w:val="007F13D4"/>
    <w:rsid w:val="007F1F18"/>
    <w:rsid w:val="007F2248"/>
    <w:rsid w:val="007F27D2"/>
    <w:rsid w:val="007F2B47"/>
    <w:rsid w:val="007F2F9B"/>
    <w:rsid w:val="007F305F"/>
    <w:rsid w:val="007F3793"/>
    <w:rsid w:val="007F38E3"/>
    <w:rsid w:val="007F39E7"/>
    <w:rsid w:val="007F4A47"/>
    <w:rsid w:val="007F6E1E"/>
    <w:rsid w:val="007F79F6"/>
    <w:rsid w:val="008005B5"/>
    <w:rsid w:val="00800940"/>
    <w:rsid w:val="00801E6C"/>
    <w:rsid w:val="00802C6A"/>
    <w:rsid w:val="00802EAE"/>
    <w:rsid w:val="0080420F"/>
    <w:rsid w:val="008047F7"/>
    <w:rsid w:val="00804988"/>
    <w:rsid w:val="0080523D"/>
    <w:rsid w:val="00805CF9"/>
    <w:rsid w:val="00805D82"/>
    <w:rsid w:val="00806508"/>
    <w:rsid w:val="008067C7"/>
    <w:rsid w:val="00806B37"/>
    <w:rsid w:val="00807DE8"/>
    <w:rsid w:val="0081091C"/>
    <w:rsid w:val="00810CA6"/>
    <w:rsid w:val="00810E42"/>
    <w:rsid w:val="00810F80"/>
    <w:rsid w:val="0081113B"/>
    <w:rsid w:val="00811145"/>
    <w:rsid w:val="008112B5"/>
    <w:rsid w:val="0081159B"/>
    <w:rsid w:val="00811B66"/>
    <w:rsid w:val="00812388"/>
    <w:rsid w:val="008126E7"/>
    <w:rsid w:val="00812737"/>
    <w:rsid w:val="00812E65"/>
    <w:rsid w:val="00813158"/>
    <w:rsid w:val="008135E7"/>
    <w:rsid w:val="008136EE"/>
    <w:rsid w:val="008147E4"/>
    <w:rsid w:val="00814BC4"/>
    <w:rsid w:val="008156A0"/>
    <w:rsid w:val="0081666D"/>
    <w:rsid w:val="00816964"/>
    <w:rsid w:val="00816D5A"/>
    <w:rsid w:val="00816FDD"/>
    <w:rsid w:val="00817147"/>
    <w:rsid w:val="00817229"/>
    <w:rsid w:val="0081799A"/>
    <w:rsid w:val="00820098"/>
    <w:rsid w:val="00820186"/>
    <w:rsid w:val="00820AE6"/>
    <w:rsid w:val="00820BDE"/>
    <w:rsid w:val="008213F5"/>
    <w:rsid w:val="00821E59"/>
    <w:rsid w:val="0082230C"/>
    <w:rsid w:val="00822BB6"/>
    <w:rsid w:val="00822CEB"/>
    <w:rsid w:val="008230BE"/>
    <w:rsid w:val="008234D8"/>
    <w:rsid w:val="00823AD7"/>
    <w:rsid w:val="00823EC6"/>
    <w:rsid w:val="00824CEB"/>
    <w:rsid w:val="00824EA4"/>
    <w:rsid w:val="0082502F"/>
    <w:rsid w:val="0082569A"/>
    <w:rsid w:val="008256B0"/>
    <w:rsid w:val="00825AD6"/>
    <w:rsid w:val="00825C87"/>
    <w:rsid w:val="008261F9"/>
    <w:rsid w:val="0082685A"/>
    <w:rsid w:val="00826962"/>
    <w:rsid w:val="00826ED6"/>
    <w:rsid w:val="00830565"/>
    <w:rsid w:val="008307F6"/>
    <w:rsid w:val="00830815"/>
    <w:rsid w:val="00830901"/>
    <w:rsid w:val="00830B1D"/>
    <w:rsid w:val="00830CDF"/>
    <w:rsid w:val="00830CE6"/>
    <w:rsid w:val="008314F7"/>
    <w:rsid w:val="00831E99"/>
    <w:rsid w:val="0083204D"/>
    <w:rsid w:val="00832147"/>
    <w:rsid w:val="008328C9"/>
    <w:rsid w:val="00832ECB"/>
    <w:rsid w:val="008332F6"/>
    <w:rsid w:val="00833333"/>
    <w:rsid w:val="0083342E"/>
    <w:rsid w:val="00833AE2"/>
    <w:rsid w:val="008347C2"/>
    <w:rsid w:val="008347D9"/>
    <w:rsid w:val="00835072"/>
    <w:rsid w:val="008353DD"/>
    <w:rsid w:val="0083543B"/>
    <w:rsid w:val="00837031"/>
    <w:rsid w:val="00837153"/>
    <w:rsid w:val="00837D06"/>
    <w:rsid w:val="0084024C"/>
    <w:rsid w:val="00840331"/>
    <w:rsid w:val="008406DD"/>
    <w:rsid w:val="0084084C"/>
    <w:rsid w:val="00840994"/>
    <w:rsid w:val="00840F15"/>
    <w:rsid w:val="00840F3B"/>
    <w:rsid w:val="008415D8"/>
    <w:rsid w:val="00841CFE"/>
    <w:rsid w:val="008422CC"/>
    <w:rsid w:val="00842B79"/>
    <w:rsid w:val="00843482"/>
    <w:rsid w:val="00843ED8"/>
    <w:rsid w:val="0084408B"/>
    <w:rsid w:val="00844217"/>
    <w:rsid w:val="00844505"/>
    <w:rsid w:val="00844524"/>
    <w:rsid w:val="00844E1A"/>
    <w:rsid w:val="0084568D"/>
    <w:rsid w:val="00845FC5"/>
    <w:rsid w:val="008461B7"/>
    <w:rsid w:val="00846432"/>
    <w:rsid w:val="0084671E"/>
    <w:rsid w:val="00846CB7"/>
    <w:rsid w:val="00846E4D"/>
    <w:rsid w:val="00846FE9"/>
    <w:rsid w:val="0084729B"/>
    <w:rsid w:val="008503C7"/>
    <w:rsid w:val="008507DD"/>
    <w:rsid w:val="00850CA7"/>
    <w:rsid w:val="00851240"/>
    <w:rsid w:val="00851594"/>
    <w:rsid w:val="00852C45"/>
    <w:rsid w:val="0085340E"/>
    <w:rsid w:val="00854434"/>
    <w:rsid w:val="00854BE0"/>
    <w:rsid w:val="0085546A"/>
    <w:rsid w:val="008563D7"/>
    <w:rsid w:val="008568D1"/>
    <w:rsid w:val="0085733C"/>
    <w:rsid w:val="00857A74"/>
    <w:rsid w:val="00860065"/>
    <w:rsid w:val="00860849"/>
    <w:rsid w:val="00860D38"/>
    <w:rsid w:val="0086189D"/>
    <w:rsid w:val="00861A15"/>
    <w:rsid w:val="00861CA1"/>
    <w:rsid w:val="00861F73"/>
    <w:rsid w:val="008621E3"/>
    <w:rsid w:val="008626B6"/>
    <w:rsid w:val="00862CBC"/>
    <w:rsid w:val="008630AE"/>
    <w:rsid w:val="00863460"/>
    <w:rsid w:val="008639E6"/>
    <w:rsid w:val="00863B89"/>
    <w:rsid w:val="0086475F"/>
    <w:rsid w:val="00864D9C"/>
    <w:rsid w:val="00865168"/>
    <w:rsid w:val="0086532B"/>
    <w:rsid w:val="00865C3B"/>
    <w:rsid w:val="00866CBE"/>
    <w:rsid w:val="008676C4"/>
    <w:rsid w:val="00870059"/>
    <w:rsid w:val="00870ABD"/>
    <w:rsid w:val="00871117"/>
    <w:rsid w:val="00871AF6"/>
    <w:rsid w:val="00871BB7"/>
    <w:rsid w:val="00872355"/>
    <w:rsid w:val="008723FE"/>
    <w:rsid w:val="008728C6"/>
    <w:rsid w:val="00872CE9"/>
    <w:rsid w:val="00873512"/>
    <w:rsid w:val="0087363B"/>
    <w:rsid w:val="00873845"/>
    <w:rsid w:val="00873A82"/>
    <w:rsid w:val="00873EC4"/>
    <w:rsid w:val="00874128"/>
    <w:rsid w:val="008746A8"/>
    <w:rsid w:val="00874CE8"/>
    <w:rsid w:val="008751CF"/>
    <w:rsid w:val="00875808"/>
    <w:rsid w:val="00875861"/>
    <w:rsid w:val="0087703D"/>
    <w:rsid w:val="0087746B"/>
    <w:rsid w:val="008803DD"/>
    <w:rsid w:val="008805F9"/>
    <w:rsid w:val="008810F2"/>
    <w:rsid w:val="0088116A"/>
    <w:rsid w:val="00881854"/>
    <w:rsid w:val="008818CC"/>
    <w:rsid w:val="00882087"/>
    <w:rsid w:val="0088272B"/>
    <w:rsid w:val="00883091"/>
    <w:rsid w:val="008837E0"/>
    <w:rsid w:val="00883902"/>
    <w:rsid w:val="00883A2F"/>
    <w:rsid w:val="00884BD0"/>
    <w:rsid w:val="00884CE7"/>
    <w:rsid w:val="00885171"/>
    <w:rsid w:val="008857E0"/>
    <w:rsid w:val="0088654B"/>
    <w:rsid w:val="00886A15"/>
    <w:rsid w:val="008872FC"/>
    <w:rsid w:val="00887605"/>
    <w:rsid w:val="00887819"/>
    <w:rsid w:val="008900DF"/>
    <w:rsid w:val="00890B2B"/>
    <w:rsid w:val="0089128E"/>
    <w:rsid w:val="00891AD7"/>
    <w:rsid w:val="008921E4"/>
    <w:rsid w:val="00892285"/>
    <w:rsid w:val="00892C2E"/>
    <w:rsid w:val="00893878"/>
    <w:rsid w:val="008938BC"/>
    <w:rsid w:val="00894216"/>
    <w:rsid w:val="008947E0"/>
    <w:rsid w:val="00894949"/>
    <w:rsid w:val="0089531A"/>
    <w:rsid w:val="008959ED"/>
    <w:rsid w:val="00895AE7"/>
    <w:rsid w:val="00895B3D"/>
    <w:rsid w:val="00895B70"/>
    <w:rsid w:val="00895BA3"/>
    <w:rsid w:val="00895BBC"/>
    <w:rsid w:val="00895F76"/>
    <w:rsid w:val="00896179"/>
    <w:rsid w:val="00896960"/>
    <w:rsid w:val="00896B5D"/>
    <w:rsid w:val="00896EA3"/>
    <w:rsid w:val="00896F8D"/>
    <w:rsid w:val="00896FCA"/>
    <w:rsid w:val="00897135"/>
    <w:rsid w:val="008973E3"/>
    <w:rsid w:val="008978FC"/>
    <w:rsid w:val="00897C84"/>
    <w:rsid w:val="008A0097"/>
    <w:rsid w:val="008A0354"/>
    <w:rsid w:val="008A03B3"/>
    <w:rsid w:val="008A03E0"/>
    <w:rsid w:val="008A099B"/>
    <w:rsid w:val="008A1348"/>
    <w:rsid w:val="008A2090"/>
    <w:rsid w:val="008A2441"/>
    <w:rsid w:val="008A26E5"/>
    <w:rsid w:val="008A27F9"/>
    <w:rsid w:val="008A28CF"/>
    <w:rsid w:val="008A353A"/>
    <w:rsid w:val="008A42E1"/>
    <w:rsid w:val="008A45EB"/>
    <w:rsid w:val="008A5796"/>
    <w:rsid w:val="008A5A8D"/>
    <w:rsid w:val="008A5EB6"/>
    <w:rsid w:val="008A6132"/>
    <w:rsid w:val="008A7484"/>
    <w:rsid w:val="008A77EF"/>
    <w:rsid w:val="008B0418"/>
    <w:rsid w:val="008B04CB"/>
    <w:rsid w:val="008B0593"/>
    <w:rsid w:val="008B07A8"/>
    <w:rsid w:val="008B08E8"/>
    <w:rsid w:val="008B0B72"/>
    <w:rsid w:val="008B1159"/>
    <w:rsid w:val="008B1B3B"/>
    <w:rsid w:val="008B2144"/>
    <w:rsid w:val="008B220F"/>
    <w:rsid w:val="008B23B8"/>
    <w:rsid w:val="008B2459"/>
    <w:rsid w:val="008B2464"/>
    <w:rsid w:val="008B3643"/>
    <w:rsid w:val="008B3E8A"/>
    <w:rsid w:val="008B4296"/>
    <w:rsid w:val="008B4371"/>
    <w:rsid w:val="008B45D7"/>
    <w:rsid w:val="008B4AD8"/>
    <w:rsid w:val="008B4D79"/>
    <w:rsid w:val="008B505A"/>
    <w:rsid w:val="008B538E"/>
    <w:rsid w:val="008B59EF"/>
    <w:rsid w:val="008B5B8B"/>
    <w:rsid w:val="008B65AC"/>
    <w:rsid w:val="008B6E45"/>
    <w:rsid w:val="008B72B0"/>
    <w:rsid w:val="008B766A"/>
    <w:rsid w:val="008B79EC"/>
    <w:rsid w:val="008B7A43"/>
    <w:rsid w:val="008B7D0C"/>
    <w:rsid w:val="008B7E2F"/>
    <w:rsid w:val="008C1644"/>
    <w:rsid w:val="008C176A"/>
    <w:rsid w:val="008C1A6F"/>
    <w:rsid w:val="008C221E"/>
    <w:rsid w:val="008C24C2"/>
    <w:rsid w:val="008C25E9"/>
    <w:rsid w:val="008C2E38"/>
    <w:rsid w:val="008C327F"/>
    <w:rsid w:val="008C3C85"/>
    <w:rsid w:val="008C437B"/>
    <w:rsid w:val="008C438B"/>
    <w:rsid w:val="008C4FAB"/>
    <w:rsid w:val="008C5038"/>
    <w:rsid w:val="008C5915"/>
    <w:rsid w:val="008C65C6"/>
    <w:rsid w:val="008C7452"/>
    <w:rsid w:val="008C7D50"/>
    <w:rsid w:val="008C7E54"/>
    <w:rsid w:val="008D00A2"/>
    <w:rsid w:val="008D038D"/>
    <w:rsid w:val="008D05A0"/>
    <w:rsid w:val="008D08FE"/>
    <w:rsid w:val="008D09B0"/>
    <w:rsid w:val="008D100E"/>
    <w:rsid w:val="008D1FC7"/>
    <w:rsid w:val="008D34EB"/>
    <w:rsid w:val="008D37B9"/>
    <w:rsid w:val="008D3D63"/>
    <w:rsid w:val="008D4A50"/>
    <w:rsid w:val="008D4BAF"/>
    <w:rsid w:val="008D56D9"/>
    <w:rsid w:val="008D59F7"/>
    <w:rsid w:val="008D5AE3"/>
    <w:rsid w:val="008D5C8C"/>
    <w:rsid w:val="008D5DF8"/>
    <w:rsid w:val="008D61D7"/>
    <w:rsid w:val="008D6F81"/>
    <w:rsid w:val="008D7218"/>
    <w:rsid w:val="008D7713"/>
    <w:rsid w:val="008D77F1"/>
    <w:rsid w:val="008D79AC"/>
    <w:rsid w:val="008D7AE8"/>
    <w:rsid w:val="008D7EDE"/>
    <w:rsid w:val="008E08AD"/>
    <w:rsid w:val="008E0D3C"/>
    <w:rsid w:val="008E153A"/>
    <w:rsid w:val="008E1616"/>
    <w:rsid w:val="008E1654"/>
    <w:rsid w:val="008E17AE"/>
    <w:rsid w:val="008E1BC1"/>
    <w:rsid w:val="008E210E"/>
    <w:rsid w:val="008E2F78"/>
    <w:rsid w:val="008E30E8"/>
    <w:rsid w:val="008E35E1"/>
    <w:rsid w:val="008E3F1B"/>
    <w:rsid w:val="008E3FEE"/>
    <w:rsid w:val="008E4594"/>
    <w:rsid w:val="008E4831"/>
    <w:rsid w:val="008E5B42"/>
    <w:rsid w:val="008E5C6D"/>
    <w:rsid w:val="008E5F51"/>
    <w:rsid w:val="008E6459"/>
    <w:rsid w:val="008E685F"/>
    <w:rsid w:val="008E77C6"/>
    <w:rsid w:val="008F019D"/>
    <w:rsid w:val="008F03D7"/>
    <w:rsid w:val="008F09C7"/>
    <w:rsid w:val="008F0AB0"/>
    <w:rsid w:val="008F0B6C"/>
    <w:rsid w:val="008F0FA8"/>
    <w:rsid w:val="008F116A"/>
    <w:rsid w:val="008F1239"/>
    <w:rsid w:val="008F12E6"/>
    <w:rsid w:val="008F17A4"/>
    <w:rsid w:val="008F1826"/>
    <w:rsid w:val="008F1D5B"/>
    <w:rsid w:val="008F308E"/>
    <w:rsid w:val="008F369D"/>
    <w:rsid w:val="008F42C9"/>
    <w:rsid w:val="008F5B3A"/>
    <w:rsid w:val="008F5B6B"/>
    <w:rsid w:val="008F6371"/>
    <w:rsid w:val="008F68AD"/>
    <w:rsid w:val="008F7648"/>
    <w:rsid w:val="0090023B"/>
    <w:rsid w:val="00900888"/>
    <w:rsid w:val="00900BFC"/>
    <w:rsid w:val="00900F04"/>
    <w:rsid w:val="0090152A"/>
    <w:rsid w:val="009015D6"/>
    <w:rsid w:val="00901730"/>
    <w:rsid w:val="00902B5E"/>
    <w:rsid w:val="00902D75"/>
    <w:rsid w:val="00902D97"/>
    <w:rsid w:val="00903DE4"/>
    <w:rsid w:val="009040EF"/>
    <w:rsid w:val="009042AC"/>
    <w:rsid w:val="0090577F"/>
    <w:rsid w:val="009057A6"/>
    <w:rsid w:val="00906030"/>
    <w:rsid w:val="00906CE6"/>
    <w:rsid w:val="00907278"/>
    <w:rsid w:val="00907295"/>
    <w:rsid w:val="00907CD1"/>
    <w:rsid w:val="0091001B"/>
    <w:rsid w:val="00910805"/>
    <w:rsid w:val="00910CBB"/>
    <w:rsid w:val="00911168"/>
    <w:rsid w:val="009119FF"/>
    <w:rsid w:val="00912174"/>
    <w:rsid w:val="00913EDE"/>
    <w:rsid w:val="00913F86"/>
    <w:rsid w:val="00914178"/>
    <w:rsid w:val="009142AC"/>
    <w:rsid w:val="00914B42"/>
    <w:rsid w:val="0091517D"/>
    <w:rsid w:val="009159F1"/>
    <w:rsid w:val="00915BE5"/>
    <w:rsid w:val="00915D6B"/>
    <w:rsid w:val="00915DA2"/>
    <w:rsid w:val="009163C8"/>
    <w:rsid w:val="00916753"/>
    <w:rsid w:val="00916AAF"/>
    <w:rsid w:val="00917861"/>
    <w:rsid w:val="00917AF4"/>
    <w:rsid w:val="0092010B"/>
    <w:rsid w:val="00920F54"/>
    <w:rsid w:val="00920F9A"/>
    <w:rsid w:val="00921313"/>
    <w:rsid w:val="0092166D"/>
    <w:rsid w:val="00921753"/>
    <w:rsid w:val="00921843"/>
    <w:rsid w:val="00921884"/>
    <w:rsid w:val="00921B2B"/>
    <w:rsid w:val="00922144"/>
    <w:rsid w:val="00922804"/>
    <w:rsid w:val="009234BB"/>
    <w:rsid w:val="009239E0"/>
    <w:rsid w:val="00923F3B"/>
    <w:rsid w:val="0092530A"/>
    <w:rsid w:val="009255F0"/>
    <w:rsid w:val="00925F9E"/>
    <w:rsid w:val="009265D2"/>
    <w:rsid w:val="00926A7C"/>
    <w:rsid w:val="00926EC5"/>
    <w:rsid w:val="00930566"/>
    <w:rsid w:val="009312AC"/>
    <w:rsid w:val="00931475"/>
    <w:rsid w:val="009322A1"/>
    <w:rsid w:val="009328D2"/>
    <w:rsid w:val="0093300A"/>
    <w:rsid w:val="009330D0"/>
    <w:rsid w:val="009336F2"/>
    <w:rsid w:val="00933918"/>
    <w:rsid w:val="00934270"/>
    <w:rsid w:val="00934477"/>
    <w:rsid w:val="0093449D"/>
    <w:rsid w:val="009347AB"/>
    <w:rsid w:val="0093482E"/>
    <w:rsid w:val="00934FEE"/>
    <w:rsid w:val="0093504E"/>
    <w:rsid w:val="00935205"/>
    <w:rsid w:val="00935322"/>
    <w:rsid w:val="009358BF"/>
    <w:rsid w:val="00935D13"/>
    <w:rsid w:val="00936318"/>
    <w:rsid w:val="009368B3"/>
    <w:rsid w:val="00936A0F"/>
    <w:rsid w:val="00936CF0"/>
    <w:rsid w:val="009375CF"/>
    <w:rsid w:val="00937A6D"/>
    <w:rsid w:val="00937C8E"/>
    <w:rsid w:val="00937FE5"/>
    <w:rsid w:val="00940D29"/>
    <w:rsid w:val="0094132B"/>
    <w:rsid w:val="00941B70"/>
    <w:rsid w:val="00941BA7"/>
    <w:rsid w:val="009427F4"/>
    <w:rsid w:val="009428D8"/>
    <w:rsid w:val="00942ACD"/>
    <w:rsid w:val="00942F27"/>
    <w:rsid w:val="00943374"/>
    <w:rsid w:val="00943476"/>
    <w:rsid w:val="00943BAC"/>
    <w:rsid w:val="009441F2"/>
    <w:rsid w:val="0094457E"/>
    <w:rsid w:val="0094469C"/>
    <w:rsid w:val="00944B80"/>
    <w:rsid w:val="0094504F"/>
    <w:rsid w:val="00945175"/>
    <w:rsid w:val="009452A5"/>
    <w:rsid w:val="00946337"/>
    <w:rsid w:val="00946E18"/>
    <w:rsid w:val="0094736E"/>
    <w:rsid w:val="00947955"/>
    <w:rsid w:val="00947EE0"/>
    <w:rsid w:val="009518D1"/>
    <w:rsid w:val="00951A42"/>
    <w:rsid w:val="009529E1"/>
    <w:rsid w:val="00953A66"/>
    <w:rsid w:val="00953F42"/>
    <w:rsid w:val="0095460B"/>
    <w:rsid w:val="009551DD"/>
    <w:rsid w:val="0095588E"/>
    <w:rsid w:val="0095693C"/>
    <w:rsid w:val="00956F03"/>
    <w:rsid w:val="00956FDB"/>
    <w:rsid w:val="00960074"/>
    <w:rsid w:val="0096040A"/>
    <w:rsid w:val="00960658"/>
    <w:rsid w:val="009607F9"/>
    <w:rsid w:val="00960B05"/>
    <w:rsid w:val="00961017"/>
    <w:rsid w:val="00961577"/>
    <w:rsid w:val="0096236D"/>
    <w:rsid w:val="00962657"/>
    <w:rsid w:val="00962F92"/>
    <w:rsid w:val="0096334C"/>
    <w:rsid w:val="00963583"/>
    <w:rsid w:val="009644A3"/>
    <w:rsid w:val="009645D1"/>
    <w:rsid w:val="0096485B"/>
    <w:rsid w:val="009649B9"/>
    <w:rsid w:val="00964CDC"/>
    <w:rsid w:val="00965118"/>
    <w:rsid w:val="0096538D"/>
    <w:rsid w:val="009656BE"/>
    <w:rsid w:val="009657E9"/>
    <w:rsid w:val="009659F3"/>
    <w:rsid w:val="00965AF8"/>
    <w:rsid w:val="00965D0D"/>
    <w:rsid w:val="0096714B"/>
    <w:rsid w:val="0096715B"/>
    <w:rsid w:val="009671FD"/>
    <w:rsid w:val="0096728D"/>
    <w:rsid w:val="00967545"/>
    <w:rsid w:val="00970492"/>
    <w:rsid w:val="00970888"/>
    <w:rsid w:val="009709CB"/>
    <w:rsid w:val="00971345"/>
    <w:rsid w:val="00972029"/>
    <w:rsid w:val="0097222E"/>
    <w:rsid w:val="00972E57"/>
    <w:rsid w:val="0097338C"/>
    <w:rsid w:val="00973520"/>
    <w:rsid w:val="00973C53"/>
    <w:rsid w:val="00973F59"/>
    <w:rsid w:val="00974CD2"/>
    <w:rsid w:val="00974E98"/>
    <w:rsid w:val="00974F9E"/>
    <w:rsid w:val="0097529F"/>
    <w:rsid w:val="00975A29"/>
    <w:rsid w:val="00975EC2"/>
    <w:rsid w:val="009761A3"/>
    <w:rsid w:val="009770B4"/>
    <w:rsid w:val="009774FA"/>
    <w:rsid w:val="00977A9E"/>
    <w:rsid w:val="00977AFA"/>
    <w:rsid w:val="00980147"/>
    <w:rsid w:val="00980627"/>
    <w:rsid w:val="0098093C"/>
    <w:rsid w:val="00980D28"/>
    <w:rsid w:val="00980FBC"/>
    <w:rsid w:val="009815AA"/>
    <w:rsid w:val="00981B98"/>
    <w:rsid w:val="00981BEF"/>
    <w:rsid w:val="00981D0A"/>
    <w:rsid w:val="00981EC8"/>
    <w:rsid w:val="00982632"/>
    <w:rsid w:val="00982DD2"/>
    <w:rsid w:val="00983805"/>
    <w:rsid w:val="00983C8B"/>
    <w:rsid w:val="00984607"/>
    <w:rsid w:val="009846F5"/>
    <w:rsid w:val="0098484B"/>
    <w:rsid w:val="00985432"/>
    <w:rsid w:val="009867DA"/>
    <w:rsid w:val="00986AC6"/>
    <w:rsid w:val="00986C7C"/>
    <w:rsid w:val="00986E33"/>
    <w:rsid w:val="00986FC5"/>
    <w:rsid w:val="009871E8"/>
    <w:rsid w:val="00987795"/>
    <w:rsid w:val="009877AC"/>
    <w:rsid w:val="00987958"/>
    <w:rsid w:val="00987B9E"/>
    <w:rsid w:val="00987BD0"/>
    <w:rsid w:val="00987F51"/>
    <w:rsid w:val="009911F1"/>
    <w:rsid w:val="00991B12"/>
    <w:rsid w:val="00992687"/>
    <w:rsid w:val="00992887"/>
    <w:rsid w:val="00992948"/>
    <w:rsid w:val="00992E47"/>
    <w:rsid w:val="00993518"/>
    <w:rsid w:val="00993581"/>
    <w:rsid w:val="00993864"/>
    <w:rsid w:val="00993BFD"/>
    <w:rsid w:val="00994ACD"/>
    <w:rsid w:val="009952DD"/>
    <w:rsid w:val="009953AB"/>
    <w:rsid w:val="0099583A"/>
    <w:rsid w:val="00995923"/>
    <w:rsid w:val="009971D9"/>
    <w:rsid w:val="0099769D"/>
    <w:rsid w:val="009977E9"/>
    <w:rsid w:val="0099788B"/>
    <w:rsid w:val="00997DD9"/>
    <w:rsid w:val="009A001E"/>
    <w:rsid w:val="009A0581"/>
    <w:rsid w:val="009A124F"/>
    <w:rsid w:val="009A13E1"/>
    <w:rsid w:val="009A1D8F"/>
    <w:rsid w:val="009A2237"/>
    <w:rsid w:val="009A22D2"/>
    <w:rsid w:val="009A22E3"/>
    <w:rsid w:val="009A24C4"/>
    <w:rsid w:val="009A24D8"/>
    <w:rsid w:val="009A3499"/>
    <w:rsid w:val="009A3C0E"/>
    <w:rsid w:val="009A3DB2"/>
    <w:rsid w:val="009A3E75"/>
    <w:rsid w:val="009A4899"/>
    <w:rsid w:val="009A4CF0"/>
    <w:rsid w:val="009A4E49"/>
    <w:rsid w:val="009A4FF7"/>
    <w:rsid w:val="009A54F3"/>
    <w:rsid w:val="009A59D8"/>
    <w:rsid w:val="009A6316"/>
    <w:rsid w:val="009A6A6D"/>
    <w:rsid w:val="009A6B8E"/>
    <w:rsid w:val="009A6CA3"/>
    <w:rsid w:val="009A72BA"/>
    <w:rsid w:val="009A7AAE"/>
    <w:rsid w:val="009B13F7"/>
    <w:rsid w:val="009B19AF"/>
    <w:rsid w:val="009B1CA8"/>
    <w:rsid w:val="009B1CD3"/>
    <w:rsid w:val="009B1F5D"/>
    <w:rsid w:val="009B24B0"/>
    <w:rsid w:val="009B3448"/>
    <w:rsid w:val="009B348C"/>
    <w:rsid w:val="009B35B4"/>
    <w:rsid w:val="009B4113"/>
    <w:rsid w:val="009B523E"/>
    <w:rsid w:val="009B5A02"/>
    <w:rsid w:val="009B5E5A"/>
    <w:rsid w:val="009B68C8"/>
    <w:rsid w:val="009B690F"/>
    <w:rsid w:val="009B6BBE"/>
    <w:rsid w:val="009B6F15"/>
    <w:rsid w:val="009B6F29"/>
    <w:rsid w:val="009B6F6E"/>
    <w:rsid w:val="009B7554"/>
    <w:rsid w:val="009B75EB"/>
    <w:rsid w:val="009B7DB2"/>
    <w:rsid w:val="009C049C"/>
    <w:rsid w:val="009C091C"/>
    <w:rsid w:val="009C0A23"/>
    <w:rsid w:val="009C1084"/>
    <w:rsid w:val="009C142F"/>
    <w:rsid w:val="009C1ACF"/>
    <w:rsid w:val="009C1ED8"/>
    <w:rsid w:val="009C25EB"/>
    <w:rsid w:val="009C2E3E"/>
    <w:rsid w:val="009C3164"/>
    <w:rsid w:val="009C34D8"/>
    <w:rsid w:val="009C3815"/>
    <w:rsid w:val="009C3F92"/>
    <w:rsid w:val="009C470D"/>
    <w:rsid w:val="009C4859"/>
    <w:rsid w:val="009C4903"/>
    <w:rsid w:val="009C4ACE"/>
    <w:rsid w:val="009C5043"/>
    <w:rsid w:val="009C5395"/>
    <w:rsid w:val="009C6758"/>
    <w:rsid w:val="009C67C8"/>
    <w:rsid w:val="009C68D3"/>
    <w:rsid w:val="009C7C77"/>
    <w:rsid w:val="009D032F"/>
    <w:rsid w:val="009D0984"/>
    <w:rsid w:val="009D0990"/>
    <w:rsid w:val="009D1654"/>
    <w:rsid w:val="009D1783"/>
    <w:rsid w:val="009D1AA6"/>
    <w:rsid w:val="009D1CD1"/>
    <w:rsid w:val="009D1E3A"/>
    <w:rsid w:val="009D2311"/>
    <w:rsid w:val="009D26FF"/>
    <w:rsid w:val="009D2BF3"/>
    <w:rsid w:val="009D2CD6"/>
    <w:rsid w:val="009D332C"/>
    <w:rsid w:val="009D3770"/>
    <w:rsid w:val="009D3B86"/>
    <w:rsid w:val="009D3E91"/>
    <w:rsid w:val="009D4CC2"/>
    <w:rsid w:val="009D4E69"/>
    <w:rsid w:val="009D5374"/>
    <w:rsid w:val="009D55AF"/>
    <w:rsid w:val="009D5819"/>
    <w:rsid w:val="009D5B24"/>
    <w:rsid w:val="009D5B3F"/>
    <w:rsid w:val="009D6657"/>
    <w:rsid w:val="009D67E5"/>
    <w:rsid w:val="009D6CDC"/>
    <w:rsid w:val="009D71BE"/>
    <w:rsid w:val="009D77BA"/>
    <w:rsid w:val="009D7B0D"/>
    <w:rsid w:val="009D7C4F"/>
    <w:rsid w:val="009E002B"/>
    <w:rsid w:val="009E03EF"/>
    <w:rsid w:val="009E081B"/>
    <w:rsid w:val="009E12E7"/>
    <w:rsid w:val="009E1A57"/>
    <w:rsid w:val="009E1E40"/>
    <w:rsid w:val="009E2350"/>
    <w:rsid w:val="009E2E07"/>
    <w:rsid w:val="009E32F0"/>
    <w:rsid w:val="009E3FE9"/>
    <w:rsid w:val="009E4396"/>
    <w:rsid w:val="009E46C9"/>
    <w:rsid w:val="009E4A15"/>
    <w:rsid w:val="009E4A3F"/>
    <w:rsid w:val="009E4B82"/>
    <w:rsid w:val="009E4EA9"/>
    <w:rsid w:val="009E57D2"/>
    <w:rsid w:val="009E5C8F"/>
    <w:rsid w:val="009E65C5"/>
    <w:rsid w:val="009E6A04"/>
    <w:rsid w:val="009E6D2F"/>
    <w:rsid w:val="009E7277"/>
    <w:rsid w:val="009E7483"/>
    <w:rsid w:val="009E7C8E"/>
    <w:rsid w:val="009F0364"/>
    <w:rsid w:val="009F09EE"/>
    <w:rsid w:val="009F0F88"/>
    <w:rsid w:val="009F1631"/>
    <w:rsid w:val="009F1A02"/>
    <w:rsid w:val="009F1F73"/>
    <w:rsid w:val="009F20D0"/>
    <w:rsid w:val="009F22BE"/>
    <w:rsid w:val="009F26EE"/>
    <w:rsid w:val="009F402E"/>
    <w:rsid w:val="009F41F5"/>
    <w:rsid w:val="009F4295"/>
    <w:rsid w:val="009F4311"/>
    <w:rsid w:val="009F43F5"/>
    <w:rsid w:val="009F5072"/>
    <w:rsid w:val="009F513E"/>
    <w:rsid w:val="009F5B67"/>
    <w:rsid w:val="009F6387"/>
    <w:rsid w:val="009F6A29"/>
    <w:rsid w:val="009F7D1C"/>
    <w:rsid w:val="00A002DA"/>
    <w:rsid w:val="00A00968"/>
    <w:rsid w:val="00A0097B"/>
    <w:rsid w:val="00A00DA5"/>
    <w:rsid w:val="00A00E47"/>
    <w:rsid w:val="00A01072"/>
    <w:rsid w:val="00A01190"/>
    <w:rsid w:val="00A0166D"/>
    <w:rsid w:val="00A01FFC"/>
    <w:rsid w:val="00A02429"/>
    <w:rsid w:val="00A02B98"/>
    <w:rsid w:val="00A036B3"/>
    <w:rsid w:val="00A037D5"/>
    <w:rsid w:val="00A044DD"/>
    <w:rsid w:val="00A05E0A"/>
    <w:rsid w:val="00A060EC"/>
    <w:rsid w:val="00A06C0E"/>
    <w:rsid w:val="00A07052"/>
    <w:rsid w:val="00A075AB"/>
    <w:rsid w:val="00A0797E"/>
    <w:rsid w:val="00A07B98"/>
    <w:rsid w:val="00A07D26"/>
    <w:rsid w:val="00A108AC"/>
    <w:rsid w:val="00A11706"/>
    <w:rsid w:val="00A117D3"/>
    <w:rsid w:val="00A121C0"/>
    <w:rsid w:val="00A12D4E"/>
    <w:rsid w:val="00A12FEC"/>
    <w:rsid w:val="00A13FA1"/>
    <w:rsid w:val="00A1440A"/>
    <w:rsid w:val="00A1444C"/>
    <w:rsid w:val="00A14F2E"/>
    <w:rsid w:val="00A1551C"/>
    <w:rsid w:val="00A15B83"/>
    <w:rsid w:val="00A15CDA"/>
    <w:rsid w:val="00A15DEE"/>
    <w:rsid w:val="00A1692A"/>
    <w:rsid w:val="00A169C2"/>
    <w:rsid w:val="00A16A28"/>
    <w:rsid w:val="00A16D0C"/>
    <w:rsid w:val="00A16EAC"/>
    <w:rsid w:val="00A16FD4"/>
    <w:rsid w:val="00A1727B"/>
    <w:rsid w:val="00A179B9"/>
    <w:rsid w:val="00A2009F"/>
    <w:rsid w:val="00A20CA9"/>
    <w:rsid w:val="00A23123"/>
    <w:rsid w:val="00A2331C"/>
    <w:rsid w:val="00A23AC0"/>
    <w:rsid w:val="00A23D51"/>
    <w:rsid w:val="00A23DC8"/>
    <w:rsid w:val="00A24423"/>
    <w:rsid w:val="00A24B44"/>
    <w:rsid w:val="00A24E33"/>
    <w:rsid w:val="00A2568C"/>
    <w:rsid w:val="00A26301"/>
    <w:rsid w:val="00A2682E"/>
    <w:rsid w:val="00A27379"/>
    <w:rsid w:val="00A27BDC"/>
    <w:rsid w:val="00A27D8A"/>
    <w:rsid w:val="00A27E08"/>
    <w:rsid w:val="00A27F6A"/>
    <w:rsid w:val="00A27FCE"/>
    <w:rsid w:val="00A27FF0"/>
    <w:rsid w:val="00A30F16"/>
    <w:rsid w:val="00A30F4B"/>
    <w:rsid w:val="00A3192F"/>
    <w:rsid w:val="00A31C7F"/>
    <w:rsid w:val="00A320BD"/>
    <w:rsid w:val="00A32623"/>
    <w:rsid w:val="00A3399F"/>
    <w:rsid w:val="00A33A06"/>
    <w:rsid w:val="00A33DF9"/>
    <w:rsid w:val="00A340FE"/>
    <w:rsid w:val="00A34106"/>
    <w:rsid w:val="00A346F9"/>
    <w:rsid w:val="00A34C33"/>
    <w:rsid w:val="00A34E4A"/>
    <w:rsid w:val="00A3537E"/>
    <w:rsid w:val="00A3562A"/>
    <w:rsid w:val="00A35698"/>
    <w:rsid w:val="00A35B13"/>
    <w:rsid w:val="00A35D7A"/>
    <w:rsid w:val="00A35F3B"/>
    <w:rsid w:val="00A3643F"/>
    <w:rsid w:val="00A364FA"/>
    <w:rsid w:val="00A3672E"/>
    <w:rsid w:val="00A36743"/>
    <w:rsid w:val="00A369C0"/>
    <w:rsid w:val="00A36BA5"/>
    <w:rsid w:val="00A36C76"/>
    <w:rsid w:val="00A37C05"/>
    <w:rsid w:val="00A37DB4"/>
    <w:rsid w:val="00A408C4"/>
    <w:rsid w:val="00A40FCD"/>
    <w:rsid w:val="00A41025"/>
    <w:rsid w:val="00A41651"/>
    <w:rsid w:val="00A41A4D"/>
    <w:rsid w:val="00A41B25"/>
    <w:rsid w:val="00A4230C"/>
    <w:rsid w:val="00A427CE"/>
    <w:rsid w:val="00A42F9F"/>
    <w:rsid w:val="00A43209"/>
    <w:rsid w:val="00A43549"/>
    <w:rsid w:val="00A438CF"/>
    <w:rsid w:val="00A43BEE"/>
    <w:rsid w:val="00A43F06"/>
    <w:rsid w:val="00A46452"/>
    <w:rsid w:val="00A46DED"/>
    <w:rsid w:val="00A47170"/>
    <w:rsid w:val="00A47444"/>
    <w:rsid w:val="00A4751B"/>
    <w:rsid w:val="00A47754"/>
    <w:rsid w:val="00A47792"/>
    <w:rsid w:val="00A47E51"/>
    <w:rsid w:val="00A50BB4"/>
    <w:rsid w:val="00A50C81"/>
    <w:rsid w:val="00A50CD1"/>
    <w:rsid w:val="00A50E9E"/>
    <w:rsid w:val="00A50FF0"/>
    <w:rsid w:val="00A51065"/>
    <w:rsid w:val="00A52ED0"/>
    <w:rsid w:val="00A531AD"/>
    <w:rsid w:val="00A53C05"/>
    <w:rsid w:val="00A53FF4"/>
    <w:rsid w:val="00A545E5"/>
    <w:rsid w:val="00A546CD"/>
    <w:rsid w:val="00A55387"/>
    <w:rsid w:val="00A557E2"/>
    <w:rsid w:val="00A55FBD"/>
    <w:rsid w:val="00A56B95"/>
    <w:rsid w:val="00A56C9F"/>
    <w:rsid w:val="00A570E1"/>
    <w:rsid w:val="00A57396"/>
    <w:rsid w:val="00A57408"/>
    <w:rsid w:val="00A57AAA"/>
    <w:rsid w:val="00A60508"/>
    <w:rsid w:val="00A60B2C"/>
    <w:rsid w:val="00A60E87"/>
    <w:rsid w:val="00A61513"/>
    <w:rsid w:val="00A6187D"/>
    <w:rsid w:val="00A61AF7"/>
    <w:rsid w:val="00A62EEE"/>
    <w:rsid w:val="00A6384A"/>
    <w:rsid w:val="00A63C32"/>
    <w:rsid w:val="00A63DDE"/>
    <w:rsid w:val="00A64427"/>
    <w:rsid w:val="00A64B08"/>
    <w:rsid w:val="00A65924"/>
    <w:rsid w:val="00A65B06"/>
    <w:rsid w:val="00A661F6"/>
    <w:rsid w:val="00A66DA3"/>
    <w:rsid w:val="00A6709A"/>
    <w:rsid w:val="00A671E4"/>
    <w:rsid w:val="00A67D40"/>
    <w:rsid w:val="00A67EBA"/>
    <w:rsid w:val="00A67EFE"/>
    <w:rsid w:val="00A67F93"/>
    <w:rsid w:val="00A70114"/>
    <w:rsid w:val="00A7149C"/>
    <w:rsid w:val="00A716F3"/>
    <w:rsid w:val="00A71BDB"/>
    <w:rsid w:val="00A71EF2"/>
    <w:rsid w:val="00A71FC1"/>
    <w:rsid w:val="00A72127"/>
    <w:rsid w:val="00A72356"/>
    <w:rsid w:val="00A72418"/>
    <w:rsid w:val="00A725B4"/>
    <w:rsid w:val="00A725BF"/>
    <w:rsid w:val="00A74732"/>
    <w:rsid w:val="00A755CD"/>
    <w:rsid w:val="00A755F5"/>
    <w:rsid w:val="00A758B1"/>
    <w:rsid w:val="00A75B82"/>
    <w:rsid w:val="00A75C42"/>
    <w:rsid w:val="00A75CCF"/>
    <w:rsid w:val="00A76DCE"/>
    <w:rsid w:val="00A8131F"/>
    <w:rsid w:val="00A8223F"/>
    <w:rsid w:val="00A824A5"/>
    <w:rsid w:val="00A83475"/>
    <w:rsid w:val="00A83994"/>
    <w:rsid w:val="00A844A7"/>
    <w:rsid w:val="00A84CCE"/>
    <w:rsid w:val="00A8542F"/>
    <w:rsid w:val="00A85E93"/>
    <w:rsid w:val="00A864E1"/>
    <w:rsid w:val="00A86F54"/>
    <w:rsid w:val="00A872B7"/>
    <w:rsid w:val="00A8747C"/>
    <w:rsid w:val="00A87BA3"/>
    <w:rsid w:val="00A87C14"/>
    <w:rsid w:val="00A90396"/>
    <w:rsid w:val="00A90414"/>
    <w:rsid w:val="00A905B3"/>
    <w:rsid w:val="00A9071F"/>
    <w:rsid w:val="00A90CED"/>
    <w:rsid w:val="00A91053"/>
    <w:rsid w:val="00A91217"/>
    <w:rsid w:val="00A91A66"/>
    <w:rsid w:val="00A91DF2"/>
    <w:rsid w:val="00A928D2"/>
    <w:rsid w:val="00A92FED"/>
    <w:rsid w:val="00A93123"/>
    <w:rsid w:val="00A9344D"/>
    <w:rsid w:val="00A93602"/>
    <w:rsid w:val="00A93734"/>
    <w:rsid w:val="00A94D24"/>
    <w:rsid w:val="00A95514"/>
    <w:rsid w:val="00A958BA"/>
    <w:rsid w:val="00A95AC7"/>
    <w:rsid w:val="00A9650A"/>
    <w:rsid w:val="00A965AE"/>
    <w:rsid w:val="00A968F8"/>
    <w:rsid w:val="00A96A26"/>
    <w:rsid w:val="00A97054"/>
    <w:rsid w:val="00A97614"/>
    <w:rsid w:val="00A9790F"/>
    <w:rsid w:val="00A97B87"/>
    <w:rsid w:val="00A97E5E"/>
    <w:rsid w:val="00AA01B8"/>
    <w:rsid w:val="00AA03F2"/>
    <w:rsid w:val="00AA08B5"/>
    <w:rsid w:val="00AA0AD1"/>
    <w:rsid w:val="00AA109D"/>
    <w:rsid w:val="00AA1815"/>
    <w:rsid w:val="00AA18FB"/>
    <w:rsid w:val="00AA22CB"/>
    <w:rsid w:val="00AA2486"/>
    <w:rsid w:val="00AA2730"/>
    <w:rsid w:val="00AA2C3F"/>
    <w:rsid w:val="00AA2D65"/>
    <w:rsid w:val="00AA2E3C"/>
    <w:rsid w:val="00AA4749"/>
    <w:rsid w:val="00AA4B3C"/>
    <w:rsid w:val="00AA50A0"/>
    <w:rsid w:val="00AA52A4"/>
    <w:rsid w:val="00AA55E2"/>
    <w:rsid w:val="00AA57EE"/>
    <w:rsid w:val="00AA5D11"/>
    <w:rsid w:val="00AA60D7"/>
    <w:rsid w:val="00AA6353"/>
    <w:rsid w:val="00AA6518"/>
    <w:rsid w:val="00AA670C"/>
    <w:rsid w:val="00AA7AFD"/>
    <w:rsid w:val="00AB027A"/>
    <w:rsid w:val="00AB028C"/>
    <w:rsid w:val="00AB08C7"/>
    <w:rsid w:val="00AB10EF"/>
    <w:rsid w:val="00AB12A4"/>
    <w:rsid w:val="00AB150B"/>
    <w:rsid w:val="00AB1A83"/>
    <w:rsid w:val="00AB246B"/>
    <w:rsid w:val="00AB25B1"/>
    <w:rsid w:val="00AB267B"/>
    <w:rsid w:val="00AB2F72"/>
    <w:rsid w:val="00AB4ABC"/>
    <w:rsid w:val="00AB50C4"/>
    <w:rsid w:val="00AB5304"/>
    <w:rsid w:val="00AB5638"/>
    <w:rsid w:val="00AB5900"/>
    <w:rsid w:val="00AB6374"/>
    <w:rsid w:val="00AB6FCB"/>
    <w:rsid w:val="00AB7015"/>
    <w:rsid w:val="00AB727A"/>
    <w:rsid w:val="00AB7E69"/>
    <w:rsid w:val="00AB7EB6"/>
    <w:rsid w:val="00AC10FE"/>
    <w:rsid w:val="00AC1737"/>
    <w:rsid w:val="00AC18D5"/>
    <w:rsid w:val="00AC1BF6"/>
    <w:rsid w:val="00AC1CA7"/>
    <w:rsid w:val="00AC20D6"/>
    <w:rsid w:val="00AC23F4"/>
    <w:rsid w:val="00AC2BFC"/>
    <w:rsid w:val="00AC3D18"/>
    <w:rsid w:val="00AC3D87"/>
    <w:rsid w:val="00AC427D"/>
    <w:rsid w:val="00AC42F4"/>
    <w:rsid w:val="00AC43FF"/>
    <w:rsid w:val="00AC51C2"/>
    <w:rsid w:val="00AC51DD"/>
    <w:rsid w:val="00AC553C"/>
    <w:rsid w:val="00AC5AAB"/>
    <w:rsid w:val="00AC5FD1"/>
    <w:rsid w:val="00AC6536"/>
    <w:rsid w:val="00AC6831"/>
    <w:rsid w:val="00AC6EC9"/>
    <w:rsid w:val="00AC7275"/>
    <w:rsid w:val="00AC7714"/>
    <w:rsid w:val="00AC79DB"/>
    <w:rsid w:val="00AC7B6D"/>
    <w:rsid w:val="00AC7F33"/>
    <w:rsid w:val="00AD0123"/>
    <w:rsid w:val="00AD037A"/>
    <w:rsid w:val="00AD08A0"/>
    <w:rsid w:val="00AD131F"/>
    <w:rsid w:val="00AD1930"/>
    <w:rsid w:val="00AD1EE0"/>
    <w:rsid w:val="00AD1F07"/>
    <w:rsid w:val="00AD214F"/>
    <w:rsid w:val="00AD2586"/>
    <w:rsid w:val="00AD2703"/>
    <w:rsid w:val="00AD31A2"/>
    <w:rsid w:val="00AD3302"/>
    <w:rsid w:val="00AD37C1"/>
    <w:rsid w:val="00AD3FF3"/>
    <w:rsid w:val="00AD4995"/>
    <w:rsid w:val="00AD4D25"/>
    <w:rsid w:val="00AD53BD"/>
    <w:rsid w:val="00AD595A"/>
    <w:rsid w:val="00AD5F6D"/>
    <w:rsid w:val="00AD66E2"/>
    <w:rsid w:val="00AD6A73"/>
    <w:rsid w:val="00AD714C"/>
    <w:rsid w:val="00AD750E"/>
    <w:rsid w:val="00AD77DA"/>
    <w:rsid w:val="00AD7A29"/>
    <w:rsid w:val="00AD7AD3"/>
    <w:rsid w:val="00AD7DE2"/>
    <w:rsid w:val="00AE0117"/>
    <w:rsid w:val="00AE1110"/>
    <w:rsid w:val="00AE13E2"/>
    <w:rsid w:val="00AE181A"/>
    <w:rsid w:val="00AE288D"/>
    <w:rsid w:val="00AE2DC8"/>
    <w:rsid w:val="00AE33F9"/>
    <w:rsid w:val="00AE4282"/>
    <w:rsid w:val="00AE4D41"/>
    <w:rsid w:val="00AE5133"/>
    <w:rsid w:val="00AE6278"/>
    <w:rsid w:val="00AE65D4"/>
    <w:rsid w:val="00AE6637"/>
    <w:rsid w:val="00AE6E00"/>
    <w:rsid w:val="00AE7644"/>
    <w:rsid w:val="00AE779B"/>
    <w:rsid w:val="00AF06F3"/>
    <w:rsid w:val="00AF0A42"/>
    <w:rsid w:val="00AF13DC"/>
    <w:rsid w:val="00AF19A5"/>
    <w:rsid w:val="00AF206D"/>
    <w:rsid w:val="00AF25A5"/>
    <w:rsid w:val="00AF26D6"/>
    <w:rsid w:val="00AF27A9"/>
    <w:rsid w:val="00AF3BCF"/>
    <w:rsid w:val="00AF4609"/>
    <w:rsid w:val="00AF5AB8"/>
    <w:rsid w:val="00AF5B1B"/>
    <w:rsid w:val="00AF5D20"/>
    <w:rsid w:val="00AF6240"/>
    <w:rsid w:val="00AF6A33"/>
    <w:rsid w:val="00AF6CD1"/>
    <w:rsid w:val="00AF70BC"/>
    <w:rsid w:val="00AF7C07"/>
    <w:rsid w:val="00B0000C"/>
    <w:rsid w:val="00B00665"/>
    <w:rsid w:val="00B0087A"/>
    <w:rsid w:val="00B0125E"/>
    <w:rsid w:val="00B01F02"/>
    <w:rsid w:val="00B01F48"/>
    <w:rsid w:val="00B02373"/>
    <w:rsid w:val="00B02D46"/>
    <w:rsid w:val="00B02EFA"/>
    <w:rsid w:val="00B03A72"/>
    <w:rsid w:val="00B043FF"/>
    <w:rsid w:val="00B0487C"/>
    <w:rsid w:val="00B04917"/>
    <w:rsid w:val="00B04B31"/>
    <w:rsid w:val="00B05635"/>
    <w:rsid w:val="00B0577B"/>
    <w:rsid w:val="00B059E2"/>
    <w:rsid w:val="00B06206"/>
    <w:rsid w:val="00B06736"/>
    <w:rsid w:val="00B0699C"/>
    <w:rsid w:val="00B07560"/>
    <w:rsid w:val="00B0764D"/>
    <w:rsid w:val="00B077B3"/>
    <w:rsid w:val="00B07B94"/>
    <w:rsid w:val="00B10188"/>
    <w:rsid w:val="00B10868"/>
    <w:rsid w:val="00B10FBC"/>
    <w:rsid w:val="00B1113F"/>
    <w:rsid w:val="00B11208"/>
    <w:rsid w:val="00B119B8"/>
    <w:rsid w:val="00B11AB4"/>
    <w:rsid w:val="00B123D2"/>
    <w:rsid w:val="00B12474"/>
    <w:rsid w:val="00B13CEE"/>
    <w:rsid w:val="00B13E3D"/>
    <w:rsid w:val="00B14456"/>
    <w:rsid w:val="00B15437"/>
    <w:rsid w:val="00B15B56"/>
    <w:rsid w:val="00B15BA5"/>
    <w:rsid w:val="00B15EFA"/>
    <w:rsid w:val="00B16237"/>
    <w:rsid w:val="00B202DC"/>
    <w:rsid w:val="00B202F2"/>
    <w:rsid w:val="00B20948"/>
    <w:rsid w:val="00B20DF8"/>
    <w:rsid w:val="00B21463"/>
    <w:rsid w:val="00B216B6"/>
    <w:rsid w:val="00B21EB8"/>
    <w:rsid w:val="00B21EDE"/>
    <w:rsid w:val="00B22035"/>
    <w:rsid w:val="00B22675"/>
    <w:rsid w:val="00B22CF0"/>
    <w:rsid w:val="00B23024"/>
    <w:rsid w:val="00B23150"/>
    <w:rsid w:val="00B235CD"/>
    <w:rsid w:val="00B23691"/>
    <w:rsid w:val="00B2383D"/>
    <w:rsid w:val="00B23E73"/>
    <w:rsid w:val="00B24D82"/>
    <w:rsid w:val="00B25076"/>
    <w:rsid w:val="00B25844"/>
    <w:rsid w:val="00B258D0"/>
    <w:rsid w:val="00B25D2E"/>
    <w:rsid w:val="00B26A1A"/>
    <w:rsid w:val="00B26FED"/>
    <w:rsid w:val="00B27AEF"/>
    <w:rsid w:val="00B30180"/>
    <w:rsid w:val="00B3025F"/>
    <w:rsid w:val="00B30F10"/>
    <w:rsid w:val="00B31115"/>
    <w:rsid w:val="00B31DE4"/>
    <w:rsid w:val="00B31E3D"/>
    <w:rsid w:val="00B320B8"/>
    <w:rsid w:val="00B32260"/>
    <w:rsid w:val="00B323AA"/>
    <w:rsid w:val="00B331B2"/>
    <w:rsid w:val="00B33F7A"/>
    <w:rsid w:val="00B33F8B"/>
    <w:rsid w:val="00B3408C"/>
    <w:rsid w:val="00B3417B"/>
    <w:rsid w:val="00B34931"/>
    <w:rsid w:val="00B35030"/>
    <w:rsid w:val="00B35585"/>
    <w:rsid w:val="00B355F0"/>
    <w:rsid w:val="00B35973"/>
    <w:rsid w:val="00B35ECB"/>
    <w:rsid w:val="00B36286"/>
    <w:rsid w:val="00B364E0"/>
    <w:rsid w:val="00B367DF"/>
    <w:rsid w:val="00B36A55"/>
    <w:rsid w:val="00B36C36"/>
    <w:rsid w:val="00B36C4F"/>
    <w:rsid w:val="00B37334"/>
    <w:rsid w:val="00B3744E"/>
    <w:rsid w:val="00B379F3"/>
    <w:rsid w:val="00B37B53"/>
    <w:rsid w:val="00B37DB7"/>
    <w:rsid w:val="00B403A2"/>
    <w:rsid w:val="00B414A8"/>
    <w:rsid w:val="00B41E5D"/>
    <w:rsid w:val="00B43391"/>
    <w:rsid w:val="00B43A32"/>
    <w:rsid w:val="00B43D38"/>
    <w:rsid w:val="00B43F74"/>
    <w:rsid w:val="00B44702"/>
    <w:rsid w:val="00B4478C"/>
    <w:rsid w:val="00B44BDD"/>
    <w:rsid w:val="00B45051"/>
    <w:rsid w:val="00B454A6"/>
    <w:rsid w:val="00B457D7"/>
    <w:rsid w:val="00B458C5"/>
    <w:rsid w:val="00B45B9E"/>
    <w:rsid w:val="00B45F16"/>
    <w:rsid w:val="00B46189"/>
    <w:rsid w:val="00B4641D"/>
    <w:rsid w:val="00B464DB"/>
    <w:rsid w:val="00B46980"/>
    <w:rsid w:val="00B472E8"/>
    <w:rsid w:val="00B47568"/>
    <w:rsid w:val="00B475D1"/>
    <w:rsid w:val="00B477B5"/>
    <w:rsid w:val="00B47905"/>
    <w:rsid w:val="00B47AAA"/>
    <w:rsid w:val="00B5005F"/>
    <w:rsid w:val="00B50408"/>
    <w:rsid w:val="00B51653"/>
    <w:rsid w:val="00B51CFA"/>
    <w:rsid w:val="00B52AF8"/>
    <w:rsid w:val="00B52E05"/>
    <w:rsid w:val="00B530D3"/>
    <w:rsid w:val="00B53281"/>
    <w:rsid w:val="00B53A4B"/>
    <w:rsid w:val="00B5422D"/>
    <w:rsid w:val="00B545A6"/>
    <w:rsid w:val="00B548F9"/>
    <w:rsid w:val="00B54CF9"/>
    <w:rsid w:val="00B54D97"/>
    <w:rsid w:val="00B55C02"/>
    <w:rsid w:val="00B5683F"/>
    <w:rsid w:val="00B56F07"/>
    <w:rsid w:val="00B57040"/>
    <w:rsid w:val="00B57757"/>
    <w:rsid w:val="00B57E56"/>
    <w:rsid w:val="00B607B3"/>
    <w:rsid w:val="00B60FEA"/>
    <w:rsid w:val="00B610BE"/>
    <w:rsid w:val="00B61AE7"/>
    <w:rsid w:val="00B61D86"/>
    <w:rsid w:val="00B62127"/>
    <w:rsid w:val="00B627A1"/>
    <w:rsid w:val="00B62E8D"/>
    <w:rsid w:val="00B63BC2"/>
    <w:rsid w:val="00B643B2"/>
    <w:rsid w:val="00B649BE"/>
    <w:rsid w:val="00B64A83"/>
    <w:rsid w:val="00B64CEC"/>
    <w:rsid w:val="00B64E24"/>
    <w:rsid w:val="00B64FF6"/>
    <w:rsid w:val="00B66F2D"/>
    <w:rsid w:val="00B6715E"/>
    <w:rsid w:val="00B674BB"/>
    <w:rsid w:val="00B67A57"/>
    <w:rsid w:val="00B67B0A"/>
    <w:rsid w:val="00B67BE8"/>
    <w:rsid w:val="00B70631"/>
    <w:rsid w:val="00B70908"/>
    <w:rsid w:val="00B70DDB"/>
    <w:rsid w:val="00B719A1"/>
    <w:rsid w:val="00B71B42"/>
    <w:rsid w:val="00B71C48"/>
    <w:rsid w:val="00B721FC"/>
    <w:rsid w:val="00B72B73"/>
    <w:rsid w:val="00B72DC0"/>
    <w:rsid w:val="00B72DC4"/>
    <w:rsid w:val="00B72F69"/>
    <w:rsid w:val="00B73258"/>
    <w:rsid w:val="00B73D13"/>
    <w:rsid w:val="00B73E7F"/>
    <w:rsid w:val="00B74570"/>
    <w:rsid w:val="00B7476E"/>
    <w:rsid w:val="00B74CCA"/>
    <w:rsid w:val="00B75082"/>
    <w:rsid w:val="00B752C1"/>
    <w:rsid w:val="00B756AB"/>
    <w:rsid w:val="00B756EF"/>
    <w:rsid w:val="00B75797"/>
    <w:rsid w:val="00B75DC6"/>
    <w:rsid w:val="00B75FF3"/>
    <w:rsid w:val="00B76B25"/>
    <w:rsid w:val="00B7703C"/>
    <w:rsid w:val="00B7741E"/>
    <w:rsid w:val="00B7767F"/>
    <w:rsid w:val="00B80C38"/>
    <w:rsid w:val="00B813BA"/>
    <w:rsid w:val="00B81C48"/>
    <w:rsid w:val="00B81E39"/>
    <w:rsid w:val="00B823CA"/>
    <w:rsid w:val="00B827C1"/>
    <w:rsid w:val="00B828EC"/>
    <w:rsid w:val="00B82AC2"/>
    <w:rsid w:val="00B8395D"/>
    <w:rsid w:val="00B83DC6"/>
    <w:rsid w:val="00B8473F"/>
    <w:rsid w:val="00B84B91"/>
    <w:rsid w:val="00B84B95"/>
    <w:rsid w:val="00B84E0F"/>
    <w:rsid w:val="00B85089"/>
    <w:rsid w:val="00B86A92"/>
    <w:rsid w:val="00B86C8D"/>
    <w:rsid w:val="00B87379"/>
    <w:rsid w:val="00B90598"/>
    <w:rsid w:val="00B9071A"/>
    <w:rsid w:val="00B9097B"/>
    <w:rsid w:val="00B90AC9"/>
    <w:rsid w:val="00B90B1E"/>
    <w:rsid w:val="00B91F92"/>
    <w:rsid w:val="00B92046"/>
    <w:rsid w:val="00B937C2"/>
    <w:rsid w:val="00B93A95"/>
    <w:rsid w:val="00B93CAA"/>
    <w:rsid w:val="00B94260"/>
    <w:rsid w:val="00B945DD"/>
    <w:rsid w:val="00B94E0A"/>
    <w:rsid w:val="00B953B0"/>
    <w:rsid w:val="00B95582"/>
    <w:rsid w:val="00B955B6"/>
    <w:rsid w:val="00B9585A"/>
    <w:rsid w:val="00B970F6"/>
    <w:rsid w:val="00B9733C"/>
    <w:rsid w:val="00B97EFE"/>
    <w:rsid w:val="00BA011D"/>
    <w:rsid w:val="00BA020B"/>
    <w:rsid w:val="00BA0755"/>
    <w:rsid w:val="00BA0791"/>
    <w:rsid w:val="00BA09D5"/>
    <w:rsid w:val="00BA14BF"/>
    <w:rsid w:val="00BA246D"/>
    <w:rsid w:val="00BA2700"/>
    <w:rsid w:val="00BA2992"/>
    <w:rsid w:val="00BA2FB9"/>
    <w:rsid w:val="00BA31B2"/>
    <w:rsid w:val="00BA3862"/>
    <w:rsid w:val="00BA599B"/>
    <w:rsid w:val="00BA5CB6"/>
    <w:rsid w:val="00BA604C"/>
    <w:rsid w:val="00BA647C"/>
    <w:rsid w:val="00BA6786"/>
    <w:rsid w:val="00BA6DD2"/>
    <w:rsid w:val="00BA7C77"/>
    <w:rsid w:val="00BB088A"/>
    <w:rsid w:val="00BB0ECC"/>
    <w:rsid w:val="00BB16ED"/>
    <w:rsid w:val="00BB257D"/>
    <w:rsid w:val="00BB2749"/>
    <w:rsid w:val="00BB2850"/>
    <w:rsid w:val="00BB2C38"/>
    <w:rsid w:val="00BB395C"/>
    <w:rsid w:val="00BB3C29"/>
    <w:rsid w:val="00BB3D57"/>
    <w:rsid w:val="00BB4056"/>
    <w:rsid w:val="00BB4073"/>
    <w:rsid w:val="00BB4579"/>
    <w:rsid w:val="00BB4674"/>
    <w:rsid w:val="00BB47F5"/>
    <w:rsid w:val="00BB5375"/>
    <w:rsid w:val="00BB6687"/>
    <w:rsid w:val="00BB68EC"/>
    <w:rsid w:val="00BB6AE7"/>
    <w:rsid w:val="00BB7BA1"/>
    <w:rsid w:val="00BC04AB"/>
    <w:rsid w:val="00BC0BC4"/>
    <w:rsid w:val="00BC0F43"/>
    <w:rsid w:val="00BC114F"/>
    <w:rsid w:val="00BC1C3F"/>
    <w:rsid w:val="00BC1E96"/>
    <w:rsid w:val="00BC20B4"/>
    <w:rsid w:val="00BC21A7"/>
    <w:rsid w:val="00BC21FC"/>
    <w:rsid w:val="00BC2582"/>
    <w:rsid w:val="00BC2816"/>
    <w:rsid w:val="00BC3033"/>
    <w:rsid w:val="00BC3667"/>
    <w:rsid w:val="00BC40C6"/>
    <w:rsid w:val="00BC42B3"/>
    <w:rsid w:val="00BC47CC"/>
    <w:rsid w:val="00BC5397"/>
    <w:rsid w:val="00BC642E"/>
    <w:rsid w:val="00BC6559"/>
    <w:rsid w:val="00BC7A38"/>
    <w:rsid w:val="00BD0166"/>
    <w:rsid w:val="00BD02CE"/>
    <w:rsid w:val="00BD04A0"/>
    <w:rsid w:val="00BD04AE"/>
    <w:rsid w:val="00BD08DF"/>
    <w:rsid w:val="00BD0CE1"/>
    <w:rsid w:val="00BD0E22"/>
    <w:rsid w:val="00BD104A"/>
    <w:rsid w:val="00BD1CEF"/>
    <w:rsid w:val="00BD1EE0"/>
    <w:rsid w:val="00BD294A"/>
    <w:rsid w:val="00BD332D"/>
    <w:rsid w:val="00BD3E2D"/>
    <w:rsid w:val="00BD4249"/>
    <w:rsid w:val="00BD47EE"/>
    <w:rsid w:val="00BD4B66"/>
    <w:rsid w:val="00BD5018"/>
    <w:rsid w:val="00BD51FF"/>
    <w:rsid w:val="00BD534A"/>
    <w:rsid w:val="00BD5601"/>
    <w:rsid w:val="00BD5784"/>
    <w:rsid w:val="00BD5D33"/>
    <w:rsid w:val="00BD65E6"/>
    <w:rsid w:val="00BD6752"/>
    <w:rsid w:val="00BD68DE"/>
    <w:rsid w:val="00BD7189"/>
    <w:rsid w:val="00BD7EE9"/>
    <w:rsid w:val="00BE0C53"/>
    <w:rsid w:val="00BE0F24"/>
    <w:rsid w:val="00BE1687"/>
    <w:rsid w:val="00BE1725"/>
    <w:rsid w:val="00BE1B86"/>
    <w:rsid w:val="00BE2BB5"/>
    <w:rsid w:val="00BE31A5"/>
    <w:rsid w:val="00BE34B1"/>
    <w:rsid w:val="00BE4349"/>
    <w:rsid w:val="00BE4D34"/>
    <w:rsid w:val="00BE504B"/>
    <w:rsid w:val="00BE51CF"/>
    <w:rsid w:val="00BE563D"/>
    <w:rsid w:val="00BE59A2"/>
    <w:rsid w:val="00BE5DF7"/>
    <w:rsid w:val="00BE5E8A"/>
    <w:rsid w:val="00BE6505"/>
    <w:rsid w:val="00BE6636"/>
    <w:rsid w:val="00BE68D0"/>
    <w:rsid w:val="00BE6EF4"/>
    <w:rsid w:val="00BE76EC"/>
    <w:rsid w:val="00BE78EF"/>
    <w:rsid w:val="00BE7984"/>
    <w:rsid w:val="00BE7AFD"/>
    <w:rsid w:val="00BE7FC2"/>
    <w:rsid w:val="00BF01A4"/>
    <w:rsid w:val="00BF0253"/>
    <w:rsid w:val="00BF0485"/>
    <w:rsid w:val="00BF04B0"/>
    <w:rsid w:val="00BF04BF"/>
    <w:rsid w:val="00BF06FD"/>
    <w:rsid w:val="00BF0ADD"/>
    <w:rsid w:val="00BF1F3A"/>
    <w:rsid w:val="00BF286C"/>
    <w:rsid w:val="00BF2A48"/>
    <w:rsid w:val="00BF3A6C"/>
    <w:rsid w:val="00BF3D2A"/>
    <w:rsid w:val="00BF466F"/>
    <w:rsid w:val="00BF4DCA"/>
    <w:rsid w:val="00BF4F82"/>
    <w:rsid w:val="00BF5DDC"/>
    <w:rsid w:val="00BF63AC"/>
    <w:rsid w:val="00BF6616"/>
    <w:rsid w:val="00C00847"/>
    <w:rsid w:val="00C00878"/>
    <w:rsid w:val="00C00978"/>
    <w:rsid w:val="00C00D49"/>
    <w:rsid w:val="00C01BD9"/>
    <w:rsid w:val="00C027BA"/>
    <w:rsid w:val="00C028A4"/>
    <w:rsid w:val="00C03640"/>
    <w:rsid w:val="00C044FA"/>
    <w:rsid w:val="00C0457A"/>
    <w:rsid w:val="00C04CF3"/>
    <w:rsid w:val="00C04EEE"/>
    <w:rsid w:val="00C0512B"/>
    <w:rsid w:val="00C05433"/>
    <w:rsid w:val="00C05EDF"/>
    <w:rsid w:val="00C06457"/>
    <w:rsid w:val="00C06654"/>
    <w:rsid w:val="00C07493"/>
    <w:rsid w:val="00C10437"/>
    <w:rsid w:val="00C10FA4"/>
    <w:rsid w:val="00C114D3"/>
    <w:rsid w:val="00C11657"/>
    <w:rsid w:val="00C119BB"/>
    <w:rsid w:val="00C11AFE"/>
    <w:rsid w:val="00C121C6"/>
    <w:rsid w:val="00C12305"/>
    <w:rsid w:val="00C12ED5"/>
    <w:rsid w:val="00C13A3C"/>
    <w:rsid w:val="00C1489A"/>
    <w:rsid w:val="00C148A1"/>
    <w:rsid w:val="00C14EC9"/>
    <w:rsid w:val="00C1520C"/>
    <w:rsid w:val="00C1592D"/>
    <w:rsid w:val="00C163E3"/>
    <w:rsid w:val="00C17803"/>
    <w:rsid w:val="00C179C9"/>
    <w:rsid w:val="00C17DB8"/>
    <w:rsid w:val="00C201C3"/>
    <w:rsid w:val="00C20678"/>
    <w:rsid w:val="00C2189C"/>
    <w:rsid w:val="00C21CB0"/>
    <w:rsid w:val="00C22674"/>
    <w:rsid w:val="00C2291E"/>
    <w:rsid w:val="00C22AF1"/>
    <w:rsid w:val="00C230A6"/>
    <w:rsid w:val="00C235A5"/>
    <w:rsid w:val="00C237DD"/>
    <w:rsid w:val="00C23858"/>
    <w:rsid w:val="00C23A33"/>
    <w:rsid w:val="00C23AB0"/>
    <w:rsid w:val="00C24075"/>
    <w:rsid w:val="00C24649"/>
    <w:rsid w:val="00C24676"/>
    <w:rsid w:val="00C2519C"/>
    <w:rsid w:val="00C252D4"/>
    <w:rsid w:val="00C255AD"/>
    <w:rsid w:val="00C255B4"/>
    <w:rsid w:val="00C26E94"/>
    <w:rsid w:val="00C27C6A"/>
    <w:rsid w:val="00C27F75"/>
    <w:rsid w:val="00C3059D"/>
    <w:rsid w:val="00C305C6"/>
    <w:rsid w:val="00C3099F"/>
    <w:rsid w:val="00C30EF5"/>
    <w:rsid w:val="00C31454"/>
    <w:rsid w:val="00C320B7"/>
    <w:rsid w:val="00C32B7B"/>
    <w:rsid w:val="00C32D87"/>
    <w:rsid w:val="00C33699"/>
    <w:rsid w:val="00C33805"/>
    <w:rsid w:val="00C33AA2"/>
    <w:rsid w:val="00C33C6A"/>
    <w:rsid w:val="00C33D61"/>
    <w:rsid w:val="00C33E05"/>
    <w:rsid w:val="00C346A8"/>
    <w:rsid w:val="00C349EF"/>
    <w:rsid w:val="00C35543"/>
    <w:rsid w:val="00C361FE"/>
    <w:rsid w:val="00C376DE"/>
    <w:rsid w:val="00C379AE"/>
    <w:rsid w:val="00C37AB8"/>
    <w:rsid w:val="00C4001E"/>
    <w:rsid w:val="00C40186"/>
    <w:rsid w:val="00C4028E"/>
    <w:rsid w:val="00C402FB"/>
    <w:rsid w:val="00C4073A"/>
    <w:rsid w:val="00C407A8"/>
    <w:rsid w:val="00C40A4B"/>
    <w:rsid w:val="00C414F1"/>
    <w:rsid w:val="00C4201D"/>
    <w:rsid w:val="00C423A1"/>
    <w:rsid w:val="00C4240F"/>
    <w:rsid w:val="00C425EC"/>
    <w:rsid w:val="00C42AFB"/>
    <w:rsid w:val="00C42EA0"/>
    <w:rsid w:val="00C4307D"/>
    <w:rsid w:val="00C43B15"/>
    <w:rsid w:val="00C44FCC"/>
    <w:rsid w:val="00C45174"/>
    <w:rsid w:val="00C45249"/>
    <w:rsid w:val="00C46271"/>
    <w:rsid w:val="00C4675F"/>
    <w:rsid w:val="00C467D7"/>
    <w:rsid w:val="00C4691B"/>
    <w:rsid w:val="00C46986"/>
    <w:rsid w:val="00C469E4"/>
    <w:rsid w:val="00C46D17"/>
    <w:rsid w:val="00C4718C"/>
    <w:rsid w:val="00C472AE"/>
    <w:rsid w:val="00C47648"/>
    <w:rsid w:val="00C47F17"/>
    <w:rsid w:val="00C47F33"/>
    <w:rsid w:val="00C50682"/>
    <w:rsid w:val="00C50CF7"/>
    <w:rsid w:val="00C50E63"/>
    <w:rsid w:val="00C51A37"/>
    <w:rsid w:val="00C51CB9"/>
    <w:rsid w:val="00C51E0F"/>
    <w:rsid w:val="00C520D9"/>
    <w:rsid w:val="00C52361"/>
    <w:rsid w:val="00C5295B"/>
    <w:rsid w:val="00C53486"/>
    <w:rsid w:val="00C53940"/>
    <w:rsid w:val="00C53A09"/>
    <w:rsid w:val="00C543CE"/>
    <w:rsid w:val="00C546BC"/>
    <w:rsid w:val="00C5521B"/>
    <w:rsid w:val="00C55335"/>
    <w:rsid w:val="00C5567E"/>
    <w:rsid w:val="00C556D7"/>
    <w:rsid w:val="00C55AE4"/>
    <w:rsid w:val="00C60194"/>
    <w:rsid w:val="00C602E6"/>
    <w:rsid w:val="00C608F8"/>
    <w:rsid w:val="00C61056"/>
    <w:rsid w:val="00C61DC6"/>
    <w:rsid w:val="00C62655"/>
    <w:rsid w:val="00C6280F"/>
    <w:rsid w:val="00C62D77"/>
    <w:rsid w:val="00C63341"/>
    <w:rsid w:val="00C63352"/>
    <w:rsid w:val="00C64027"/>
    <w:rsid w:val="00C64D8E"/>
    <w:rsid w:val="00C65A4D"/>
    <w:rsid w:val="00C65B32"/>
    <w:rsid w:val="00C65B82"/>
    <w:rsid w:val="00C65FAD"/>
    <w:rsid w:val="00C660F1"/>
    <w:rsid w:val="00C6656C"/>
    <w:rsid w:val="00C668EB"/>
    <w:rsid w:val="00C669A3"/>
    <w:rsid w:val="00C66D69"/>
    <w:rsid w:val="00C6744A"/>
    <w:rsid w:val="00C67E2F"/>
    <w:rsid w:val="00C67F15"/>
    <w:rsid w:val="00C70049"/>
    <w:rsid w:val="00C7005C"/>
    <w:rsid w:val="00C70087"/>
    <w:rsid w:val="00C707C5"/>
    <w:rsid w:val="00C7091D"/>
    <w:rsid w:val="00C70EA6"/>
    <w:rsid w:val="00C714A7"/>
    <w:rsid w:val="00C71C01"/>
    <w:rsid w:val="00C71EB4"/>
    <w:rsid w:val="00C7234B"/>
    <w:rsid w:val="00C724A3"/>
    <w:rsid w:val="00C72B51"/>
    <w:rsid w:val="00C73125"/>
    <w:rsid w:val="00C73F93"/>
    <w:rsid w:val="00C75C23"/>
    <w:rsid w:val="00C76604"/>
    <w:rsid w:val="00C767BA"/>
    <w:rsid w:val="00C7703C"/>
    <w:rsid w:val="00C773CE"/>
    <w:rsid w:val="00C77CDF"/>
    <w:rsid w:val="00C80073"/>
    <w:rsid w:val="00C805D9"/>
    <w:rsid w:val="00C80F3D"/>
    <w:rsid w:val="00C81061"/>
    <w:rsid w:val="00C810D3"/>
    <w:rsid w:val="00C813E8"/>
    <w:rsid w:val="00C81C29"/>
    <w:rsid w:val="00C81F81"/>
    <w:rsid w:val="00C82127"/>
    <w:rsid w:val="00C82398"/>
    <w:rsid w:val="00C829C8"/>
    <w:rsid w:val="00C84129"/>
    <w:rsid w:val="00C84999"/>
    <w:rsid w:val="00C85411"/>
    <w:rsid w:val="00C85E74"/>
    <w:rsid w:val="00C8655B"/>
    <w:rsid w:val="00C86C63"/>
    <w:rsid w:val="00C86DF8"/>
    <w:rsid w:val="00C87D16"/>
    <w:rsid w:val="00C9035D"/>
    <w:rsid w:val="00C905C4"/>
    <w:rsid w:val="00C90EE2"/>
    <w:rsid w:val="00C9199C"/>
    <w:rsid w:val="00C91F42"/>
    <w:rsid w:val="00C921DC"/>
    <w:rsid w:val="00C92B26"/>
    <w:rsid w:val="00C92D06"/>
    <w:rsid w:val="00C9316A"/>
    <w:rsid w:val="00C93A8C"/>
    <w:rsid w:val="00C93CE6"/>
    <w:rsid w:val="00C93E47"/>
    <w:rsid w:val="00C94A8F"/>
    <w:rsid w:val="00C94AF1"/>
    <w:rsid w:val="00C94C22"/>
    <w:rsid w:val="00C95043"/>
    <w:rsid w:val="00C95757"/>
    <w:rsid w:val="00C958C7"/>
    <w:rsid w:val="00C95DEF"/>
    <w:rsid w:val="00C9654E"/>
    <w:rsid w:val="00C96F02"/>
    <w:rsid w:val="00C97063"/>
    <w:rsid w:val="00C970BB"/>
    <w:rsid w:val="00C97345"/>
    <w:rsid w:val="00C97A7B"/>
    <w:rsid w:val="00CA070C"/>
    <w:rsid w:val="00CA161A"/>
    <w:rsid w:val="00CA1ADB"/>
    <w:rsid w:val="00CA1D51"/>
    <w:rsid w:val="00CA1F59"/>
    <w:rsid w:val="00CA207A"/>
    <w:rsid w:val="00CA22F6"/>
    <w:rsid w:val="00CA316C"/>
    <w:rsid w:val="00CA32E1"/>
    <w:rsid w:val="00CA3434"/>
    <w:rsid w:val="00CA34E2"/>
    <w:rsid w:val="00CA363D"/>
    <w:rsid w:val="00CA36F3"/>
    <w:rsid w:val="00CA3AD7"/>
    <w:rsid w:val="00CA3D5D"/>
    <w:rsid w:val="00CA4242"/>
    <w:rsid w:val="00CA42D9"/>
    <w:rsid w:val="00CA44AF"/>
    <w:rsid w:val="00CA47C0"/>
    <w:rsid w:val="00CA47FF"/>
    <w:rsid w:val="00CA4B44"/>
    <w:rsid w:val="00CA4CA0"/>
    <w:rsid w:val="00CA533A"/>
    <w:rsid w:val="00CA6117"/>
    <w:rsid w:val="00CA65CE"/>
    <w:rsid w:val="00CA68FA"/>
    <w:rsid w:val="00CA69C6"/>
    <w:rsid w:val="00CA6CA5"/>
    <w:rsid w:val="00CA6FC5"/>
    <w:rsid w:val="00CA7389"/>
    <w:rsid w:val="00CA7D67"/>
    <w:rsid w:val="00CB087C"/>
    <w:rsid w:val="00CB0BE1"/>
    <w:rsid w:val="00CB145C"/>
    <w:rsid w:val="00CB17A2"/>
    <w:rsid w:val="00CB18E8"/>
    <w:rsid w:val="00CB1FE5"/>
    <w:rsid w:val="00CB2065"/>
    <w:rsid w:val="00CB2345"/>
    <w:rsid w:val="00CB239B"/>
    <w:rsid w:val="00CB24A7"/>
    <w:rsid w:val="00CB28F5"/>
    <w:rsid w:val="00CB2D0C"/>
    <w:rsid w:val="00CB31A8"/>
    <w:rsid w:val="00CB376C"/>
    <w:rsid w:val="00CB3ED8"/>
    <w:rsid w:val="00CB400F"/>
    <w:rsid w:val="00CB5449"/>
    <w:rsid w:val="00CB5712"/>
    <w:rsid w:val="00CB5AE8"/>
    <w:rsid w:val="00CB5C8D"/>
    <w:rsid w:val="00CB5D97"/>
    <w:rsid w:val="00CB5EB2"/>
    <w:rsid w:val="00CB6646"/>
    <w:rsid w:val="00CB6717"/>
    <w:rsid w:val="00CB6D8D"/>
    <w:rsid w:val="00CB6EC4"/>
    <w:rsid w:val="00CB731B"/>
    <w:rsid w:val="00CB7C7B"/>
    <w:rsid w:val="00CB7E5A"/>
    <w:rsid w:val="00CC05D7"/>
    <w:rsid w:val="00CC0C1C"/>
    <w:rsid w:val="00CC138F"/>
    <w:rsid w:val="00CC139F"/>
    <w:rsid w:val="00CC1AA4"/>
    <w:rsid w:val="00CC24F1"/>
    <w:rsid w:val="00CC30CD"/>
    <w:rsid w:val="00CC3D51"/>
    <w:rsid w:val="00CC4468"/>
    <w:rsid w:val="00CC4739"/>
    <w:rsid w:val="00CC4799"/>
    <w:rsid w:val="00CC4950"/>
    <w:rsid w:val="00CC4B64"/>
    <w:rsid w:val="00CC4D98"/>
    <w:rsid w:val="00CC52B2"/>
    <w:rsid w:val="00CC5447"/>
    <w:rsid w:val="00CC5D8E"/>
    <w:rsid w:val="00CC690E"/>
    <w:rsid w:val="00CC6A0A"/>
    <w:rsid w:val="00CC765E"/>
    <w:rsid w:val="00CC79BD"/>
    <w:rsid w:val="00CC7D5C"/>
    <w:rsid w:val="00CC7D7F"/>
    <w:rsid w:val="00CC7DB5"/>
    <w:rsid w:val="00CD00CE"/>
    <w:rsid w:val="00CD0D23"/>
    <w:rsid w:val="00CD223B"/>
    <w:rsid w:val="00CD231B"/>
    <w:rsid w:val="00CD278B"/>
    <w:rsid w:val="00CD2A2B"/>
    <w:rsid w:val="00CD2A80"/>
    <w:rsid w:val="00CD2B63"/>
    <w:rsid w:val="00CD2ED6"/>
    <w:rsid w:val="00CD3A48"/>
    <w:rsid w:val="00CD4A7F"/>
    <w:rsid w:val="00CD4C76"/>
    <w:rsid w:val="00CD4DD2"/>
    <w:rsid w:val="00CD4E99"/>
    <w:rsid w:val="00CD5010"/>
    <w:rsid w:val="00CD521C"/>
    <w:rsid w:val="00CD560B"/>
    <w:rsid w:val="00CD61DD"/>
    <w:rsid w:val="00CD6871"/>
    <w:rsid w:val="00CD6A68"/>
    <w:rsid w:val="00CD6C38"/>
    <w:rsid w:val="00CD6C73"/>
    <w:rsid w:val="00CD6D38"/>
    <w:rsid w:val="00CE05DE"/>
    <w:rsid w:val="00CE073C"/>
    <w:rsid w:val="00CE141B"/>
    <w:rsid w:val="00CE15E7"/>
    <w:rsid w:val="00CE1849"/>
    <w:rsid w:val="00CE2172"/>
    <w:rsid w:val="00CE228F"/>
    <w:rsid w:val="00CE2839"/>
    <w:rsid w:val="00CE3018"/>
    <w:rsid w:val="00CE38A3"/>
    <w:rsid w:val="00CE39DC"/>
    <w:rsid w:val="00CE3B72"/>
    <w:rsid w:val="00CE411B"/>
    <w:rsid w:val="00CE41E6"/>
    <w:rsid w:val="00CE4570"/>
    <w:rsid w:val="00CE4B6E"/>
    <w:rsid w:val="00CE705E"/>
    <w:rsid w:val="00CE73AD"/>
    <w:rsid w:val="00CE7632"/>
    <w:rsid w:val="00CE7768"/>
    <w:rsid w:val="00CF017C"/>
    <w:rsid w:val="00CF0576"/>
    <w:rsid w:val="00CF064D"/>
    <w:rsid w:val="00CF0E09"/>
    <w:rsid w:val="00CF104E"/>
    <w:rsid w:val="00CF2218"/>
    <w:rsid w:val="00CF2689"/>
    <w:rsid w:val="00CF2701"/>
    <w:rsid w:val="00CF3E0D"/>
    <w:rsid w:val="00CF453D"/>
    <w:rsid w:val="00CF544C"/>
    <w:rsid w:val="00CF5CB3"/>
    <w:rsid w:val="00CF6022"/>
    <w:rsid w:val="00CF629F"/>
    <w:rsid w:val="00CF647A"/>
    <w:rsid w:val="00CF7176"/>
    <w:rsid w:val="00CF7AD6"/>
    <w:rsid w:val="00CF7B82"/>
    <w:rsid w:val="00D0018E"/>
    <w:rsid w:val="00D0078F"/>
    <w:rsid w:val="00D00A33"/>
    <w:rsid w:val="00D00AC0"/>
    <w:rsid w:val="00D011C3"/>
    <w:rsid w:val="00D0127D"/>
    <w:rsid w:val="00D012C1"/>
    <w:rsid w:val="00D01732"/>
    <w:rsid w:val="00D01878"/>
    <w:rsid w:val="00D027DB"/>
    <w:rsid w:val="00D02B57"/>
    <w:rsid w:val="00D02D80"/>
    <w:rsid w:val="00D03861"/>
    <w:rsid w:val="00D03938"/>
    <w:rsid w:val="00D047A0"/>
    <w:rsid w:val="00D04DA7"/>
    <w:rsid w:val="00D04E32"/>
    <w:rsid w:val="00D053F1"/>
    <w:rsid w:val="00D05518"/>
    <w:rsid w:val="00D057EE"/>
    <w:rsid w:val="00D0589A"/>
    <w:rsid w:val="00D0597B"/>
    <w:rsid w:val="00D05CDB"/>
    <w:rsid w:val="00D06213"/>
    <w:rsid w:val="00D0697D"/>
    <w:rsid w:val="00D06AA3"/>
    <w:rsid w:val="00D06D15"/>
    <w:rsid w:val="00D101FC"/>
    <w:rsid w:val="00D1055C"/>
    <w:rsid w:val="00D10766"/>
    <w:rsid w:val="00D110B1"/>
    <w:rsid w:val="00D1181C"/>
    <w:rsid w:val="00D11D37"/>
    <w:rsid w:val="00D12008"/>
    <w:rsid w:val="00D120E5"/>
    <w:rsid w:val="00D125E4"/>
    <w:rsid w:val="00D12944"/>
    <w:rsid w:val="00D1299B"/>
    <w:rsid w:val="00D12DE5"/>
    <w:rsid w:val="00D13109"/>
    <w:rsid w:val="00D13F45"/>
    <w:rsid w:val="00D1402A"/>
    <w:rsid w:val="00D142F7"/>
    <w:rsid w:val="00D1539B"/>
    <w:rsid w:val="00D15B75"/>
    <w:rsid w:val="00D15C7B"/>
    <w:rsid w:val="00D15EA9"/>
    <w:rsid w:val="00D16A71"/>
    <w:rsid w:val="00D17AC7"/>
    <w:rsid w:val="00D17B59"/>
    <w:rsid w:val="00D17F51"/>
    <w:rsid w:val="00D20713"/>
    <w:rsid w:val="00D20922"/>
    <w:rsid w:val="00D20B90"/>
    <w:rsid w:val="00D210E2"/>
    <w:rsid w:val="00D2214D"/>
    <w:rsid w:val="00D224E4"/>
    <w:rsid w:val="00D2254E"/>
    <w:rsid w:val="00D22BE8"/>
    <w:rsid w:val="00D22BE9"/>
    <w:rsid w:val="00D22F18"/>
    <w:rsid w:val="00D23AFA"/>
    <w:rsid w:val="00D23D3F"/>
    <w:rsid w:val="00D24099"/>
    <w:rsid w:val="00D243B0"/>
    <w:rsid w:val="00D24689"/>
    <w:rsid w:val="00D24CFA"/>
    <w:rsid w:val="00D25BB5"/>
    <w:rsid w:val="00D25EFC"/>
    <w:rsid w:val="00D2676B"/>
    <w:rsid w:val="00D27322"/>
    <w:rsid w:val="00D27423"/>
    <w:rsid w:val="00D274D4"/>
    <w:rsid w:val="00D276C5"/>
    <w:rsid w:val="00D30BBD"/>
    <w:rsid w:val="00D30F06"/>
    <w:rsid w:val="00D312D9"/>
    <w:rsid w:val="00D3366B"/>
    <w:rsid w:val="00D33956"/>
    <w:rsid w:val="00D33E74"/>
    <w:rsid w:val="00D34981"/>
    <w:rsid w:val="00D34FBF"/>
    <w:rsid w:val="00D3530C"/>
    <w:rsid w:val="00D355FC"/>
    <w:rsid w:val="00D35671"/>
    <w:rsid w:val="00D35D50"/>
    <w:rsid w:val="00D3696B"/>
    <w:rsid w:val="00D37140"/>
    <w:rsid w:val="00D37210"/>
    <w:rsid w:val="00D37B08"/>
    <w:rsid w:val="00D411EE"/>
    <w:rsid w:val="00D4161C"/>
    <w:rsid w:val="00D41D5A"/>
    <w:rsid w:val="00D41E30"/>
    <w:rsid w:val="00D41E4F"/>
    <w:rsid w:val="00D41F7B"/>
    <w:rsid w:val="00D422EA"/>
    <w:rsid w:val="00D424DC"/>
    <w:rsid w:val="00D43241"/>
    <w:rsid w:val="00D43989"/>
    <w:rsid w:val="00D43C0E"/>
    <w:rsid w:val="00D43C3D"/>
    <w:rsid w:val="00D43CB1"/>
    <w:rsid w:val="00D44095"/>
    <w:rsid w:val="00D442D7"/>
    <w:rsid w:val="00D448FF"/>
    <w:rsid w:val="00D45057"/>
    <w:rsid w:val="00D450BB"/>
    <w:rsid w:val="00D45433"/>
    <w:rsid w:val="00D45640"/>
    <w:rsid w:val="00D45A56"/>
    <w:rsid w:val="00D45A81"/>
    <w:rsid w:val="00D46231"/>
    <w:rsid w:val="00D46413"/>
    <w:rsid w:val="00D46AE2"/>
    <w:rsid w:val="00D47CF7"/>
    <w:rsid w:val="00D5048A"/>
    <w:rsid w:val="00D50CED"/>
    <w:rsid w:val="00D50F71"/>
    <w:rsid w:val="00D51067"/>
    <w:rsid w:val="00D51A95"/>
    <w:rsid w:val="00D525DB"/>
    <w:rsid w:val="00D5322F"/>
    <w:rsid w:val="00D53A5D"/>
    <w:rsid w:val="00D53B13"/>
    <w:rsid w:val="00D53F30"/>
    <w:rsid w:val="00D54188"/>
    <w:rsid w:val="00D541C8"/>
    <w:rsid w:val="00D54375"/>
    <w:rsid w:val="00D54662"/>
    <w:rsid w:val="00D54C92"/>
    <w:rsid w:val="00D553CD"/>
    <w:rsid w:val="00D55B01"/>
    <w:rsid w:val="00D55B1E"/>
    <w:rsid w:val="00D55F45"/>
    <w:rsid w:val="00D56BB1"/>
    <w:rsid w:val="00D570B2"/>
    <w:rsid w:val="00D6047C"/>
    <w:rsid w:val="00D607FD"/>
    <w:rsid w:val="00D60996"/>
    <w:rsid w:val="00D610A8"/>
    <w:rsid w:val="00D61BAA"/>
    <w:rsid w:val="00D61C5E"/>
    <w:rsid w:val="00D61FC8"/>
    <w:rsid w:val="00D63C1C"/>
    <w:rsid w:val="00D63ED2"/>
    <w:rsid w:val="00D642AD"/>
    <w:rsid w:val="00D643FF"/>
    <w:rsid w:val="00D64E6A"/>
    <w:rsid w:val="00D65134"/>
    <w:rsid w:val="00D6524C"/>
    <w:rsid w:val="00D65468"/>
    <w:rsid w:val="00D65578"/>
    <w:rsid w:val="00D656D4"/>
    <w:rsid w:val="00D657B2"/>
    <w:rsid w:val="00D65AFB"/>
    <w:rsid w:val="00D65CE6"/>
    <w:rsid w:val="00D6676B"/>
    <w:rsid w:val="00D668AC"/>
    <w:rsid w:val="00D673A1"/>
    <w:rsid w:val="00D673C7"/>
    <w:rsid w:val="00D67404"/>
    <w:rsid w:val="00D675CF"/>
    <w:rsid w:val="00D67683"/>
    <w:rsid w:val="00D67B54"/>
    <w:rsid w:val="00D67BF2"/>
    <w:rsid w:val="00D701E2"/>
    <w:rsid w:val="00D7022D"/>
    <w:rsid w:val="00D70794"/>
    <w:rsid w:val="00D707E0"/>
    <w:rsid w:val="00D7100C"/>
    <w:rsid w:val="00D71758"/>
    <w:rsid w:val="00D717C9"/>
    <w:rsid w:val="00D72292"/>
    <w:rsid w:val="00D722AC"/>
    <w:rsid w:val="00D72490"/>
    <w:rsid w:val="00D724F5"/>
    <w:rsid w:val="00D72787"/>
    <w:rsid w:val="00D72D40"/>
    <w:rsid w:val="00D738FD"/>
    <w:rsid w:val="00D74904"/>
    <w:rsid w:val="00D75564"/>
    <w:rsid w:val="00D76EC1"/>
    <w:rsid w:val="00D76F66"/>
    <w:rsid w:val="00D770CA"/>
    <w:rsid w:val="00D776A4"/>
    <w:rsid w:val="00D77BDA"/>
    <w:rsid w:val="00D77EDA"/>
    <w:rsid w:val="00D77F53"/>
    <w:rsid w:val="00D80141"/>
    <w:rsid w:val="00D80503"/>
    <w:rsid w:val="00D80B45"/>
    <w:rsid w:val="00D80E43"/>
    <w:rsid w:val="00D810E7"/>
    <w:rsid w:val="00D81277"/>
    <w:rsid w:val="00D814E0"/>
    <w:rsid w:val="00D817D3"/>
    <w:rsid w:val="00D8262C"/>
    <w:rsid w:val="00D82781"/>
    <w:rsid w:val="00D83993"/>
    <w:rsid w:val="00D83CCA"/>
    <w:rsid w:val="00D83EBD"/>
    <w:rsid w:val="00D84023"/>
    <w:rsid w:val="00D8418F"/>
    <w:rsid w:val="00D8493E"/>
    <w:rsid w:val="00D84B73"/>
    <w:rsid w:val="00D853B1"/>
    <w:rsid w:val="00D85466"/>
    <w:rsid w:val="00D85719"/>
    <w:rsid w:val="00D865F5"/>
    <w:rsid w:val="00D86C54"/>
    <w:rsid w:val="00D872C7"/>
    <w:rsid w:val="00D875E2"/>
    <w:rsid w:val="00D87864"/>
    <w:rsid w:val="00D87B57"/>
    <w:rsid w:val="00D90494"/>
    <w:rsid w:val="00D90E24"/>
    <w:rsid w:val="00D91054"/>
    <w:rsid w:val="00D91FD7"/>
    <w:rsid w:val="00D9222F"/>
    <w:rsid w:val="00D922D0"/>
    <w:rsid w:val="00D92D09"/>
    <w:rsid w:val="00D92DC5"/>
    <w:rsid w:val="00D92E08"/>
    <w:rsid w:val="00D94A2D"/>
    <w:rsid w:val="00D95A18"/>
    <w:rsid w:val="00D9632B"/>
    <w:rsid w:val="00D963F2"/>
    <w:rsid w:val="00D96A85"/>
    <w:rsid w:val="00D9731E"/>
    <w:rsid w:val="00D97B00"/>
    <w:rsid w:val="00D97D6B"/>
    <w:rsid w:val="00D97F0A"/>
    <w:rsid w:val="00D97F84"/>
    <w:rsid w:val="00DA00BA"/>
    <w:rsid w:val="00DA0429"/>
    <w:rsid w:val="00DA0656"/>
    <w:rsid w:val="00DA0707"/>
    <w:rsid w:val="00DA0D7B"/>
    <w:rsid w:val="00DA0E96"/>
    <w:rsid w:val="00DA105B"/>
    <w:rsid w:val="00DA1766"/>
    <w:rsid w:val="00DA1A31"/>
    <w:rsid w:val="00DA1DA8"/>
    <w:rsid w:val="00DA1DE8"/>
    <w:rsid w:val="00DA2209"/>
    <w:rsid w:val="00DA260F"/>
    <w:rsid w:val="00DA2C25"/>
    <w:rsid w:val="00DA2DA7"/>
    <w:rsid w:val="00DA3119"/>
    <w:rsid w:val="00DA38B2"/>
    <w:rsid w:val="00DA6198"/>
    <w:rsid w:val="00DA71B2"/>
    <w:rsid w:val="00DA7576"/>
    <w:rsid w:val="00DA7EAD"/>
    <w:rsid w:val="00DB06FF"/>
    <w:rsid w:val="00DB09E9"/>
    <w:rsid w:val="00DB0C89"/>
    <w:rsid w:val="00DB113D"/>
    <w:rsid w:val="00DB11EE"/>
    <w:rsid w:val="00DB12EC"/>
    <w:rsid w:val="00DB1A0B"/>
    <w:rsid w:val="00DB2174"/>
    <w:rsid w:val="00DB2383"/>
    <w:rsid w:val="00DB3315"/>
    <w:rsid w:val="00DB38A9"/>
    <w:rsid w:val="00DB3B90"/>
    <w:rsid w:val="00DB4192"/>
    <w:rsid w:val="00DB42DC"/>
    <w:rsid w:val="00DB4C95"/>
    <w:rsid w:val="00DB4E02"/>
    <w:rsid w:val="00DB4FD8"/>
    <w:rsid w:val="00DB54F0"/>
    <w:rsid w:val="00DB55F2"/>
    <w:rsid w:val="00DB57A2"/>
    <w:rsid w:val="00DB5DB9"/>
    <w:rsid w:val="00DB64BB"/>
    <w:rsid w:val="00DB6E12"/>
    <w:rsid w:val="00DB7966"/>
    <w:rsid w:val="00DB7A91"/>
    <w:rsid w:val="00DB7BBC"/>
    <w:rsid w:val="00DB7D34"/>
    <w:rsid w:val="00DC0040"/>
    <w:rsid w:val="00DC0261"/>
    <w:rsid w:val="00DC05A2"/>
    <w:rsid w:val="00DC0A4F"/>
    <w:rsid w:val="00DC0B58"/>
    <w:rsid w:val="00DC19BC"/>
    <w:rsid w:val="00DC1C15"/>
    <w:rsid w:val="00DC26A4"/>
    <w:rsid w:val="00DC2790"/>
    <w:rsid w:val="00DC3346"/>
    <w:rsid w:val="00DC338C"/>
    <w:rsid w:val="00DC3C61"/>
    <w:rsid w:val="00DC3FAA"/>
    <w:rsid w:val="00DC406B"/>
    <w:rsid w:val="00DC4404"/>
    <w:rsid w:val="00DC475C"/>
    <w:rsid w:val="00DC5FCA"/>
    <w:rsid w:val="00DC6613"/>
    <w:rsid w:val="00DC7151"/>
    <w:rsid w:val="00DC7935"/>
    <w:rsid w:val="00DC7F04"/>
    <w:rsid w:val="00DD00D0"/>
    <w:rsid w:val="00DD02EC"/>
    <w:rsid w:val="00DD0374"/>
    <w:rsid w:val="00DD05D6"/>
    <w:rsid w:val="00DD0D5F"/>
    <w:rsid w:val="00DD13FE"/>
    <w:rsid w:val="00DD157D"/>
    <w:rsid w:val="00DD1684"/>
    <w:rsid w:val="00DD199D"/>
    <w:rsid w:val="00DD1A02"/>
    <w:rsid w:val="00DD252C"/>
    <w:rsid w:val="00DD2A92"/>
    <w:rsid w:val="00DD2BC4"/>
    <w:rsid w:val="00DD3083"/>
    <w:rsid w:val="00DD38F2"/>
    <w:rsid w:val="00DD39DD"/>
    <w:rsid w:val="00DD3AAB"/>
    <w:rsid w:val="00DD3D4C"/>
    <w:rsid w:val="00DD43DD"/>
    <w:rsid w:val="00DD4ADF"/>
    <w:rsid w:val="00DD4EBA"/>
    <w:rsid w:val="00DD4EEB"/>
    <w:rsid w:val="00DD56DE"/>
    <w:rsid w:val="00DD61B9"/>
    <w:rsid w:val="00DD6B0B"/>
    <w:rsid w:val="00DD7464"/>
    <w:rsid w:val="00DE03DE"/>
    <w:rsid w:val="00DE05DE"/>
    <w:rsid w:val="00DE0BB1"/>
    <w:rsid w:val="00DE10EF"/>
    <w:rsid w:val="00DE12FF"/>
    <w:rsid w:val="00DE17C9"/>
    <w:rsid w:val="00DE2AA0"/>
    <w:rsid w:val="00DE2E37"/>
    <w:rsid w:val="00DE3659"/>
    <w:rsid w:val="00DE3829"/>
    <w:rsid w:val="00DE3888"/>
    <w:rsid w:val="00DE39A2"/>
    <w:rsid w:val="00DE3C87"/>
    <w:rsid w:val="00DE3F3E"/>
    <w:rsid w:val="00DE437C"/>
    <w:rsid w:val="00DE43A1"/>
    <w:rsid w:val="00DE472E"/>
    <w:rsid w:val="00DE493D"/>
    <w:rsid w:val="00DE511C"/>
    <w:rsid w:val="00DE57F9"/>
    <w:rsid w:val="00DE58B9"/>
    <w:rsid w:val="00DE5D97"/>
    <w:rsid w:val="00DE604A"/>
    <w:rsid w:val="00DE7170"/>
    <w:rsid w:val="00DE78C8"/>
    <w:rsid w:val="00DF00BC"/>
    <w:rsid w:val="00DF00BF"/>
    <w:rsid w:val="00DF0148"/>
    <w:rsid w:val="00DF0242"/>
    <w:rsid w:val="00DF03AD"/>
    <w:rsid w:val="00DF0825"/>
    <w:rsid w:val="00DF0DE7"/>
    <w:rsid w:val="00DF0FAA"/>
    <w:rsid w:val="00DF1039"/>
    <w:rsid w:val="00DF1705"/>
    <w:rsid w:val="00DF18FD"/>
    <w:rsid w:val="00DF23A4"/>
    <w:rsid w:val="00DF3097"/>
    <w:rsid w:val="00DF3DCC"/>
    <w:rsid w:val="00DF4692"/>
    <w:rsid w:val="00DF49AC"/>
    <w:rsid w:val="00DF5947"/>
    <w:rsid w:val="00DF5CDA"/>
    <w:rsid w:val="00DF5CFB"/>
    <w:rsid w:val="00DF6066"/>
    <w:rsid w:val="00DF61E7"/>
    <w:rsid w:val="00DF6632"/>
    <w:rsid w:val="00DF6985"/>
    <w:rsid w:val="00DF74CB"/>
    <w:rsid w:val="00DF7B04"/>
    <w:rsid w:val="00E00139"/>
    <w:rsid w:val="00E00934"/>
    <w:rsid w:val="00E00BC2"/>
    <w:rsid w:val="00E00FCA"/>
    <w:rsid w:val="00E01057"/>
    <w:rsid w:val="00E01323"/>
    <w:rsid w:val="00E014B0"/>
    <w:rsid w:val="00E01E38"/>
    <w:rsid w:val="00E020D1"/>
    <w:rsid w:val="00E02171"/>
    <w:rsid w:val="00E022C5"/>
    <w:rsid w:val="00E022E3"/>
    <w:rsid w:val="00E030A0"/>
    <w:rsid w:val="00E04253"/>
    <w:rsid w:val="00E04870"/>
    <w:rsid w:val="00E048B5"/>
    <w:rsid w:val="00E04D5B"/>
    <w:rsid w:val="00E04F49"/>
    <w:rsid w:val="00E0512C"/>
    <w:rsid w:val="00E0537F"/>
    <w:rsid w:val="00E0558D"/>
    <w:rsid w:val="00E05651"/>
    <w:rsid w:val="00E05855"/>
    <w:rsid w:val="00E05E05"/>
    <w:rsid w:val="00E06849"/>
    <w:rsid w:val="00E07B85"/>
    <w:rsid w:val="00E10407"/>
    <w:rsid w:val="00E10D08"/>
    <w:rsid w:val="00E119CA"/>
    <w:rsid w:val="00E1204C"/>
    <w:rsid w:val="00E122A1"/>
    <w:rsid w:val="00E12AEA"/>
    <w:rsid w:val="00E132C2"/>
    <w:rsid w:val="00E137CB"/>
    <w:rsid w:val="00E13A28"/>
    <w:rsid w:val="00E13C39"/>
    <w:rsid w:val="00E14501"/>
    <w:rsid w:val="00E15265"/>
    <w:rsid w:val="00E16269"/>
    <w:rsid w:val="00E16678"/>
    <w:rsid w:val="00E16768"/>
    <w:rsid w:val="00E16A7F"/>
    <w:rsid w:val="00E175BE"/>
    <w:rsid w:val="00E177EE"/>
    <w:rsid w:val="00E178E5"/>
    <w:rsid w:val="00E17983"/>
    <w:rsid w:val="00E21AFB"/>
    <w:rsid w:val="00E21B3D"/>
    <w:rsid w:val="00E21D6E"/>
    <w:rsid w:val="00E23287"/>
    <w:rsid w:val="00E23CBD"/>
    <w:rsid w:val="00E23DB8"/>
    <w:rsid w:val="00E241A9"/>
    <w:rsid w:val="00E2446E"/>
    <w:rsid w:val="00E24AC4"/>
    <w:rsid w:val="00E24C95"/>
    <w:rsid w:val="00E24D05"/>
    <w:rsid w:val="00E24EC9"/>
    <w:rsid w:val="00E25036"/>
    <w:rsid w:val="00E25089"/>
    <w:rsid w:val="00E25255"/>
    <w:rsid w:val="00E2556A"/>
    <w:rsid w:val="00E255F0"/>
    <w:rsid w:val="00E258DD"/>
    <w:rsid w:val="00E267B2"/>
    <w:rsid w:val="00E26A52"/>
    <w:rsid w:val="00E26E6A"/>
    <w:rsid w:val="00E270D8"/>
    <w:rsid w:val="00E273B0"/>
    <w:rsid w:val="00E2751D"/>
    <w:rsid w:val="00E27E3F"/>
    <w:rsid w:val="00E3017A"/>
    <w:rsid w:val="00E304BD"/>
    <w:rsid w:val="00E30965"/>
    <w:rsid w:val="00E30987"/>
    <w:rsid w:val="00E309BB"/>
    <w:rsid w:val="00E30E22"/>
    <w:rsid w:val="00E30F07"/>
    <w:rsid w:val="00E31676"/>
    <w:rsid w:val="00E31C80"/>
    <w:rsid w:val="00E320B5"/>
    <w:rsid w:val="00E32E65"/>
    <w:rsid w:val="00E32FDA"/>
    <w:rsid w:val="00E3374A"/>
    <w:rsid w:val="00E33827"/>
    <w:rsid w:val="00E33E65"/>
    <w:rsid w:val="00E34C48"/>
    <w:rsid w:val="00E35544"/>
    <w:rsid w:val="00E357A4"/>
    <w:rsid w:val="00E3620B"/>
    <w:rsid w:val="00E366E1"/>
    <w:rsid w:val="00E36775"/>
    <w:rsid w:val="00E36C18"/>
    <w:rsid w:val="00E37230"/>
    <w:rsid w:val="00E37D3B"/>
    <w:rsid w:val="00E4063A"/>
    <w:rsid w:val="00E408D4"/>
    <w:rsid w:val="00E40C87"/>
    <w:rsid w:val="00E424D2"/>
    <w:rsid w:val="00E4272B"/>
    <w:rsid w:val="00E4277B"/>
    <w:rsid w:val="00E42D65"/>
    <w:rsid w:val="00E42E08"/>
    <w:rsid w:val="00E42E8A"/>
    <w:rsid w:val="00E430B3"/>
    <w:rsid w:val="00E4357F"/>
    <w:rsid w:val="00E43876"/>
    <w:rsid w:val="00E438CA"/>
    <w:rsid w:val="00E439F4"/>
    <w:rsid w:val="00E43E48"/>
    <w:rsid w:val="00E441B2"/>
    <w:rsid w:val="00E44A50"/>
    <w:rsid w:val="00E44E66"/>
    <w:rsid w:val="00E44E7E"/>
    <w:rsid w:val="00E45188"/>
    <w:rsid w:val="00E452B7"/>
    <w:rsid w:val="00E45B1D"/>
    <w:rsid w:val="00E467CB"/>
    <w:rsid w:val="00E47A3B"/>
    <w:rsid w:val="00E47B80"/>
    <w:rsid w:val="00E50303"/>
    <w:rsid w:val="00E50362"/>
    <w:rsid w:val="00E508A4"/>
    <w:rsid w:val="00E50BFC"/>
    <w:rsid w:val="00E50DFF"/>
    <w:rsid w:val="00E50FAF"/>
    <w:rsid w:val="00E511F1"/>
    <w:rsid w:val="00E5133F"/>
    <w:rsid w:val="00E513BF"/>
    <w:rsid w:val="00E51665"/>
    <w:rsid w:val="00E51D33"/>
    <w:rsid w:val="00E51F6C"/>
    <w:rsid w:val="00E5282A"/>
    <w:rsid w:val="00E52D18"/>
    <w:rsid w:val="00E52D40"/>
    <w:rsid w:val="00E55006"/>
    <w:rsid w:val="00E5522C"/>
    <w:rsid w:val="00E553E5"/>
    <w:rsid w:val="00E55496"/>
    <w:rsid w:val="00E557D2"/>
    <w:rsid w:val="00E55A01"/>
    <w:rsid w:val="00E55C67"/>
    <w:rsid w:val="00E55D44"/>
    <w:rsid w:val="00E564C5"/>
    <w:rsid w:val="00E565A4"/>
    <w:rsid w:val="00E56729"/>
    <w:rsid w:val="00E56FF1"/>
    <w:rsid w:val="00E57468"/>
    <w:rsid w:val="00E5785B"/>
    <w:rsid w:val="00E57888"/>
    <w:rsid w:val="00E57B35"/>
    <w:rsid w:val="00E6020A"/>
    <w:rsid w:val="00E61121"/>
    <w:rsid w:val="00E61643"/>
    <w:rsid w:val="00E62438"/>
    <w:rsid w:val="00E62530"/>
    <w:rsid w:val="00E62859"/>
    <w:rsid w:val="00E628D1"/>
    <w:rsid w:val="00E63208"/>
    <w:rsid w:val="00E63BEB"/>
    <w:rsid w:val="00E63C0E"/>
    <w:rsid w:val="00E6527C"/>
    <w:rsid w:val="00E65419"/>
    <w:rsid w:val="00E654C8"/>
    <w:rsid w:val="00E65C28"/>
    <w:rsid w:val="00E65F56"/>
    <w:rsid w:val="00E6619D"/>
    <w:rsid w:val="00E66B3E"/>
    <w:rsid w:val="00E66C58"/>
    <w:rsid w:val="00E672CB"/>
    <w:rsid w:val="00E67337"/>
    <w:rsid w:val="00E67400"/>
    <w:rsid w:val="00E67C8B"/>
    <w:rsid w:val="00E67E68"/>
    <w:rsid w:val="00E707D5"/>
    <w:rsid w:val="00E709D6"/>
    <w:rsid w:val="00E70C3C"/>
    <w:rsid w:val="00E715AC"/>
    <w:rsid w:val="00E71633"/>
    <w:rsid w:val="00E7164E"/>
    <w:rsid w:val="00E7173F"/>
    <w:rsid w:val="00E7175C"/>
    <w:rsid w:val="00E72D8A"/>
    <w:rsid w:val="00E73C37"/>
    <w:rsid w:val="00E73DD1"/>
    <w:rsid w:val="00E746F2"/>
    <w:rsid w:val="00E74C06"/>
    <w:rsid w:val="00E753B8"/>
    <w:rsid w:val="00E76008"/>
    <w:rsid w:val="00E7651D"/>
    <w:rsid w:val="00E76A5D"/>
    <w:rsid w:val="00E76EDD"/>
    <w:rsid w:val="00E775E1"/>
    <w:rsid w:val="00E77968"/>
    <w:rsid w:val="00E77B7D"/>
    <w:rsid w:val="00E8037E"/>
    <w:rsid w:val="00E80578"/>
    <w:rsid w:val="00E80E7F"/>
    <w:rsid w:val="00E81530"/>
    <w:rsid w:val="00E8190C"/>
    <w:rsid w:val="00E81A9D"/>
    <w:rsid w:val="00E81B9C"/>
    <w:rsid w:val="00E8313C"/>
    <w:rsid w:val="00E83398"/>
    <w:rsid w:val="00E8347A"/>
    <w:rsid w:val="00E83588"/>
    <w:rsid w:val="00E83D92"/>
    <w:rsid w:val="00E83E61"/>
    <w:rsid w:val="00E84057"/>
    <w:rsid w:val="00E84C94"/>
    <w:rsid w:val="00E859C1"/>
    <w:rsid w:val="00E86780"/>
    <w:rsid w:val="00E87081"/>
    <w:rsid w:val="00E874E7"/>
    <w:rsid w:val="00E90023"/>
    <w:rsid w:val="00E9040F"/>
    <w:rsid w:val="00E9081B"/>
    <w:rsid w:val="00E90B81"/>
    <w:rsid w:val="00E9168A"/>
    <w:rsid w:val="00E91BA6"/>
    <w:rsid w:val="00E91F8A"/>
    <w:rsid w:val="00E9253E"/>
    <w:rsid w:val="00E934EF"/>
    <w:rsid w:val="00E93649"/>
    <w:rsid w:val="00E93821"/>
    <w:rsid w:val="00E93826"/>
    <w:rsid w:val="00E939A3"/>
    <w:rsid w:val="00E93E2A"/>
    <w:rsid w:val="00E944CD"/>
    <w:rsid w:val="00E946D5"/>
    <w:rsid w:val="00E94DEB"/>
    <w:rsid w:val="00E95370"/>
    <w:rsid w:val="00E96437"/>
    <w:rsid w:val="00E96526"/>
    <w:rsid w:val="00E96713"/>
    <w:rsid w:val="00E96CAF"/>
    <w:rsid w:val="00E975A7"/>
    <w:rsid w:val="00EA0528"/>
    <w:rsid w:val="00EA085F"/>
    <w:rsid w:val="00EA1573"/>
    <w:rsid w:val="00EA1A98"/>
    <w:rsid w:val="00EA1E93"/>
    <w:rsid w:val="00EA2206"/>
    <w:rsid w:val="00EA245C"/>
    <w:rsid w:val="00EA286D"/>
    <w:rsid w:val="00EA3907"/>
    <w:rsid w:val="00EA39E7"/>
    <w:rsid w:val="00EA43C5"/>
    <w:rsid w:val="00EA4770"/>
    <w:rsid w:val="00EA491F"/>
    <w:rsid w:val="00EA4A65"/>
    <w:rsid w:val="00EA51BE"/>
    <w:rsid w:val="00EA533D"/>
    <w:rsid w:val="00EA540F"/>
    <w:rsid w:val="00EA56AE"/>
    <w:rsid w:val="00EA59E4"/>
    <w:rsid w:val="00EA5F58"/>
    <w:rsid w:val="00EA6C58"/>
    <w:rsid w:val="00EA7145"/>
    <w:rsid w:val="00EA71BD"/>
    <w:rsid w:val="00EA7BDA"/>
    <w:rsid w:val="00EB0C10"/>
    <w:rsid w:val="00EB1476"/>
    <w:rsid w:val="00EB17BE"/>
    <w:rsid w:val="00EB1C6C"/>
    <w:rsid w:val="00EB2001"/>
    <w:rsid w:val="00EB28B6"/>
    <w:rsid w:val="00EB2E92"/>
    <w:rsid w:val="00EB3072"/>
    <w:rsid w:val="00EB30AB"/>
    <w:rsid w:val="00EB3CCD"/>
    <w:rsid w:val="00EB3CD8"/>
    <w:rsid w:val="00EB3E48"/>
    <w:rsid w:val="00EB3F48"/>
    <w:rsid w:val="00EB4148"/>
    <w:rsid w:val="00EB456F"/>
    <w:rsid w:val="00EB4660"/>
    <w:rsid w:val="00EB48F0"/>
    <w:rsid w:val="00EB5041"/>
    <w:rsid w:val="00EB5380"/>
    <w:rsid w:val="00EB5501"/>
    <w:rsid w:val="00EB5C7D"/>
    <w:rsid w:val="00EB6172"/>
    <w:rsid w:val="00EB6254"/>
    <w:rsid w:val="00EB7D24"/>
    <w:rsid w:val="00EC15C2"/>
    <w:rsid w:val="00EC18C0"/>
    <w:rsid w:val="00EC1F19"/>
    <w:rsid w:val="00EC2122"/>
    <w:rsid w:val="00EC5590"/>
    <w:rsid w:val="00EC5632"/>
    <w:rsid w:val="00EC60E9"/>
    <w:rsid w:val="00EC6F30"/>
    <w:rsid w:val="00EC7789"/>
    <w:rsid w:val="00EC7BD3"/>
    <w:rsid w:val="00ED06FF"/>
    <w:rsid w:val="00ED0BBC"/>
    <w:rsid w:val="00ED0EF0"/>
    <w:rsid w:val="00ED1580"/>
    <w:rsid w:val="00ED159A"/>
    <w:rsid w:val="00ED17F1"/>
    <w:rsid w:val="00ED1DD3"/>
    <w:rsid w:val="00ED216F"/>
    <w:rsid w:val="00ED2F89"/>
    <w:rsid w:val="00ED3925"/>
    <w:rsid w:val="00ED40A0"/>
    <w:rsid w:val="00ED412F"/>
    <w:rsid w:val="00ED47E2"/>
    <w:rsid w:val="00ED5167"/>
    <w:rsid w:val="00ED6897"/>
    <w:rsid w:val="00ED73D3"/>
    <w:rsid w:val="00ED7818"/>
    <w:rsid w:val="00ED7A0C"/>
    <w:rsid w:val="00EE0205"/>
    <w:rsid w:val="00EE1770"/>
    <w:rsid w:val="00EE18E6"/>
    <w:rsid w:val="00EE1BF4"/>
    <w:rsid w:val="00EE29DC"/>
    <w:rsid w:val="00EE3B78"/>
    <w:rsid w:val="00EE40F0"/>
    <w:rsid w:val="00EE4F8B"/>
    <w:rsid w:val="00EE5029"/>
    <w:rsid w:val="00EE55CF"/>
    <w:rsid w:val="00EE58BA"/>
    <w:rsid w:val="00EE58EA"/>
    <w:rsid w:val="00EE6A12"/>
    <w:rsid w:val="00EE6A96"/>
    <w:rsid w:val="00EE77F7"/>
    <w:rsid w:val="00EE791C"/>
    <w:rsid w:val="00EE7CA9"/>
    <w:rsid w:val="00EE7E1B"/>
    <w:rsid w:val="00EF04C3"/>
    <w:rsid w:val="00EF1411"/>
    <w:rsid w:val="00EF1BC1"/>
    <w:rsid w:val="00EF1E23"/>
    <w:rsid w:val="00EF3205"/>
    <w:rsid w:val="00EF3CE6"/>
    <w:rsid w:val="00EF42F6"/>
    <w:rsid w:val="00EF4419"/>
    <w:rsid w:val="00EF441C"/>
    <w:rsid w:val="00EF49AB"/>
    <w:rsid w:val="00EF4AE7"/>
    <w:rsid w:val="00EF4AEC"/>
    <w:rsid w:val="00EF4F35"/>
    <w:rsid w:val="00EF56A8"/>
    <w:rsid w:val="00EF5B56"/>
    <w:rsid w:val="00EF5DFE"/>
    <w:rsid w:val="00EF5E4D"/>
    <w:rsid w:val="00EF6670"/>
    <w:rsid w:val="00EF6C67"/>
    <w:rsid w:val="00EF6F89"/>
    <w:rsid w:val="00EF7104"/>
    <w:rsid w:val="00EF7BC1"/>
    <w:rsid w:val="00F0182D"/>
    <w:rsid w:val="00F035FF"/>
    <w:rsid w:val="00F03615"/>
    <w:rsid w:val="00F0388E"/>
    <w:rsid w:val="00F03CA5"/>
    <w:rsid w:val="00F04957"/>
    <w:rsid w:val="00F04D65"/>
    <w:rsid w:val="00F0518F"/>
    <w:rsid w:val="00F061D5"/>
    <w:rsid w:val="00F07626"/>
    <w:rsid w:val="00F079CF"/>
    <w:rsid w:val="00F07AB0"/>
    <w:rsid w:val="00F07F14"/>
    <w:rsid w:val="00F10201"/>
    <w:rsid w:val="00F1058C"/>
    <w:rsid w:val="00F113EB"/>
    <w:rsid w:val="00F114A1"/>
    <w:rsid w:val="00F11D1F"/>
    <w:rsid w:val="00F12577"/>
    <w:rsid w:val="00F127D6"/>
    <w:rsid w:val="00F12A35"/>
    <w:rsid w:val="00F12E32"/>
    <w:rsid w:val="00F13805"/>
    <w:rsid w:val="00F14271"/>
    <w:rsid w:val="00F142F7"/>
    <w:rsid w:val="00F15C7E"/>
    <w:rsid w:val="00F16042"/>
    <w:rsid w:val="00F166B5"/>
    <w:rsid w:val="00F16930"/>
    <w:rsid w:val="00F16B5C"/>
    <w:rsid w:val="00F17067"/>
    <w:rsid w:val="00F17F5F"/>
    <w:rsid w:val="00F20239"/>
    <w:rsid w:val="00F20372"/>
    <w:rsid w:val="00F20B28"/>
    <w:rsid w:val="00F20C54"/>
    <w:rsid w:val="00F20D4B"/>
    <w:rsid w:val="00F20E58"/>
    <w:rsid w:val="00F20E97"/>
    <w:rsid w:val="00F21FAF"/>
    <w:rsid w:val="00F2203C"/>
    <w:rsid w:val="00F220FF"/>
    <w:rsid w:val="00F22655"/>
    <w:rsid w:val="00F22CF6"/>
    <w:rsid w:val="00F22D47"/>
    <w:rsid w:val="00F22D4A"/>
    <w:rsid w:val="00F22DB8"/>
    <w:rsid w:val="00F22E74"/>
    <w:rsid w:val="00F230B5"/>
    <w:rsid w:val="00F232DA"/>
    <w:rsid w:val="00F236BF"/>
    <w:rsid w:val="00F23CDD"/>
    <w:rsid w:val="00F24FD8"/>
    <w:rsid w:val="00F2578F"/>
    <w:rsid w:val="00F25A1F"/>
    <w:rsid w:val="00F2664B"/>
    <w:rsid w:val="00F26C62"/>
    <w:rsid w:val="00F26D6F"/>
    <w:rsid w:val="00F275E1"/>
    <w:rsid w:val="00F279CD"/>
    <w:rsid w:val="00F27AB3"/>
    <w:rsid w:val="00F27AE3"/>
    <w:rsid w:val="00F27E52"/>
    <w:rsid w:val="00F27FC8"/>
    <w:rsid w:val="00F3002A"/>
    <w:rsid w:val="00F30156"/>
    <w:rsid w:val="00F303ED"/>
    <w:rsid w:val="00F3194A"/>
    <w:rsid w:val="00F33079"/>
    <w:rsid w:val="00F337E8"/>
    <w:rsid w:val="00F33808"/>
    <w:rsid w:val="00F3388C"/>
    <w:rsid w:val="00F33903"/>
    <w:rsid w:val="00F33F94"/>
    <w:rsid w:val="00F34101"/>
    <w:rsid w:val="00F345D8"/>
    <w:rsid w:val="00F34A92"/>
    <w:rsid w:val="00F3511D"/>
    <w:rsid w:val="00F36006"/>
    <w:rsid w:val="00F36A24"/>
    <w:rsid w:val="00F36DA3"/>
    <w:rsid w:val="00F36E49"/>
    <w:rsid w:val="00F371AB"/>
    <w:rsid w:val="00F371DC"/>
    <w:rsid w:val="00F372E7"/>
    <w:rsid w:val="00F40B0F"/>
    <w:rsid w:val="00F41221"/>
    <w:rsid w:val="00F41973"/>
    <w:rsid w:val="00F41B88"/>
    <w:rsid w:val="00F41EA9"/>
    <w:rsid w:val="00F42278"/>
    <w:rsid w:val="00F427A0"/>
    <w:rsid w:val="00F4291B"/>
    <w:rsid w:val="00F4294F"/>
    <w:rsid w:val="00F42C29"/>
    <w:rsid w:val="00F436AA"/>
    <w:rsid w:val="00F446C1"/>
    <w:rsid w:val="00F449E2"/>
    <w:rsid w:val="00F44AFC"/>
    <w:rsid w:val="00F44C8E"/>
    <w:rsid w:val="00F44E47"/>
    <w:rsid w:val="00F4520B"/>
    <w:rsid w:val="00F4608F"/>
    <w:rsid w:val="00F46E1E"/>
    <w:rsid w:val="00F47011"/>
    <w:rsid w:val="00F470C8"/>
    <w:rsid w:val="00F475D7"/>
    <w:rsid w:val="00F477CE"/>
    <w:rsid w:val="00F478C1"/>
    <w:rsid w:val="00F479A0"/>
    <w:rsid w:val="00F47B79"/>
    <w:rsid w:val="00F47FD6"/>
    <w:rsid w:val="00F5027A"/>
    <w:rsid w:val="00F5028F"/>
    <w:rsid w:val="00F50B3C"/>
    <w:rsid w:val="00F50FC5"/>
    <w:rsid w:val="00F513DF"/>
    <w:rsid w:val="00F519C2"/>
    <w:rsid w:val="00F51BB5"/>
    <w:rsid w:val="00F51F48"/>
    <w:rsid w:val="00F52A37"/>
    <w:rsid w:val="00F52C01"/>
    <w:rsid w:val="00F52D31"/>
    <w:rsid w:val="00F52D74"/>
    <w:rsid w:val="00F5374A"/>
    <w:rsid w:val="00F539C7"/>
    <w:rsid w:val="00F53B00"/>
    <w:rsid w:val="00F53E0B"/>
    <w:rsid w:val="00F53EA9"/>
    <w:rsid w:val="00F54874"/>
    <w:rsid w:val="00F549A4"/>
    <w:rsid w:val="00F54D03"/>
    <w:rsid w:val="00F55236"/>
    <w:rsid w:val="00F560CE"/>
    <w:rsid w:val="00F567DD"/>
    <w:rsid w:val="00F56E02"/>
    <w:rsid w:val="00F57005"/>
    <w:rsid w:val="00F57065"/>
    <w:rsid w:val="00F5777B"/>
    <w:rsid w:val="00F578A2"/>
    <w:rsid w:val="00F57C3B"/>
    <w:rsid w:val="00F60039"/>
    <w:rsid w:val="00F60541"/>
    <w:rsid w:val="00F605BF"/>
    <w:rsid w:val="00F6098B"/>
    <w:rsid w:val="00F60CE8"/>
    <w:rsid w:val="00F60FB6"/>
    <w:rsid w:val="00F61065"/>
    <w:rsid w:val="00F61A9B"/>
    <w:rsid w:val="00F61E14"/>
    <w:rsid w:val="00F61FF3"/>
    <w:rsid w:val="00F620A4"/>
    <w:rsid w:val="00F6434B"/>
    <w:rsid w:val="00F649B6"/>
    <w:rsid w:val="00F64BFD"/>
    <w:rsid w:val="00F65315"/>
    <w:rsid w:val="00F65860"/>
    <w:rsid w:val="00F65D87"/>
    <w:rsid w:val="00F65E8C"/>
    <w:rsid w:val="00F66128"/>
    <w:rsid w:val="00F66480"/>
    <w:rsid w:val="00F66711"/>
    <w:rsid w:val="00F6674D"/>
    <w:rsid w:val="00F6695B"/>
    <w:rsid w:val="00F66D52"/>
    <w:rsid w:val="00F6717E"/>
    <w:rsid w:val="00F673A8"/>
    <w:rsid w:val="00F67FE8"/>
    <w:rsid w:val="00F702E4"/>
    <w:rsid w:val="00F70347"/>
    <w:rsid w:val="00F70AE9"/>
    <w:rsid w:val="00F70B1D"/>
    <w:rsid w:val="00F70F10"/>
    <w:rsid w:val="00F71297"/>
    <w:rsid w:val="00F71AF4"/>
    <w:rsid w:val="00F72C0C"/>
    <w:rsid w:val="00F73467"/>
    <w:rsid w:val="00F7370B"/>
    <w:rsid w:val="00F73A9E"/>
    <w:rsid w:val="00F73C94"/>
    <w:rsid w:val="00F73F50"/>
    <w:rsid w:val="00F744FD"/>
    <w:rsid w:val="00F74DD4"/>
    <w:rsid w:val="00F770BF"/>
    <w:rsid w:val="00F7719A"/>
    <w:rsid w:val="00F771D1"/>
    <w:rsid w:val="00F77415"/>
    <w:rsid w:val="00F77884"/>
    <w:rsid w:val="00F77A3A"/>
    <w:rsid w:val="00F77B20"/>
    <w:rsid w:val="00F77C4B"/>
    <w:rsid w:val="00F77C9C"/>
    <w:rsid w:val="00F77F87"/>
    <w:rsid w:val="00F8003A"/>
    <w:rsid w:val="00F811A2"/>
    <w:rsid w:val="00F8167C"/>
    <w:rsid w:val="00F818D9"/>
    <w:rsid w:val="00F82049"/>
    <w:rsid w:val="00F82689"/>
    <w:rsid w:val="00F82C6C"/>
    <w:rsid w:val="00F82EEB"/>
    <w:rsid w:val="00F82FC2"/>
    <w:rsid w:val="00F8323D"/>
    <w:rsid w:val="00F83990"/>
    <w:rsid w:val="00F83BC5"/>
    <w:rsid w:val="00F83D7A"/>
    <w:rsid w:val="00F83E51"/>
    <w:rsid w:val="00F84343"/>
    <w:rsid w:val="00F84688"/>
    <w:rsid w:val="00F8473E"/>
    <w:rsid w:val="00F84C5C"/>
    <w:rsid w:val="00F85003"/>
    <w:rsid w:val="00F852A8"/>
    <w:rsid w:val="00F85944"/>
    <w:rsid w:val="00F8631B"/>
    <w:rsid w:val="00F86441"/>
    <w:rsid w:val="00F878C0"/>
    <w:rsid w:val="00F90395"/>
    <w:rsid w:val="00F90864"/>
    <w:rsid w:val="00F90A77"/>
    <w:rsid w:val="00F90BAD"/>
    <w:rsid w:val="00F91451"/>
    <w:rsid w:val="00F91653"/>
    <w:rsid w:val="00F9222A"/>
    <w:rsid w:val="00F926F0"/>
    <w:rsid w:val="00F92B3A"/>
    <w:rsid w:val="00F93710"/>
    <w:rsid w:val="00F958A8"/>
    <w:rsid w:val="00F95A4C"/>
    <w:rsid w:val="00F95F8E"/>
    <w:rsid w:val="00F96720"/>
    <w:rsid w:val="00F96909"/>
    <w:rsid w:val="00F96FFC"/>
    <w:rsid w:val="00F971E2"/>
    <w:rsid w:val="00F971F7"/>
    <w:rsid w:val="00F976FC"/>
    <w:rsid w:val="00FA172F"/>
    <w:rsid w:val="00FA1855"/>
    <w:rsid w:val="00FA26A6"/>
    <w:rsid w:val="00FA2910"/>
    <w:rsid w:val="00FA3234"/>
    <w:rsid w:val="00FA34D4"/>
    <w:rsid w:val="00FA3668"/>
    <w:rsid w:val="00FA3920"/>
    <w:rsid w:val="00FA3D59"/>
    <w:rsid w:val="00FA3DED"/>
    <w:rsid w:val="00FA4240"/>
    <w:rsid w:val="00FA454F"/>
    <w:rsid w:val="00FA4B31"/>
    <w:rsid w:val="00FA4CAA"/>
    <w:rsid w:val="00FA4D8D"/>
    <w:rsid w:val="00FA581E"/>
    <w:rsid w:val="00FA5AC4"/>
    <w:rsid w:val="00FA5E1F"/>
    <w:rsid w:val="00FA6102"/>
    <w:rsid w:val="00FA64D0"/>
    <w:rsid w:val="00FA69D8"/>
    <w:rsid w:val="00FA6DFB"/>
    <w:rsid w:val="00FA6E58"/>
    <w:rsid w:val="00FA7D97"/>
    <w:rsid w:val="00FB0118"/>
    <w:rsid w:val="00FB033A"/>
    <w:rsid w:val="00FB1A9B"/>
    <w:rsid w:val="00FB22A4"/>
    <w:rsid w:val="00FB2F01"/>
    <w:rsid w:val="00FB323E"/>
    <w:rsid w:val="00FB3264"/>
    <w:rsid w:val="00FB3A95"/>
    <w:rsid w:val="00FB3CC0"/>
    <w:rsid w:val="00FB42B2"/>
    <w:rsid w:val="00FB4D80"/>
    <w:rsid w:val="00FB5472"/>
    <w:rsid w:val="00FB5BBE"/>
    <w:rsid w:val="00FB6262"/>
    <w:rsid w:val="00FB6B52"/>
    <w:rsid w:val="00FB6E7D"/>
    <w:rsid w:val="00FB75DF"/>
    <w:rsid w:val="00FC006A"/>
    <w:rsid w:val="00FC0209"/>
    <w:rsid w:val="00FC03FF"/>
    <w:rsid w:val="00FC0587"/>
    <w:rsid w:val="00FC142F"/>
    <w:rsid w:val="00FC154D"/>
    <w:rsid w:val="00FC16DD"/>
    <w:rsid w:val="00FC1D62"/>
    <w:rsid w:val="00FC1DF7"/>
    <w:rsid w:val="00FC2524"/>
    <w:rsid w:val="00FC35E4"/>
    <w:rsid w:val="00FC3981"/>
    <w:rsid w:val="00FC445F"/>
    <w:rsid w:val="00FC4796"/>
    <w:rsid w:val="00FC4817"/>
    <w:rsid w:val="00FC4E11"/>
    <w:rsid w:val="00FC4FF3"/>
    <w:rsid w:val="00FC5088"/>
    <w:rsid w:val="00FC669D"/>
    <w:rsid w:val="00FC7685"/>
    <w:rsid w:val="00FC76C8"/>
    <w:rsid w:val="00FC770F"/>
    <w:rsid w:val="00FC7893"/>
    <w:rsid w:val="00FD03C5"/>
    <w:rsid w:val="00FD0552"/>
    <w:rsid w:val="00FD0801"/>
    <w:rsid w:val="00FD0A00"/>
    <w:rsid w:val="00FD0D9D"/>
    <w:rsid w:val="00FD151D"/>
    <w:rsid w:val="00FD1EB6"/>
    <w:rsid w:val="00FD1F35"/>
    <w:rsid w:val="00FD1F60"/>
    <w:rsid w:val="00FD234B"/>
    <w:rsid w:val="00FD285F"/>
    <w:rsid w:val="00FD3159"/>
    <w:rsid w:val="00FD33A4"/>
    <w:rsid w:val="00FD35F3"/>
    <w:rsid w:val="00FD3950"/>
    <w:rsid w:val="00FD39CC"/>
    <w:rsid w:val="00FD3DA8"/>
    <w:rsid w:val="00FD4057"/>
    <w:rsid w:val="00FD4890"/>
    <w:rsid w:val="00FD4B95"/>
    <w:rsid w:val="00FD4DB2"/>
    <w:rsid w:val="00FD5168"/>
    <w:rsid w:val="00FD52D6"/>
    <w:rsid w:val="00FD5741"/>
    <w:rsid w:val="00FD584A"/>
    <w:rsid w:val="00FD59AB"/>
    <w:rsid w:val="00FD59DA"/>
    <w:rsid w:val="00FD6474"/>
    <w:rsid w:val="00FD688C"/>
    <w:rsid w:val="00FD6C3E"/>
    <w:rsid w:val="00FD788A"/>
    <w:rsid w:val="00FD7D17"/>
    <w:rsid w:val="00FE0855"/>
    <w:rsid w:val="00FE0A16"/>
    <w:rsid w:val="00FE0DFC"/>
    <w:rsid w:val="00FE1677"/>
    <w:rsid w:val="00FE16D6"/>
    <w:rsid w:val="00FE198D"/>
    <w:rsid w:val="00FE1AEB"/>
    <w:rsid w:val="00FE1FDE"/>
    <w:rsid w:val="00FE202E"/>
    <w:rsid w:val="00FE25AF"/>
    <w:rsid w:val="00FE2D4E"/>
    <w:rsid w:val="00FE38CE"/>
    <w:rsid w:val="00FE3F43"/>
    <w:rsid w:val="00FE4228"/>
    <w:rsid w:val="00FE4588"/>
    <w:rsid w:val="00FE466F"/>
    <w:rsid w:val="00FE46F4"/>
    <w:rsid w:val="00FE478E"/>
    <w:rsid w:val="00FE4BEC"/>
    <w:rsid w:val="00FE4C44"/>
    <w:rsid w:val="00FE54F7"/>
    <w:rsid w:val="00FE557E"/>
    <w:rsid w:val="00FE58ED"/>
    <w:rsid w:val="00FE59A3"/>
    <w:rsid w:val="00FE64A1"/>
    <w:rsid w:val="00FE657F"/>
    <w:rsid w:val="00FE6B06"/>
    <w:rsid w:val="00FE6D7C"/>
    <w:rsid w:val="00FE70FF"/>
    <w:rsid w:val="00FF0F82"/>
    <w:rsid w:val="00FF10BF"/>
    <w:rsid w:val="00FF185B"/>
    <w:rsid w:val="00FF22AC"/>
    <w:rsid w:val="00FF24ED"/>
    <w:rsid w:val="00FF2A42"/>
    <w:rsid w:val="00FF302F"/>
    <w:rsid w:val="00FF3092"/>
    <w:rsid w:val="00FF36FE"/>
    <w:rsid w:val="00FF37C7"/>
    <w:rsid w:val="00FF3D8E"/>
    <w:rsid w:val="00FF3FA4"/>
    <w:rsid w:val="00FF40D7"/>
    <w:rsid w:val="00FF411F"/>
    <w:rsid w:val="00FF46E8"/>
    <w:rsid w:val="00FF53C1"/>
    <w:rsid w:val="00FF5577"/>
    <w:rsid w:val="00FF5C00"/>
    <w:rsid w:val="00FF61E2"/>
    <w:rsid w:val="00FF69B5"/>
    <w:rsid w:val="00FF69D6"/>
    <w:rsid w:val="00FF7221"/>
    <w:rsid w:val="00FF7307"/>
    <w:rsid w:val="00FF76AB"/>
    <w:rsid w:val="00FF76B5"/>
    <w:rsid w:val="00FF7945"/>
    <w:rsid w:val="00FF7A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c90,#f90,#f93,#fc0,blue,#09f,lime"/>
    </o:shapedefaults>
    <o:shapelayout v:ext="edit">
      <o:idmap v:ext="edit" data="1"/>
    </o:shapelayout>
  </w:shapeDefaults>
  <w:decimalSymbol w:val="."/>
  <w:listSeparator w:val=","/>
  <w14:docId w14:val="6B0A0EA7"/>
  <w15:docId w15:val="{7EF65FBF-710A-47E1-A22B-DEA7EF96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6F8"/>
    <w:pPr>
      <w:jc w:val="both"/>
    </w:pPr>
    <w:rPr>
      <w:sz w:val="26"/>
      <w:szCs w:val="26"/>
      <w:lang w:val="en-US" w:eastAsia="en-US"/>
    </w:rPr>
  </w:style>
  <w:style w:type="paragraph" w:styleId="Heading1">
    <w:name w:val="heading 1"/>
    <w:aliases w:val="PHẦN"/>
    <w:basedOn w:val="Normal"/>
    <w:next w:val="Normal"/>
    <w:link w:val="Heading1Char"/>
    <w:qFormat/>
    <w:rsid w:val="00455B58"/>
    <w:pPr>
      <w:keepNext/>
      <w:widowControl w:val="0"/>
      <w:spacing w:after="120"/>
      <w:jc w:val="center"/>
      <w:outlineLvl w:val="0"/>
    </w:pPr>
    <w:rPr>
      <w:rFonts w:eastAsia="Times New Roman"/>
      <w:b/>
      <w:bCs/>
      <w:snapToGrid w:val="0"/>
      <w:kern w:val="32"/>
      <w:sz w:val="32"/>
      <w:szCs w:val="32"/>
    </w:rPr>
  </w:style>
  <w:style w:type="paragraph" w:styleId="Heading2">
    <w:name w:val="heading 2"/>
    <w:basedOn w:val="Normal"/>
    <w:next w:val="Normal"/>
    <w:link w:val="Heading2Char"/>
    <w:qFormat/>
    <w:rsid w:val="00083302"/>
    <w:pPr>
      <w:keepNext/>
      <w:keepLines/>
      <w:outlineLvl w:val="1"/>
    </w:pPr>
    <w:rPr>
      <w:rFonts w:eastAsia="Times New Roman"/>
      <w:b/>
      <w:bCs/>
      <w:sz w:val="20"/>
      <w:szCs w:val="20"/>
    </w:rPr>
  </w:style>
  <w:style w:type="paragraph" w:styleId="Heading3">
    <w:name w:val="heading 3"/>
    <w:basedOn w:val="Normal"/>
    <w:next w:val="Normal"/>
    <w:link w:val="Heading3Char"/>
    <w:qFormat/>
    <w:rsid w:val="00083302"/>
    <w:pPr>
      <w:keepNext/>
      <w:keepLines/>
      <w:outlineLvl w:val="2"/>
    </w:pPr>
    <w:rPr>
      <w:rFonts w:eastAsia="Times New Roman"/>
      <w:b/>
      <w:bCs/>
      <w:sz w:val="20"/>
      <w:szCs w:val="20"/>
    </w:rPr>
  </w:style>
  <w:style w:type="paragraph" w:styleId="Heading4">
    <w:name w:val="heading 4"/>
    <w:aliases w:val="BANG"/>
    <w:basedOn w:val="Normal"/>
    <w:next w:val="Normal"/>
    <w:link w:val="Heading4Char"/>
    <w:qFormat/>
    <w:rsid w:val="002624BC"/>
    <w:pPr>
      <w:keepNext/>
      <w:keepLines/>
      <w:spacing w:after="60"/>
      <w:outlineLvl w:val="3"/>
    </w:pPr>
    <w:rPr>
      <w:rFonts w:eastAsia="Times New Roman"/>
      <w:b/>
      <w:bCs/>
      <w:iCs/>
      <w:sz w:val="24"/>
    </w:rPr>
  </w:style>
  <w:style w:type="paragraph" w:styleId="Heading5">
    <w:name w:val="heading 5"/>
    <w:basedOn w:val="Normal"/>
    <w:next w:val="Normal"/>
    <w:link w:val="Heading5Char"/>
    <w:qFormat/>
    <w:rsid w:val="003F6098"/>
    <w:pPr>
      <w:keepNext/>
      <w:keepLines/>
      <w:spacing w:before="200"/>
      <w:outlineLvl w:val="4"/>
    </w:pPr>
    <w:rPr>
      <w:rFonts w:ascii="Cambria" w:eastAsia="Times New Roman" w:hAnsi="Cambria"/>
      <w:color w:val="243F60"/>
      <w:sz w:val="20"/>
      <w:szCs w:val="20"/>
    </w:rPr>
  </w:style>
  <w:style w:type="paragraph" w:styleId="Heading6">
    <w:name w:val="heading 6"/>
    <w:aliases w:val="Bang"/>
    <w:basedOn w:val="Normal"/>
    <w:next w:val="Normal"/>
    <w:link w:val="Heading6Char"/>
    <w:qFormat/>
    <w:rsid w:val="00BF06FD"/>
    <w:pPr>
      <w:keepNext/>
      <w:keepLines/>
      <w:spacing w:after="60"/>
      <w:outlineLvl w:val="5"/>
    </w:pPr>
    <w:rPr>
      <w:rFonts w:eastAsia="Times New Roman"/>
      <w:iCs/>
      <w:sz w:val="24"/>
      <w:szCs w:val="22"/>
    </w:rPr>
  </w:style>
  <w:style w:type="paragraph" w:styleId="Heading7">
    <w:name w:val="heading 7"/>
    <w:aliases w:val="HINH"/>
    <w:basedOn w:val="Normal"/>
    <w:next w:val="Normal"/>
    <w:link w:val="Heading7Char"/>
    <w:qFormat/>
    <w:rsid w:val="007D36D8"/>
    <w:pPr>
      <w:keepNext/>
      <w:keepLines/>
      <w:spacing w:before="60"/>
      <w:outlineLvl w:val="6"/>
    </w:pPr>
    <w:rPr>
      <w:rFonts w:eastAsia="Times New Roman"/>
      <w:iCs/>
      <w:sz w:val="24"/>
      <w:szCs w:val="20"/>
    </w:rPr>
  </w:style>
  <w:style w:type="paragraph" w:styleId="Heading8">
    <w:name w:val="heading 8"/>
    <w:basedOn w:val="Normal"/>
    <w:next w:val="Normal"/>
    <w:link w:val="Heading8Char"/>
    <w:qFormat/>
    <w:rsid w:val="00B11AB4"/>
    <w:pPr>
      <w:spacing w:before="240" w:after="60" w:line="312" w:lineRule="auto"/>
      <w:outlineLvl w:val="7"/>
    </w:pPr>
    <w:rPr>
      <w:rFonts w:eastAsia="Times New Roman"/>
      <w:i/>
      <w:iCs/>
      <w:sz w:val="24"/>
      <w:szCs w:val="24"/>
    </w:rPr>
  </w:style>
  <w:style w:type="paragraph" w:styleId="Heading9">
    <w:name w:val="heading 9"/>
    <w:basedOn w:val="Normal"/>
    <w:next w:val="Normal"/>
    <w:link w:val="Heading9Char"/>
    <w:qFormat/>
    <w:rsid w:val="00B11AB4"/>
    <w:pPr>
      <w:spacing w:before="240" w:after="60" w:line="312"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45339"/>
    <w:rPr>
      <w:rFonts w:ascii="Tahoma" w:hAnsi="Tahoma"/>
      <w:sz w:val="16"/>
      <w:szCs w:val="16"/>
    </w:rPr>
  </w:style>
  <w:style w:type="character" w:customStyle="1" w:styleId="BalloonTextChar">
    <w:name w:val="Balloon Text Char"/>
    <w:link w:val="BalloonText"/>
    <w:rsid w:val="00145339"/>
    <w:rPr>
      <w:rFonts w:ascii="Tahoma" w:hAnsi="Tahoma" w:cs="Tahoma"/>
      <w:sz w:val="16"/>
      <w:szCs w:val="16"/>
    </w:rPr>
  </w:style>
  <w:style w:type="character" w:customStyle="1" w:styleId="Heading6Char">
    <w:name w:val="Heading 6 Char"/>
    <w:aliases w:val="Bang Char"/>
    <w:link w:val="Heading6"/>
    <w:rsid w:val="00BF06FD"/>
    <w:rPr>
      <w:rFonts w:eastAsia="Times New Roman" w:cs="Times New Roman"/>
      <w:iCs/>
      <w:sz w:val="24"/>
      <w:szCs w:val="22"/>
    </w:rPr>
  </w:style>
  <w:style w:type="table" w:styleId="TableGrid">
    <w:name w:val="Table Grid"/>
    <w:basedOn w:val="TableNormal"/>
    <w:rsid w:val="0014533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325A"/>
    <w:pPr>
      <w:tabs>
        <w:tab w:val="center" w:pos="4680"/>
        <w:tab w:val="right" w:pos="9360"/>
      </w:tabs>
    </w:pPr>
    <w:rPr>
      <w:sz w:val="20"/>
      <w:szCs w:val="20"/>
    </w:rPr>
  </w:style>
  <w:style w:type="character" w:customStyle="1" w:styleId="HeaderChar">
    <w:name w:val="Header Char"/>
    <w:link w:val="Header"/>
    <w:uiPriority w:val="99"/>
    <w:rsid w:val="0008325A"/>
    <w:rPr>
      <w:rFonts w:eastAsia="Calibri"/>
    </w:rPr>
  </w:style>
  <w:style w:type="paragraph" w:styleId="Footer">
    <w:name w:val="footer"/>
    <w:basedOn w:val="Normal"/>
    <w:link w:val="FooterChar"/>
    <w:uiPriority w:val="99"/>
    <w:unhideWhenUsed/>
    <w:rsid w:val="0008325A"/>
    <w:pPr>
      <w:tabs>
        <w:tab w:val="center" w:pos="4680"/>
        <w:tab w:val="right" w:pos="9360"/>
      </w:tabs>
    </w:pPr>
    <w:rPr>
      <w:sz w:val="20"/>
      <w:szCs w:val="20"/>
    </w:rPr>
  </w:style>
  <w:style w:type="character" w:customStyle="1" w:styleId="FooterChar">
    <w:name w:val="Footer Char"/>
    <w:link w:val="Footer"/>
    <w:uiPriority w:val="99"/>
    <w:rsid w:val="0008325A"/>
    <w:rPr>
      <w:rFonts w:eastAsia="Calibri"/>
    </w:rPr>
  </w:style>
  <w:style w:type="paragraph" w:customStyle="1" w:styleId="ColorfulList-Accent11">
    <w:name w:val="Colorful List - Accent 11"/>
    <w:basedOn w:val="Normal"/>
    <w:link w:val="ColorfulList-Accent1Char1"/>
    <w:uiPriority w:val="34"/>
    <w:qFormat/>
    <w:rsid w:val="0008325A"/>
    <w:pPr>
      <w:ind w:left="720"/>
      <w:contextualSpacing/>
    </w:pPr>
  </w:style>
  <w:style w:type="character" w:customStyle="1" w:styleId="Heading1Char">
    <w:name w:val="Heading 1 Char"/>
    <w:aliases w:val="PHẦN Char"/>
    <w:link w:val="Heading1"/>
    <w:rsid w:val="00455B58"/>
    <w:rPr>
      <w:rFonts w:eastAsia="Times New Roman"/>
      <w:b/>
      <w:bCs/>
      <w:snapToGrid w:val="0"/>
      <w:kern w:val="32"/>
      <w:sz w:val="32"/>
      <w:szCs w:val="32"/>
    </w:rPr>
  </w:style>
  <w:style w:type="character" w:customStyle="1" w:styleId="Heading2Char">
    <w:name w:val="Heading 2 Char"/>
    <w:link w:val="Heading2"/>
    <w:rsid w:val="00083302"/>
    <w:rPr>
      <w:rFonts w:eastAsia="Times New Roman" w:cs="Times New Roman"/>
      <w:b/>
      <w:bCs/>
    </w:rPr>
  </w:style>
  <w:style w:type="character" w:customStyle="1" w:styleId="Heading3Char">
    <w:name w:val="Heading 3 Char"/>
    <w:link w:val="Heading3"/>
    <w:rsid w:val="00083302"/>
    <w:rPr>
      <w:rFonts w:eastAsia="Times New Roman" w:cs="Times New Roman"/>
      <w:b/>
      <w:bCs/>
    </w:rPr>
  </w:style>
  <w:style w:type="character" w:customStyle="1" w:styleId="Heading7Char">
    <w:name w:val="Heading 7 Char"/>
    <w:aliases w:val="HINH Char"/>
    <w:link w:val="Heading7"/>
    <w:rsid w:val="007D36D8"/>
    <w:rPr>
      <w:rFonts w:eastAsia="Times New Roman" w:cs="Times New Roman"/>
      <w:iCs/>
      <w:sz w:val="24"/>
    </w:rPr>
  </w:style>
  <w:style w:type="paragraph" w:styleId="TOC1">
    <w:name w:val="toc 1"/>
    <w:basedOn w:val="Normal"/>
    <w:next w:val="Normal"/>
    <w:autoRedefine/>
    <w:uiPriority w:val="39"/>
    <w:unhideWhenUsed/>
    <w:qFormat/>
    <w:rsid w:val="00CE39DC"/>
    <w:pPr>
      <w:tabs>
        <w:tab w:val="right" w:leader="dot" w:pos="9345"/>
      </w:tabs>
      <w:spacing w:line="360" w:lineRule="auto"/>
      <w:jc w:val="center"/>
    </w:pPr>
    <w:rPr>
      <w:rFonts w:asciiTheme="majorHAnsi" w:hAnsiTheme="majorHAnsi" w:cstheme="majorHAnsi"/>
      <w:noProof/>
    </w:rPr>
  </w:style>
  <w:style w:type="paragraph" w:styleId="TOC2">
    <w:name w:val="toc 2"/>
    <w:basedOn w:val="Normal"/>
    <w:next w:val="Normal"/>
    <w:autoRedefine/>
    <w:uiPriority w:val="39"/>
    <w:unhideWhenUsed/>
    <w:qFormat/>
    <w:rsid w:val="00A108AC"/>
    <w:pPr>
      <w:tabs>
        <w:tab w:val="left" w:pos="426"/>
        <w:tab w:val="right" w:leader="dot" w:pos="9345"/>
      </w:tabs>
      <w:spacing w:line="276" w:lineRule="auto"/>
    </w:pPr>
  </w:style>
  <w:style w:type="paragraph" w:styleId="TOC3">
    <w:name w:val="toc 3"/>
    <w:basedOn w:val="Normal"/>
    <w:next w:val="Normal"/>
    <w:autoRedefine/>
    <w:uiPriority w:val="39"/>
    <w:unhideWhenUsed/>
    <w:qFormat/>
    <w:rsid w:val="00936A0F"/>
    <w:pPr>
      <w:tabs>
        <w:tab w:val="left" w:pos="709"/>
        <w:tab w:val="right" w:leader="dot" w:pos="9345"/>
      </w:tabs>
      <w:spacing w:line="276" w:lineRule="auto"/>
      <w:jc w:val="center"/>
    </w:pPr>
    <w:rPr>
      <w:b/>
      <w:lang w:val="vi-VN"/>
    </w:rPr>
  </w:style>
  <w:style w:type="character" w:styleId="Hyperlink">
    <w:name w:val="Hyperlink"/>
    <w:uiPriority w:val="99"/>
    <w:unhideWhenUsed/>
    <w:rsid w:val="003F6098"/>
    <w:rPr>
      <w:color w:val="0000FF"/>
      <w:u w:val="single"/>
    </w:rPr>
  </w:style>
  <w:style w:type="paragraph" w:styleId="TOC7">
    <w:name w:val="toc 7"/>
    <w:basedOn w:val="Normal"/>
    <w:next w:val="Normal"/>
    <w:autoRedefine/>
    <w:uiPriority w:val="39"/>
    <w:unhideWhenUsed/>
    <w:rsid w:val="003F6098"/>
    <w:pPr>
      <w:tabs>
        <w:tab w:val="right" w:leader="dot" w:pos="8647"/>
        <w:tab w:val="right" w:pos="9214"/>
      </w:tabs>
      <w:spacing w:after="120"/>
      <w:ind w:left="284"/>
    </w:pPr>
  </w:style>
  <w:style w:type="character" w:customStyle="1" w:styleId="Heading4Char">
    <w:name w:val="Heading 4 Char"/>
    <w:aliases w:val="BANG Char"/>
    <w:link w:val="Heading4"/>
    <w:rsid w:val="002624BC"/>
    <w:rPr>
      <w:rFonts w:eastAsia="Times New Roman"/>
      <w:b/>
      <w:bCs/>
      <w:iCs/>
      <w:sz w:val="24"/>
      <w:szCs w:val="26"/>
    </w:rPr>
  </w:style>
  <w:style w:type="character" w:customStyle="1" w:styleId="Heading5Char">
    <w:name w:val="Heading 5 Char"/>
    <w:link w:val="Heading5"/>
    <w:rsid w:val="003F6098"/>
    <w:rPr>
      <w:rFonts w:ascii="Cambria" w:eastAsia="Times New Roman" w:hAnsi="Cambria" w:cs="Times New Roman"/>
      <w:color w:val="243F60"/>
    </w:rPr>
  </w:style>
  <w:style w:type="paragraph" w:styleId="TOC6">
    <w:name w:val="toc 6"/>
    <w:basedOn w:val="Normal"/>
    <w:next w:val="Normal"/>
    <w:autoRedefine/>
    <w:uiPriority w:val="39"/>
    <w:unhideWhenUsed/>
    <w:rsid w:val="003F6098"/>
    <w:pPr>
      <w:tabs>
        <w:tab w:val="right" w:leader="dot" w:pos="8647"/>
        <w:tab w:val="right" w:pos="9214"/>
      </w:tabs>
      <w:spacing w:after="120"/>
      <w:ind w:left="284" w:right="708"/>
    </w:pPr>
  </w:style>
  <w:style w:type="character" w:styleId="CommentReference">
    <w:name w:val="annotation reference"/>
    <w:unhideWhenUsed/>
    <w:rsid w:val="0084084C"/>
    <w:rPr>
      <w:sz w:val="16"/>
      <w:szCs w:val="16"/>
    </w:rPr>
  </w:style>
  <w:style w:type="paragraph" w:styleId="CommentText">
    <w:name w:val="annotation text"/>
    <w:basedOn w:val="Normal"/>
    <w:link w:val="CommentTextChar"/>
    <w:unhideWhenUsed/>
    <w:rsid w:val="0084084C"/>
    <w:rPr>
      <w:sz w:val="20"/>
      <w:szCs w:val="20"/>
    </w:rPr>
  </w:style>
  <w:style w:type="character" w:customStyle="1" w:styleId="CommentTextChar">
    <w:name w:val="Comment Text Char"/>
    <w:link w:val="CommentText"/>
    <w:rsid w:val="0084084C"/>
    <w:rPr>
      <w:rFonts w:eastAsia="Calibri"/>
      <w:sz w:val="20"/>
      <w:szCs w:val="20"/>
    </w:rPr>
  </w:style>
  <w:style w:type="paragraph" w:styleId="CommentSubject">
    <w:name w:val="annotation subject"/>
    <w:basedOn w:val="CommentText"/>
    <w:next w:val="CommentText"/>
    <w:link w:val="CommentSubjectChar"/>
    <w:unhideWhenUsed/>
    <w:rsid w:val="0084084C"/>
    <w:rPr>
      <w:b/>
      <w:bCs/>
    </w:rPr>
  </w:style>
  <w:style w:type="character" w:customStyle="1" w:styleId="CommentSubjectChar">
    <w:name w:val="Comment Subject Char"/>
    <w:link w:val="CommentSubject"/>
    <w:rsid w:val="0084084C"/>
    <w:rPr>
      <w:rFonts w:eastAsia="Calibri"/>
      <w:b/>
      <w:bCs/>
      <w:sz w:val="20"/>
      <w:szCs w:val="20"/>
    </w:rPr>
  </w:style>
  <w:style w:type="paragraph" w:customStyle="1" w:styleId="baocao">
    <w:name w:val="baocao"/>
    <w:basedOn w:val="Normal"/>
    <w:semiHidden/>
    <w:rsid w:val="008406DD"/>
    <w:pPr>
      <w:widowControl w:val="0"/>
      <w:spacing w:before="240" w:after="240"/>
    </w:pPr>
    <w:rPr>
      <w:rFonts w:eastAsia="SimSun"/>
      <w:kern w:val="2"/>
      <w:szCs w:val="24"/>
      <w:lang w:eastAsia="zh-CN"/>
    </w:rPr>
  </w:style>
  <w:style w:type="paragraph" w:styleId="NormalWeb">
    <w:name w:val="Normal (Web)"/>
    <w:basedOn w:val="Normal"/>
    <w:uiPriority w:val="99"/>
    <w:unhideWhenUsed/>
    <w:rsid w:val="006D16F8"/>
    <w:pPr>
      <w:spacing w:before="100" w:beforeAutospacing="1" w:after="100" w:afterAutospacing="1"/>
      <w:jc w:val="left"/>
    </w:pPr>
    <w:rPr>
      <w:rFonts w:eastAsia="Times New Roman"/>
      <w:sz w:val="24"/>
      <w:szCs w:val="24"/>
    </w:rPr>
  </w:style>
  <w:style w:type="paragraph" w:styleId="ListNumber">
    <w:name w:val="List Number"/>
    <w:basedOn w:val="Normal"/>
    <w:uiPriority w:val="99"/>
    <w:rsid w:val="006D16F8"/>
    <w:pPr>
      <w:jc w:val="center"/>
    </w:pPr>
    <w:rPr>
      <w:rFonts w:eastAsia="Times New Roman"/>
      <w:b/>
      <w:szCs w:val="24"/>
    </w:rPr>
  </w:style>
  <w:style w:type="paragraph" w:customStyle="1" w:styleId="StyleHeading5NotItalicCenteredBefore0ptAfter0pt">
    <w:name w:val="Style Heading 5 + Not Italic Centered Before:  0 pt After:  0 pt..."/>
    <w:basedOn w:val="Heading5"/>
    <w:autoRedefine/>
    <w:uiPriority w:val="99"/>
    <w:rsid w:val="006D16F8"/>
    <w:pPr>
      <w:keepNext w:val="0"/>
      <w:keepLines w:val="0"/>
      <w:numPr>
        <w:ilvl w:val="4"/>
      </w:numPr>
      <w:spacing w:before="0"/>
    </w:pPr>
    <w:rPr>
      <w:rFonts w:ascii="Times New Roman" w:hAnsi="Times New Roman"/>
      <w:bCs/>
      <w:color w:val="auto"/>
      <w:sz w:val="24"/>
      <w:szCs w:val="24"/>
      <w:lang w:val="vi-VN"/>
    </w:rPr>
  </w:style>
  <w:style w:type="character" w:customStyle="1" w:styleId="apple-converted-space">
    <w:name w:val="apple-converted-space"/>
    <w:basedOn w:val="DefaultParagraphFont"/>
    <w:rsid w:val="006D16F8"/>
  </w:style>
  <w:style w:type="paragraph" w:styleId="FootnoteText">
    <w:name w:val="footnote text"/>
    <w:basedOn w:val="Normal"/>
    <w:link w:val="FootnoteTextChar"/>
    <w:unhideWhenUsed/>
    <w:rsid w:val="006D16F8"/>
    <w:pPr>
      <w:jc w:val="left"/>
    </w:pPr>
    <w:rPr>
      <w:rFonts w:ascii="Calibri" w:hAnsi="Calibri"/>
      <w:sz w:val="20"/>
      <w:szCs w:val="20"/>
    </w:rPr>
  </w:style>
  <w:style w:type="character" w:customStyle="1" w:styleId="FootnoteTextChar">
    <w:name w:val="Footnote Text Char"/>
    <w:link w:val="FootnoteText"/>
    <w:rsid w:val="006D16F8"/>
    <w:rPr>
      <w:rFonts w:ascii="Calibri" w:hAnsi="Calibri" w:cs="Times New Roman"/>
      <w:sz w:val="20"/>
      <w:szCs w:val="20"/>
    </w:rPr>
  </w:style>
  <w:style w:type="character" w:styleId="FootnoteReference">
    <w:name w:val="footnote reference"/>
    <w:unhideWhenUsed/>
    <w:rsid w:val="006D16F8"/>
    <w:rPr>
      <w:vertAlign w:val="superscript"/>
    </w:rPr>
  </w:style>
  <w:style w:type="paragraph" w:styleId="BodyText">
    <w:name w:val="Body Text"/>
    <w:basedOn w:val="Normal"/>
    <w:link w:val="BodyTextChar"/>
    <w:rsid w:val="006D16F8"/>
    <w:rPr>
      <w:rFonts w:ascii="VNI-Times" w:eastAsia="Times New Roman" w:hAnsi="VNI-Times"/>
      <w:sz w:val="20"/>
      <w:szCs w:val="20"/>
    </w:rPr>
  </w:style>
  <w:style w:type="character" w:customStyle="1" w:styleId="BodyTextChar">
    <w:name w:val="Body Text Char"/>
    <w:link w:val="BodyText"/>
    <w:rsid w:val="006D16F8"/>
    <w:rPr>
      <w:rFonts w:ascii="VNI-Times" w:eastAsia="Times New Roman" w:hAnsi="VNI-Times"/>
      <w:szCs w:val="20"/>
    </w:rPr>
  </w:style>
  <w:style w:type="paragraph" w:styleId="TOC4">
    <w:name w:val="toc 4"/>
    <w:basedOn w:val="Normal"/>
    <w:next w:val="Normal"/>
    <w:autoRedefine/>
    <w:uiPriority w:val="39"/>
    <w:unhideWhenUsed/>
    <w:rsid w:val="007E27E6"/>
    <w:pPr>
      <w:tabs>
        <w:tab w:val="right" w:leader="dot" w:pos="9345"/>
      </w:tabs>
      <w:spacing w:after="100" w:line="276" w:lineRule="auto"/>
    </w:pPr>
  </w:style>
  <w:style w:type="paragraph" w:styleId="TOC5">
    <w:name w:val="toc 5"/>
    <w:basedOn w:val="Normal"/>
    <w:next w:val="Normal"/>
    <w:autoRedefine/>
    <w:uiPriority w:val="39"/>
    <w:unhideWhenUsed/>
    <w:rsid w:val="007D6F44"/>
    <w:pPr>
      <w:spacing w:after="100" w:line="276" w:lineRule="auto"/>
      <w:ind w:left="880"/>
      <w:jc w:val="left"/>
    </w:pPr>
    <w:rPr>
      <w:rFonts w:ascii="Calibri" w:eastAsia="Times New Roman" w:hAnsi="Calibri"/>
      <w:sz w:val="22"/>
      <w:szCs w:val="22"/>
    </w:rPr>
  </w:style>
  <w:style w:type="paragraph" w:styleId="TOC8">
    <w:name w:val="toc 8"/>
    <w:basedOn w:val="Normal"/>
    <w:next w:val="Normal"/>
    <w:autoRedefine/>
    <w:uiPriority w:val="39"/>
    <w:unhideWhenUsed/>
    <w:rsid w:val="007D6F44"/>
    <w:pPr>
      <w:spacing w:after="100" w:line="276" w:lineRule="auto"/>
      <w:ind w:left="1540"/>
      <w:jc w:val="left"/>
    </w:pPr>
    <w:rPr>
      <w:rFonts w:ascii="Calibri" w:eastAsia="Times New Roman" w:hAnsi="Calibri"/>
      <w:sz w:val="22"/>
      <w:szCs w:val="22"/>
    </w:rPr>
  </w:style>
  <w:style w:type="paragraph" w:styleId="TOC9">
    <w:name w:val="toc 9"/>
    <w:basedOn w:val="Normal"/>
    <w:next w:val="Normal"/>
    <w:autoRedefine/>
    <w:uiPriority w:val="39"/>
    <w:unhideWhenUsed/>
    <w:rsid w:val="007D6F44"/>
    <w:pPr>
      <w:spacing w:after="100" w:line="276" w:lineRule="auto"/>
      <w:ind w:left="1760"/>
      <w:jc w:val="left"/>
    </w:pPr>
    <w:rPr>
      <w:rFonts w:ascii="Calibri" w:eastAsia="Times New Roman" w:hAnsi="Calibri"/>
      <w:sz w:val="22"/>
      <w:szCs w:val="22"/>
    </w:rPr>
  </w:style>
  <w:style w:type="paragraph" w:customStyle="1" w:styleId="ColorfulShading-Accent11">
    <w:name w:val="Colorful Shading - Accent 11"/>
    <w:hidden/>
    <w:uiPriority w:val="99"/>
    <w:semiHidden/>
    <w:rsid w:val="00EF1E23"/>
    <w:rPr>
      <w:sz w:val="26"/>
      <w:szCs w:val="26"/>
      <w:lang w:val="en-US" w:eastAsia="en-US"/>
    </w:rPr>
  </w:style>
  <w:style w:type="character" w:customStyle="1" w:styleId="Heading6Char1">
    <w:name w:val="Heading 6 Char1"/>
    <w:aliases w:val="Bang Char1"/>
    <w:uiPriority w:val="9"/>
    <w:semiHidden/>
    <w:rsid w:val="001B335B"/>
    <w:rPr>
      <w:rFonts w:ascii="Cambria" w:eastAsia="Times New Roman" w:hAnsi="Cambria" w:cs="Times New Roman"/>
      <w:i/>
      <w:iCs/>
      <w:color w:val="243F60"/>
    </w:rPr>
  </w:style>
  <w:style w:type="paragraph" w:styleId="EndnoteText">
    <w:name w:val="endnote text"/>
    <w:basedOn w:val="Normal"/>
    <w:link w:val="EndnoteTextChar"/>
    <w:semiHidden/>
    <w:unhideWhenUsed/>
    <w:rsid w:val="001B335B"/>
    <w:rPr>
      <w:sz w:val="20"/>
      <w:szCs w:val="20"/>
    </w:rPr>
  </w:style>
  <w:style w:type="character" w:customStyle="1" w:styleId="EndnoteTextChar">
    <w:name w:val="Endnote Text Char"/>
    <w:link w:val="EndnoteText"/>
    <w:semiHidden/>
    <w:rsid w:val="001B335B"/>
    <w:rPr>
      <w:rFonts w:eastAsia="Calibri"/>
      <w:sz w:val="20"/>
      <w:szCs w:val="20"/>
    </w:rPr>
  </w:style>
  <w:style w:type="character" w:styleId="EndnoteReference">
    <w:name w:val="endnote reference"/>
    <w:semiHidden/>
    <w:unhideWhenUsed/>
    <w:rsid w:val="001B335B"/>
    <w:rPr>
      <w:vertAlign w:val="superscript"/>
    </w:rPr>
  </w:style>
  <w:style w:type="paragraph" w:styleId="ListContinue3">
    <w:name w:val="List Continue 3"/>
    <w:basedOn w:val="Normal"/>
    <w:uiPriority w:val="99"/>
    <w:unhideWhenUsed/>
    <w:rsid w:val="00BD1EE0"/>
    <w:pPr>
      <w:spacing w:after="120"/>
      <w:ind w:left="1080"/>
      <w:contextualSpacing/>
    </w:pPr>
  </w:style>
  <w:style w:type="character" w:styleId="Emphasis">
    <w:name w:val="Emphasis"/>
    <w:uiPriority w:val="20"/>
    <w:qFormat/>
    <w:rsid w:val="00BD1EE0"/>
    <w:rPr>
      <w:i/>
      <w:iCs/>
    </w:rPr>
  </w:style>
  <w:style w:type="paragraph" w:styleId="BodyTextIndent">
    <w:name w:val="Body Text Indent"/>
    <w:basedOn w:val="Normal"/>
    <w:link w:val="BodyTextIndentChar"/>
    <w:unhideWhenUsed/>
    <w:rsid w:val="00466467"/>
    <w:pPr>
      <w:spacing w:after="120"/>
      <w:ind w:left="360"/>
      <w:jc w:val="left"/>
    </w:pPr>
    <w:rPr>
      <w:rFonts w:eastAsia="Times New Roman"/>
      <w:sz w:val="24"/>
      <w:szCs w:val="24"/>
    </w:rPr>
  </w:style>
  <w:style w:type="character" w:customStyle="1" w:styleId="BodyTextIndentChar">
    <w:name w:val="Body Text Indent Char"/>
    <w:link w:val="BodyTextIndent"/>
    <w:rsid w:val="00466467"/>
    <w:rPr>
      <w:rFonts w:eastAsia="Times New Roman"/>
      <w:sz w:val="24"/>
      <w:szCs w:val="24"/>
    </w:rPr>
  </w:style>
  <w:style w:type="paragraph" w:customStyle="1" w:styleId="abc">
    <w:name w:val="abc"/>
    <w:basedOn w:val="Normal"/>
    <w:link w:val="abcChar"/>
    <w:rsid w:val="00280CED"/>
    <w:pPr>
      <w:spacing w:after="120"/>
    </w:pPr>
    <w:rPr>
      <w:rFonts w:ascii=".VnTime" w:eastAsia="Times New Roman" w:hAnsi=".VnTime"/>
      <w:sz w:val="28"/>
      <w:szCs w:val="20"/>
    </w:rPr>
  </w:style>
  <w:style w:type="character" w:customStyle="1" w:styleId="abcChar">
    <w:name w:val="abc Char"/>
    <w:link w:val="abc"/>
    <w:rsid w:val="00875808"/>
    <w:rPr>
      <w:rFonts w:ascii=".VnTime" w:eastAsia="Times New Roman" w:hAnsi=".VnTime"/>
      <w:sz w:val="28"/>
    </w:rPr>
  </w:style>
  <w:style w:type="paragraph" w:customStyle="1" w:styleId="Hnh">
    <w:name w:val="Hình"/>
    <w:basedOn w:val="Normal"/>
    <w:link w:val="HnhChar"/>
    <w:qFormat/>
    <w:rsid w:val="00580DD7"/>
    <w:pPr>
      <w:spacing w:before="120" w:after="120" w:line="276" w:lineRule="auto"/>
      <w:jc w:val="center"/>
    </w:pPr>
    <w:rPr>
      <w:lang w:val="vi-VN"/>
    </w:rPr>
  </w:style>
  <w:style w:type="paragraph" w:customStyle="1" w:styleId="BIEUDO">
    <w:name w:val="BIEU DO"/>
    <w:basedOn w:val="ColorfulList-Accent11"/>
    <w:link w:val="BIEUDOChar"/>
    <w:qFormat/>
    <w:rsid w:val="00E452B7"/>
    <w:pPr>
      <w:spacing w:before="120" w:after="120" w:line="276" w:lineRule="auto"/>
      <w:ind w:left="0"/>
      <w:contextualSpacing w:val="0"/>
      <w:jc w:val="center"/>
    </w:pPr>
    <w:rPr>
      <w:b/>
    </w:rPr>
  </w:style>
  <w:style w:type="character" w:customStyle="1" w:styleId="HnhChar">
    <w:name w:val="Hình Char"/>
    <w:link w:val="Hnh"/>
    <w:rsid w:val="00580DD7"/>
    <w:rPr>
      <w:sz w:val="26"/>
      <w:szCs w:val="26"/>
      <w:lang w:val="vi-VN"/>
    </w:rPr>
  </w:style>
  <w:style w:type="paragraph" w:styleId="TOCHeading">
    <w:name w:val="TOC Heading"/>
    <w:basedOn w:val="Heading1"/>
    <w:next w:val="Normal"/>
    <w:uiPriority w:val="39"/>
    <w:unhideWhenUsed/>
    <w:qFormat/>
    <w:rsid w:val="00CA69C6"/>
    <w:pPr>
      <w:keepLines/>
      <w:widowControl/>
      <w:spacing w:before="240" w:after="0" w:line="259" w:lineRule="auto"/>
      <w:jc w:val="left"/>
      <w:outlineLvl w:val="9"/>
    </w:pPr>
    <w:rPr>
      <w:rFonts w:ascii="Calibri Light" w:hAnsi="Calibri Light"/>
      <w:b w:val="0"/>
      <w:bCs w:val="0"/>
      <w:snapToGrid/>
      <w:color w:val="2E74B5"/>
      <w:kern w:val="0"/>
    </w:rPr>
  </w:style>
  <w:style w:type="character" w:customStyle="1" w:styleId="ColorfulList-Accent1Char1">
    <w:name w:val="Colorful List - Accent 1 Char1"/>
    <w:link w:val="ColorfulList-Accent11"/>
    <w:uiPriority w:val="34"/>
    <w:rsid w:val="00DC0B58"/>
    <w:rPr>
      <w:sz w:val="26"/>
      <w:szCs w:val="26"/>
    </w:rPr>
  </w:style>
  <w:style w:type="character" w:customStyle="1" w:styleId="BIEUDOChar">
    <w:name w:val="BIEU DO Char"/>
    <w:link w:val="BIEUDO"/>
    <w:rsid w:val="00E452B7"/>
    <w:rPr>
      <w:b/>
      <w:sz w:val="26"/>
      <w:szCs w:val="26"/>
    </w:rPr>
  </w:style>
  <w:style w:type="paragraph" w:styleId="TableofFigures">
    <w:name w:val="table of figures"/>
    <w:basedOn w:val="Normal"/>
    <w:next w:val="Normal"/>
    <w:uiPriority w:val="99"/>
    <w:unhideWhenUsed/>
    <w:rsid w:val="00CA69C6"/>
  </w:style>
  <w:style w:type="character" w:customStyle="1" w:styleId="Heading8Char">
    <w:name w:val="Heading 8 Char"/>
    <w:link w:val="Heading8"/>
    <w:rsid w:val="00B11AB4"/>
    <w:rPr>
      <w:rFonts w:eastAsia="Times New Roman"/>
      <w:i/>
      <w:iCs/>
      <w:sz w:val="24"/>
      <w:szCs w:val="24"/>
    </w:rPr>
  </w:style>
  <w:style w:type="character" w:customStyle="1" w:styleId="Heading9Char">
    <w:name w:val="Heading 9 Char"/>
    <w:link w:val="Heading9"/>
    <w:rsid w:val="00B11AB4"/>
    <w:rPr>
      <w:rFonts w:ascii="Arial" w:eastAsia="Times New Roman" w:hAnsi="Arial" w:cs="Arial"/>
      <w:sz w:val="22"/>
      <w:szCs w:val="22"/>
    </w:rPr>
  </w:style>
  <w:style w:type="character" w:customStyle="1" w:styleId="FooterChar1">
    <w:name w:val="Footer Char1"/>
    <w:locked/>
    <w:rsid w:val="00B11AB4"/>
    <w:rPr>
      <w:sz w:val="24"/>
      <w:szCs w:val="24"/>
      <w:lang w:val="en-US" w:eastAsia="en-US" w:bidi="ar-SA"/>
    </w:rPr>
  </w:style>
  <w:style w:type="character" w:styleId="PageNumber">
    <w:name w:val="page number"/>
    <w:rsid w:val="00B11AB4"/>
  </w:style>
  <w:style w:type="paragraph" w:styleId="BodyText3">
    <w:name w:val="Body Text 3"/>
    <w:basedOn w:val="Normal"/>
    <w:link w:val="BodyText3Char1"/>
    <w:rsid w:val="00B11AB4"/>
    <w:pPr>
      <w:spacing w:after="120" w:line="312" w:lineRule="auto"/>
    </w:pPr>
    <w:rPr>
      <w:rFonts w:eastAsia="Times New Roman"/>
      <w:sz w:val="16"/>
      <w:szCs w:val="16"/>
    </w:rPr>
  </w:style>
  <w:style w:type="character" w:customStyle="1" w:styleId="BodyText3Char">
    <w:name w:val="Body Text 3 Char"/>
    <w:semiHidden/>
    <w:rsid w:val="00B11AB4"/>
    <w:rPr>
      <w:sz w:val="16"/>
      <w:szCs w:val="16"/>
    </w:rPr>
  </w:style>
  <w:style w:type="character" w:customStyle="1" w:styleId="BodyText3Char1">
    <w:name w:val="Body Text 3 Char1"/>
    <w:link w:val="BodyText3"/>
    <w:locked/>
    <w:rsid w:val="00B11AB4"/>
    <w:rPr>
      <w:rFonts w:eastAsia="Times New Roman"/>
      <w:sz w:val="16"/>
      <w:szCs w:val="16"/>
    </w:rPr>
  </w:style>
  <w:style w:type="paragraph" w:customStyle="1" w:styleId="Char">
    <w:name w:val="Char"/>
    <w:basedOn w:val="Normal"/>
    <w:rsid w:val="00B11AB4"/>
    <w:pPr>
      <w:spacing w:after="160" w:line="240" w:lineRule="exact"/>
      <w:jc w:val="left"/>
    </w:pPr>
    <w:rPr>
      <w:rFonts w:ascii="VNI-Helve" w:eastAsia="VNI-Times" w:hAnsi="VNI-Helve" w:cs="VNI-Helve"/>
      <w:sz w:val="20"/>
      <w:szCs w:val="20"/>
    </w:rPr>
  </w:style>
  <w:style w:type="character" w:customStyle="1" w:styleId="postbody">
    <w:name w:val="postbody"/>
    <w:rsid w:val="00B11AB4"/>
  </w:style>
  <w:style w:type="paragraph" w:customStyle="1" w:styleId="Default">
    <w:name w:val="Default"/>
    <w:rsid w:val="00B11AB4"/>
    <w:pPr>
      <w:widowControl w:val="0"/>
      <w:autoSpaceDE w:val="0"/>
      <w:autoSpaceDN w:val="0"/>
      <w:adjustRightInd w:val="0"/>
    </w:pPr>
    <w:rPr>
      <w:rFonts w:eastAsia="Times New Roman"/>
      <w:color w:val="000000"/>
      <w:sz w:val="24"/>
      <w:szCs w:val="24"/>
      <w:lang w:val="en-US" w:eastAsia="en-US"/>
    </w:rPr>
  </w:style>
  <w:style w:type="paragraph" w:customStyle="1" w:styleId="CM14">
    <w:name w:val="CM14"/>
    <w:basedOn w:val="Default"/>
    <w:next w:val="Default"/>
    <w:rsid w:val="00B11AB4"/>
    <w:pPr>
      <w:spacing w:after="113"/>
    </w:pPr>
    <w:rPr>
      <w:color w:val="auto"/>
    </w:rPr>
  </w:style>
  <w:style w:type="paragraph" w:customStyle="1" w:styleId="CM16">
    <w:name w:val="CM16"/>
    <w:basedOn w:val="Default"/>
    <w:next w:val="Default"/>
    <w:rsid w:val="00B11AB4"/>
    <w:pPr>
      <w:spacing w:after="543"/>
    </w:pPr>
    <w:rPr>
      <w:color w:val="auto"/>
    </w:rPr>
  </w:style>
  <w:style w:type="paragraph" w:customStyle="1" w:styleId="CM5">
    <w:name w:val="CM5"/>
    <w:basedOn w:val="Default"/>
    <w:next w:val="Default"/>
    <w:rsid w:val="00B11AB4"/>
    <w:pPr>
      <w:spacing w:line="303" w:lineRule="atLeast"/>
    </w:pPr>
    <w:rPr>
      <w:color w:val="auto"/>
    </w:rPr>
  </w:style>
  <w:style w:type="paragraph" w:customStyle="1" w:styleId="CM13">
    <w:name w:val="CM13"/>
    <w:basedOn w:val="Default"/>
    <w:next w:val="Default"/>
    <w:rsid w:val="00B11AB4"/>
    <w:pPr>
      <w:spacing w:after="360"/>
    </w:pPr>
    <w:rPr>
      <w:color w:val="auto"/>
    </w:rPr>
  </w:style>
  <w:style w:type="paragraph" w:customStyle="1" w:styleId="CM17">
    <w:name w:val="CM17"/>
    <w:basedOn w:val="Default"/>
    <w:next w:val="Default"/>
    <w:rsid w:val="00B11AB4"/>
    <w:pPr>
      <w:spacing w:after="438"/>
    </w:pPr>
    <w:rPr>
      <w:color w:val="auto"/>
    </w:rPr>
  </w:style>
  <w:style w:type="paragraph" w:customStyle="1" w:styleId="CM3">
    <w:name w:val="CM3"/>
    <w:basedOn w:val="Default"/>
    <w:next w:val="Default"/>
    <w:rsid w:val="00B11AB4"/>
    <w:rPr>
      <w:color w:val="auto"/>
    </w:rPr>
  </w:style>
  <w:style w:type="paragraph" w:customStyle="1" w:styleId="Char3">
    <w:name w:val="Char3"/>
    <w:basedOn w:val="Normal"/>
    <w:rsid w:val="00B11AB4"/>
    <w:pPr>
      <w:spacing w:after="160" w:line="240" w:lineRule="exact"/>
      <w:jc w:val="left"/>
    </w:pPr>
    <w:rPr>
      <w:rFonts w:ascii="Tahoma" w:eastAsia="Times New Roman" w:hAnsi="Tahoma"/>
      <w:sz w:val="20"/>
      <w:szCs w:val="20"/>
    </w:rPr>
  </w:style>
  <w:style w:type="paragraph" w:customStyle="1" w:styleId="Chuongmuc">
    <w:name w:val="Chuong muc"/>
    <w:basedOn w:val="Normal"/>
    <w:rsid w:val="00B11AB4"/>
    <w:pPr>
      <w:spacing w:before="120" w:after="120"/>
      <w:jc w:val="center"/>
    </w:pPr>
    <w:rPr>
      <w:rFonts w:eastAsia="Times New Roman"/>
      <w:b/>
      <w:sz w:val="28"/>
      <w:szCs w:val="28"/>
    </w:rPr>
  </w:style>
  <w:style w:type="paragraph" w:customStyle="1" w:styleId="Muc">
    <w:name w:val="Muc"/>
    <w:basedOn w:val="Heading2"/>
    <w:rsid w:val="00B11AB4"/>
    <w:pPr>
      <w:keepLines w:val="0"/>
      <w:spacing w:before="120" w:after="120" w:line="312" w:lineRule="auto"/>
    </w:pPr>
    <w:rPr>
      <w:bCs w:val="0"/>
      <w:sz w:val="26"/>
      <w:szCs w:val="26"/>
      <w:lang w:val="it-IT"/>
    </w:rPr>
  </w:style>
  <w:style w:type="paragraph" w:customStyle="1" w:styleId="helloCharChar">
    <w:name w:val="hello Char Char"/>
    <w:basedOn w:val="Normal"/>
    <w:rsid w:val="00B11AB4"/>
    <w:pPr>
      <w:jc w:val="left"/>
    </w:pPr>
    <w:rPr>
      <w:rFonts w:eastAsia="Times New Roman"/>
      <w:sz w:val="28"/>
      <w:szCs w:val="28"/>
    </w:rPr>
  </w:style>
  <w:style w:type="paragraph" w:customStyle="1" w:styleId="Heading31">
    <w:name w:val="Heading 31"/>
    <w:basedOn w:val="Heading3"/>
    <w:autoRedefine/>
    <w:rsid w:val="00B11AB4"/>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paragraph" w:customStyle="1" w:styleId="BANG1">
    <w:name w:val="BANG1"/>
    <w:basedOn w:val="Normal"/>
    <w:rsid w:val="00B11AB4"/>
    <w:pPr>
      <w:spacing w:beforeLines="60" w:afterLines="60"/>
      <w:jc w:val="center"/>
    </w:pPr>
    <w:rPr>
      <w:rFonts w:eastAsia="Times New Roman"/>
      <w:sz w:val="28"/>
      <w:szCs w:val="28"/>
      <w:lang w:val="vi-VN"/>
    </w:rPr>
  </w:style>
  <w:style w:type="paragraph" w:customStyle="1" w:styleId="Mucnho">
    <w:name w:val="Muc nho"/>
    <w:basedOn w:val="Normal"/>
    <w:rsid w:val="00B11AB4"/>
    <w:pPr>
      <w:spacing w:line="360" w:lineRule="auto"/>
    </w:pPr>
    <w:rPr>
      <w:rFonts w:eastAsia="Times New Roman"/>
      <w:b/>
      <w:lang w:val="pt-BR"/>
    </w:rPr>
  </w:style>
  <w:style w:type="character" w:styleId="Strong">
    <w:name w:val="Strong"/>
    <w:qFormat/>
    <w:rsid w:val="00B11AB4"/>
    <w:rPr>
      <w:b/>
      <w:bCs/>
    </w:rPr>
  </w:style>
  <w:style w:type="paragraph" w:customStyle="1" w:styleId="CharCharChar">
    <w:name w:val="Char Char Char"/>
    <w:basedOn w:val="Normal"/>
    <w:semiHidden/>
    <w:rsid w:val="00B11AB4"/>
    <w:pPr>
      <w:spacing w:after="160" w:line="240" w:lineRule="exact"/>
      <w:jc w:val="left"/>
    </w:pPr>
    <w:rPr>
      <w:rFonts w:ascii="Arial" w:eastAsia="Times New Roman" w:hAnsi="Arial"/>
      <w:sz w:val="22"/>
      <w:szCs w:val="22"/>
    </w:rPr>
  </w:style>
  <w:style w:type="paragraph" w:customStyle="1" w:styleId="text1">
    <w:name w:val="text 1"/>
    <w:basedOn w:val="BodyTextIndent2"/>
    <w:rsid w:val="00B11AB4"/>
    <w:pPr>
      <w:spacing w:before="60" w:after="60" w:line="312" w:lineRule="auto"/>
      <w:ind w:left="0" w:firstLine="567"/>
    </w:pPr>
    <w:rPr>
      <w:sz w:val="28"/>
    </w:rPr>
  </w:style>
  <w:style w:type="paragraph" w:styleId="BodyTextIndent2">
    <w:name w:val="Body Text Indent 2"/>
    <w:basedOn w:val="Normal"/>
    <w:link w:val="BodyTextIndent2Char"/>
    <w:rsid w:val="00B11AB4"/>
    <w:pPr>
      <w:spacing w:after="120" w:line="480" w:lineRule="auto"/>
      <w:ind w:left="360"/>
    </w:pPr>
    <w:rPr>
      <w:rFonts w:eastAsia="Times New Roman"/>
      <w:sz w:val="24"/>
      <w:szCs w:val="24"/>
    </w:rPr>
  </w:style>
  <w:style w:type="character" w:customStyle="1" w:styleId="BodyTextIndent2Char">
    <w:name w:val="Body Text Indent 2 Char"/>
    <w:link w:val="BodyTextIndent2"/>
    <w:rsid w:val="00B11AB4"/>
    <w:rPr>
      <w:rFonts w:eastAsia="Times New Roman"/>
      <w:sz w:val="24"/>
      <w:szCs w:val="24"/>
    </w:rPr>
  </w:style>
  <w:style w:type="character" w:styleId="FollowedHyperlink">
    <w:name w:val="FollowedHyperlink"/>
    <w:uiPriority w:val="99"/>
    <w:unhideWhenUsed/>
    <w:rsid w:val="00B11AB4"/>
    <w:rPr>
      <w:color w:val="800080"/>
      <w:u w:val="single"/>
    </w:rPr>
  </w:style>
  <w:style w:type="paragraph" w:customStyle="1" w:styleId="xl63">
    <w:name w:val="xl63"/>
    <w:basedOn w:val="Normal"/>
    <w:rsid w:val="00D240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4"/>
      <w:szCs w:val="24"/>
    </w:rPr>
  </w:style>
  <w:style w:type="paragraph" w:styleId="Subtitle">
    <w:name w:val="Subtitle"/>
    <w:basedOn w:val="Normal"/>
    <w:link w:val="SubtitleChar"/>
    <w:qFormat/>
    <w:rsid w:val="00D24099"/>
    <w:pPr>
      <w:jc w:val="center"/>
    </w:pPr>
    <w:rPr>
      <w:rFonts w:ascii="VNI-Times" w:eastAsia="Times New Roman" w:hAnsi="VNI-Times"/>
      <w:b/>
      <w:bCs/>
      <w:sz w:val="32"/>
      <w:szCs w:val="24"/>
    </w:rPr>
  </w:style>
  <w:style w:type="character" w:customStyle="1" w:styleId="SubtitleChar">
    <w:name w:val="Subtitle Char"/>
    <w:link w:val="Subtitle"/>
    <w:rsid w:val="00D24099"/>
    <w:rPr>
      <w:rFonts w:ascii="VNI-Times" w:eastAsia="Times New Roman" w:hAnsi="VNI-Times"/>
      <w:b/>
      <w:bCs/>
      <w:sz w:val="32"/>
      <w:szCs w:val="24"/>
    </w:rPr>
  </w:style>
  <w:style w:type="character" w:customStyle="1" w:styleId="hps">
    <w:name w:val="hps"/>
    <w:rsid w:val="00384C20"/>
  </w:style>
  <w:style w:type="paragraph" w:customStyle="1" w:styleId="CharCharCharCharCharChar2Char">
    <w:name w:val="Char Char Char Char Char Char2 Char"/>
    <w:basedOn w:val="Normal"/>
    <w:rsid w:val="003E36C5"/>
    <w:pPr>
      <w:spacing w:after="160" w:line="240" w:lineRule="exact"/>
    </w:pPr>
    <w:rPr>
      <w:rFonts w:ascii="Tahoma" w:eastAsia="PMingLiU" w:hAnsi="Tahoma"/>
      <w:noProof/>
      <w:sz w:val="20"/>
      <w:szCs w:val="28"/>
    </w:rPr>
  </w:style>
  <w:style w:type="numbering" w:customStyle="1" w:styleId="Gachdaudong">
    <w:name w:val="Gachdaudong"/>
    <w:basedOn w:val="NoList"/>
    <w:rsid w:val="003E36C5"/>
    <w:pPr>
      <w:numPr>
        <w:numId w:val="3"/>
      </w:numPr>
    </w:pPr>
  </w:style>
  <w:style w:type="paragraph" w:customStyle="1" w:styleId="Text">
    <w:name w:val="Text"/>
    <w:basedOn w:val="Normal"/>
    <w:link w:val="TextChar"/>
    <w:rsid w:val="003E36C5"/>
    <w:pPr>
      <w:spacing w:after="60" w:line="288" w:lineRule="auto"/>
      <w:ind w:firstLine="425"/>
    </w:pPr>
    <w:rPr>
      <w:rFonts w:eastAsia="Times New Roman"/>
      <w:color w:val="000000"/>
      <w:szCs w:val="20"/>
      <w:lang w:val="vi-VN"/>
    </w:rPr>
  </w:style>
  <w:style w:type="paragraph" w:customStyle="1" w:styleId="cacbo">
    <w:name w:val="cacbo"/>
    <w:basedOn w:val="Heading3"/>
    <w:autoRedefine/>
    <w:rsid w:val="00B36286"/>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character" w:customStyle="1" w:styleId="ColorfulList-Accent1Char">
    <w:name w:val="Colorful List - Accent 1 Char"/>
    <w:link w:val="MediumGrid1-Accent2"/>
    <w:uiPriority w:val="34"/>
    <w:rsid w:val="00EF4419"/>
    <w:rPr>
      <w:sz w:val="26"/>
      <w:szCs w:val="26"/>
    </w:rPr>
  </w:style>
  <w:style w:type="table" w:styleId="MediumGrid1-Accent2">
    <w:name w:val="Medium Grid 1 Accent 2"/>
    <w:basedOn w:val="TableNormal"/>
    <w:link w:val="ColorfulList-Accent1Char"/>
    <w:uiPriority w:val="34"/>
    <w:rsid w:val="00EF4419"/>
    <w:rPr>
      <w:sz w:val="26"/>
      <w:szCs w:val="26"/>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normal">
    <w:name w:val="f_normal"/>
    <w:rsid w:val="00CF2701"/>
  </w:style>
  <w:style w:type="paragraph" w:styleId="ListParagraph">
    <w:name w:val="List Paragraph"/>
    <w:basedOn w:val="Normal"/>
    <w:link w:val="ListParagraphChar"/>
    <w:uiPriority w:val="34"/>
    <w:qFormat/>
    <w:rsid w:val="00F65315"/>
    <w:pPr>
      <w:ind w:left="720"/>
      <w:contextualSpacing/>
    </w:pPr>
  </w:style>
  <w:style w:type="character" w:customStyle="1" w:styleId="ListParagraphChar">
    <w:name w:val="List Paragraph Char"/>
    <w:link w:val="ListParagraph"/>
    <w:uiPriority w:val="34"/>
    <w:rsid w:val="00F65315"/>
    <w:rPr>
      <w:sz w:val="26"/>
      <w:szCs w:val="26"/>
    </w:rPr>
  </w:style>
  <w:style w:type="paragraph" w:styleId="Caption">
    <w:name w:val="caption"/>
    <w:basedOn w:val="Normal"/>
    <w:next w:val="Normal"/>
    <w:link w:val="CaptionChar"/>
    <w:unhideWhenUsed/>
    <w:qFormat/>
    <w:rsid w:val="00062C25"/>
    <w:rPr>
      <w:b/>
      <w:bCs/>
      <w:sz w:val="20"/>
      <w:szCs w:val="20"/>
    </w:rPr>
  </w:style>
  <w:style w:type="paragraph" w:customStyle="1" w:styleId="font5">
    <w:name w:val="font5"/>
    <w:basedOn w:val="Normal"/>
    <w:rsid w:val="00AB5304"/>
    <w:pPr>
      <w:spacing w:before="100" w:beforeAutospacing="1" w:after="100" w:afterAutospacing="1"/>
      <w:jc w:val="left"/>
    </w:pPr>
    <w:rPr>
      <w:rFonts w:eastAsia="Times New Roman"/>
      <w:color w:val="000000"/>
      <w:sz w:val="22"/>
      <w:szCs w:val="22"/>
    </w:rPr>
  </w:style>
  <w:style w:type="paragraph" w:customStyle="1" w:styleId="xl64">
    <w:name w:val="xl64"/>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5">
    <w:name w:val="xl6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66">
    <w:name w:val="xl6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69">
    <w:name w:val="xl6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AB5304"/>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1">
    <w:name w:val="xl71"/>
    <w:basedOn w:val="Normal"/>
    <w:rsid w:val="00AB5304"/>
    <w:pPr>
      <w:pBdr>
        <w:top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Normal"/>
    <w:rsid w:val="00AB530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3">
    <w:name w:val="xl73"/>
    <w:basedOn w:val="Normal"/>
    <w:rsid w:val="00AB530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AB530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6">
    <w:name w:val="xl7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7">
    <w:name w:val="xl7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character" w:customStyle="1" w:styleId="CaptionChar">
    <w:name w:val="Caption Char"/>
    <w:link w:val="Caption"/>
    <w:rsid w:val="00EB28B6"/>
    <w:rPr>
      <w:b/>
      <w:bCs/>
      <w:lang w:val="en-US" w:eastAsia="en-US"/>
    </w:rPr>
  </w:style>
  <w:style w:type="character" w:customStyle="1" w:styleId="TextChar">
    <w:name w:val="Text Char"/>
    <w:link w:val="Text"/>
    <w:rsid w:val="00CA34E2"/>
    <w:rPr>
      <w:rFonts w:eastAsia="Times New Roman"/>
      <w:color w:val="000000"/>
      <w:sz w:val="26"/>
      <w:lang w:eastAsia="en-US"/>
    </w:rPr>
  </w:style>
  <w:style w:type="paragraph" w:customStyle="1" w:styleId="a1">
    <w:name w:val="a1"/>
    <w:basedOn w:val="Normal"/>
    <w:rsid w:val="00360C55"/>
    <w:pPr>
      <w:spacing w:before="100" w:beforeAutospacing="1" w:after="100" w:afterAutospacing="1"/>
      <w:jc w:val="left"/>
    </w:pPr>
    <w:rPr>
      <w:rFonts w:eastAsia="Times New Roman"/>
      <w:sz w:val="24"/>
      <w:szCs w:val="24"/>
    </w:rPr>
  </w:style>
  <w:style w:type="paragraph" w:customStyle="1" w:styleId="CharCharCharCharCharCharCharCharCharChar">
    <w:name w:val="Char Char Char Char Char Char Char Char Char Char"/>
    <w:basedOn w:val="Normal"/>
    <w:semiHidden/>
    <w:rsid w:val="00360C55"/>
    <w:pPr>
      <w:spacing w:before="60" w:after="160" w:line="240" w:lineRule="exact"/>
    </w:pPr>
    <w:rPr>
      <w:rFonts w:ascii="Arial" w:eastAsia="Times New Roman" w:hAnsi="Arial"/>
      <w:sz w:val="22"/>
      <w:szCs w:val="22"/>
    </w:rPr>
  </w:style>
  <w:style w:type="paragraph" w:styleId="DocumentMap">
    <w:name w:val="Document Map"/>
    <w:basedOn w:val="Normal"/>
    <w:link w:val="DocumentMapChar"/>
    <w:semiHidden/>
    <w:rsid w:val="00360C55"/>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60C55"/>
    <w:rPr>
      <w:rFonts w:ascii="Tahoma" w:eastAsia="Times New Roman" w:hAnsi="Tahoma" w:cs="Tahoma"/>
      <w:shd w:val="clear" w:color="auto" w:fill="000080"/>
      <w:lang w:val="en-US" w:eastAsia="en-US"/>
    </w:rPr>
  </w:style>
  <w:style w:type="paragraph" w:customStyle="1" w:styleId="Moduoi">
    <w:name w:val="Mo duoi"/>
    <w:basedOn w:val="ListParagraph"/>
    <w:qFormat/>
    <w:rsid w:val="00360C55"/>
    <w:pPr>
      <w:numPr>
        <w:numId w:val="17"/>
      </w:numPr>
      <w:spacing w:before="120" w:after="120" w:line="312" w:lineRule="auto"/>
      <w:contextualSpacing w:val="0"/>
    </w:pPr>
    <w:rPr>
      <w:rFonts w:eastAsia="Times New Roman"/>
      <w:b/>
      <w:color w:val="000000"/>
      <w:sz w:val="28"/>
      <w:szCs w:val="28"/>
    </w:rPr>
  </w:style>
  <w:style w:type="character" w:customStyle="1" w:styleId="Bodytext0">
    <w:name w:val="Body text_"/>
    <w:link w:val="Bodytext1"/>
    <w:rsid w:val="00360C55"/>
    <w:rPr>
      <w:sz w:val="26"/>
      <w:szCs w:val="26"/>
      <w:shd w:val="clear" w:color="auto" w:fill="FFFFFF"/>
    </w:rPr>
  </w:style>
  <w:style w:type="paragraph" w:customStyle="1" w:styleId="Bodytext1">
    <w:name w:val="Body text1"/>
    <w:basedOn w:val="Normal"/>
    <w:link w:val="Bodytext0"/>
    <w:rsid w:val="00360C55"/>
    <w:pPr>
      <w:widowControl w:val="0"/>
      <w:shd w:val="clear" w:color="auto" w:fill="FFFFFF"/>
      <w:spacing w:before="300" w:line="442" w:lineRule="exact"/>
      <w:ind w:hanging="700"/>
      <w:jc w:val="right"/>
    </w:pPr>
    <w:rPr>
      <w:lang w:val="vi-VN" w:eastAsia="vi-VN"/>
    </w:rPr>
  </w:style>
  <w:style w:type="character" w:customStyle="1" w:styleId="Heading2Char1">
    <w:name w:val="Heading 2 Char1"/>
    <w:rsid w:val="00360C55"/>
    <w:rPr>
      <w:b/>
      <w:bCs/>
      <w:i/>
      <w:iCs/>
      <w:sz w:val="28"/>
      <w:szCs w:val="28"/>
    </w:rPr>
  </w:style>
  <w:style w:type="paragraph" w:customStyle="1" w:styleId="Style2">
    <w:name w:val="Style2"/>
    <w:basedOn w:val="Heading1"/>
    <w:rsid w:val="00360C55"/>
    <w:pPr>
      <w:widowControl/>
      <w:numPr>
        <w:numId w:val="10"/>
      </w:numPr>
      <w:spacing w:before="240" w:after="60"/>
    </w:pPr>
    <w:rPr>
      <w:rFonts w:cs="Arial"/>
      <w:snapToGrid/>
      <w:lang w:val="vi-VN"/>
    </w:rPr>
  </w:style>
  <w:style w:type="numbering" w:customStyle="1" w:styleId="Style3">
    <w:name w:val="Style3"/>
    <w:rsid w:val="00360C55"/>
    <w:pPr>
      <w:numPr>
        <w:numId w:val="20"/>
      </w:numPr>
    </w:pPr>
  </w:style>
  <w:style w:type="numbering" w:customStyle="1" w:styleId="Style1">
    <w:name w:val="Style1"/>
    <w:rsid w:val="00360C55"/>
    <w:pPr>
      <w:numPr>
        <w:numId w:val="19"/>
      </w:numPr>
    </w:pPr>
  </w:style>
  <w:style w:type="character" w:customStyle="1" w:styleId="Style4">
    <w:name w:val="Style4"/>
    <w:rsid w:val="00360C55"/>
    <w:rPr>
      <w:lang w:val="vi-VN"/>
    </w:rPr>
  </w:style>
  <w:style w:type="paragraph" w:customStyle="1" w:styleId="b">
    <w:name w:val="b"/>
    <w:basedOn w:val="Heading2"/>
    <w:rsid w:val="00360C55"/>
    <w:pPr>
      <w:spacing w:before="200" w:line="276" w:lineRule="auto"/>
      <w:jc w:val="left"/>
    </w:pPr>
    <w:rPr>
      <w:sz w:val="28"/>
      <w:szCs w:val="26"/>
    </w:rPr>
  </w:style>
  <w:style w:type="paragraph" w:customStyle="1" w:styleId="c">
    <w:name w:val="c"/>
    <w:basedOn w:val="Heading2"/>
    <w:rsid w:val="00360C55"/>
    <w:pPr>
      <w:spacing w:before="200" w:line="276" w:lineRule="auto"/>
      <w:jc w:val="left"/>
    </w:pPr>
    <w:rPr>
      <w:sz w:val="28"/>
      <w:szCs w:val="26"/>
      <w:lang w:val="da-DK"/>
    </w:rPr>
  </w:style>
  <w:style w:type="paragraph" w:customStyle="1" w:styleId="a">
    <w:name w:val="a"/>
    <w:basedOn w:val="Heading1"/>
    <w:rsid w:val="00360C55"/>
    <w:pPr>
      <w:widowControl/>
      <w:spacing w:before="240" w:after="60" w:line="360" w:lineRule="auto"/>
    </w:pPr>
    <w:rPr>
      <w:rFonts w:cs="Arial"/>
      <w:snapToGrid/>
      <w:sz w:val="28"/>
      <w:lang w:val="da-DK"/>
    </w:rPr>
  </w:style>
  <w:style w:type="paragraph" w:customStyle="1" w:styleId="Modau">
    <w:name w:val="Mo dau"/>
    <w:basedOn w:val="Normal"/>
    <w:qFormat/>
    <w:rsid w:val="00360C55"/>
    <w:pPr>
      <w:spacing w:after="120" w:line="312" w:lineRule="auto"/>
      <w:ind w:firstLine="567"/>
    </w:pPr>
    <w:rPr>
      <w:rFonts w:eastAsia="Times New Roman"/>
      <w:b/>
      <w:sz w:val="28"/>
      <w:szCs w:val="28"/>
    </w:rPr>
  </w:style>
  <w:style w:type="paragraph" w:customStyle="1" w:styleId="V">
    <w:name w:val="V"/>
    <w:basedOn w:val="Normal"/>
    <w:semiHidden/>
    <w:rsid w:val="00360C55"/>
    <w:pPr>
      <w:numPr>
        <w:numId w:val="21"/>
      </w:numPr>
      <w:spacing w:before="60" w:after="60" w:line="288" w:lineRule="auto"/>
    </w:pPr>
    <w:rPr>
      <w:rFonts w:eastAsia="Times New Roman"/>
      <w:b/>
      <w:sz w:val="28"/>
      <w:szCs w:val="22"/>
    </w:rPr>
  </w:style>
  <w:style w:type="paragraph" w:customStyle="1" w:styleId="Normaltext">
    <w:name w:val="Normal text"/>
    <w:basedOn w:val="Normal"/>
    <w:next w:val="Normal"/>
    <w:semiHidden/>
    <w:rsid w:val="00360C55"/>
    <w:pPr>
      <w:spacing w:before="120" w:after="120"/>
      <w:ind w:firstLine="720"/>
    </w:pPr>
    <w:rPr>
      <w:rFonts w:eastAsia="Times New Roman"/>
      <w:sz w:val="28"/>
      <w:szCs w:val="22"/>
    </w:rPr>
  </w:style>
  <w:style w:type="paragraph" w:customStyle="1" w:styleId="font6">
    <w:name w:val="font6"/>
    <w:basedOn w:val="Normal"/>
    <w:rsid w:val="00360C55"/>
    <w:pPr>
      <w:spacing w:before="100" w:beforeAutospacing="1" w:after="100" w:afterAutospacing="1"/>
      <w:jc w:val="left"/>
    </w:pPr>
    <w:rPr>
      <w:rFonts w:eastAsia="Batang"/>
      <w:b/>
      <w:bCs/>
      <w:sz w:val="24"/>
      <w:szCs w:val="24"/>
      <w:lang w:eastAsia="ko-KR"/>
    </w:rPr>
  </w:style>
  <w:style w:type="paragraph" w:customStyle="1" w:styleId="font7">
    <w:name w:val="font7"/>
    <w:basedOn w:val="Normal"/>
    <w:rsid w:val="00360C55"/>
    <w:pPr>
      <w:spacing w:before="100" w:beforeAutospacing="1" w:after="100" w:afterAutospacing="1"/>
      <w:jc w:val="left"/>
    </w:pPr>
    <w:rPr>
      <w:rFonts w:eastAsia="Batang"/>
      <w:sz w:val="24"/>
      <w:szCs w:val="24"/>
      <w:lang w:eastAsia="ko-KR"/>
    </w:rPr>
  </w:style>
  <w:style w:type="paragraph" w:customStyle="1" w:styleId="font8">
    <w:name w:val="font8"/>
    <w:basedOn w:val="Normal"/>
    <w:rsid w:val="00360C55"/>
    <w:pPr>
      <w:spacing w:before="100" w:beforeAutospacing="1" w:after="100" w:afterAutospacing="1"/>
      <w:jc w:val="left"/>
    </w:pPr>
    <w:rPr>
      <w:rFonts w:ascii="Tahoma" w:eastAsia="Batang" w:hAnsi="Tahoma" w:cs="Tahoma"/>
      <w:color w:val="000000"/>
      <w:sz w:val="16"/>
      <w:szCs w:val="16"/>
      <w:lang w:eastAsia="ko-KR"/>
    </w:rPr>
  </w:style>
  <w:style w:type="paragraph" w:customStyle="1" w:styleId="font9">
    <w:name w:val="font9"/>
    <w:basedOn w:val="Normal"/>
    <w:rsid w:val="00360C55"/>
    <w:pPr>
      <w:spacing w:before="100" w:beforeAutospacing="1" w:after="100" w:afterAutospacing="1"/>
      <w:jc w:val="left"/>
    </w:pPr>
    <w:rPr>
      <w:rFonts w:ascii="Tahoma" w:eastAsia="Batang" w:hAnsi="Tahoma" w:cs="Tahoma"/>
      <w:b/>
      <w:bCs/>
      <w:color w:val="000000"/>
      <w:sz w:val="16"/>
      <w:szCs w:val="16"/>
      <w:lang w:eastAsia="ko-KR"/>
    </w:rPr>
  </w:style>
  <w:style w:type="paragraph" w:customStyle="1" w:styleId="font10">
    <w:name w:val="font10"/>
    <w:basedOn w:val="Normal"/>
    <w:rsid w:val="00360C55"/>
    <w:pPr>
      <w:spacing w:before="100" w:beforeAutospacing="1" w:after="100" w:afterAutospacing="1"/>
      <w:jc w:val="left"/>
    </w:pPr>
    <w:rPr>
      <w:rFonts w:eastAsia="Batang"/>
      <w:b/>
      <w:bCs/>
      <w:sz w:val="24"/>
      <w:szCs w:val="24"/>
      <w:lang w:eastAsia="ko-KR"/>
    </w:rPr>
  </w:style>
  <w:style w:type="paragraph" w:customStyle="1" w:styleId="xl26">
    <w:name w:val="xl2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sz w:val="24"/>
      <w:szCs w:val="24"/>
      <w:lang w:eastAsia="ko-KR"/>
    </w:rPr>
  </w:style>
  <w:style w:type="paragraph" w:customStyle="1" w:styleId="xl27">
    <w:name w:val="xl2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28">
    <w:name w:val="xl2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29">
    <w:name w:val="xl2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sz w:val="24"/>
      <w:szCs w:val="24"/>
      <w:lang w:eastAsia="ko-KR"/>
    </w:rPr>
  </w:style>
  <w:style w:type="paragraph" w:customStyle="1" w:styleId="xl30">
    <w:name w:val="xl3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1">
    <w:name w:val="xl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sz w:val="24"/>
      <w:szCs w:val="24"/>
      <w:lang w:eastAsia="ko-KR"/>
    </w:rPr>
  </w:style>
  <w:style w:type="paragraph" w:customStyle="1" w:styleId="xl32">
    <w:name w:val="xl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character" w:customStyle="1" w:styleId="BodytextNotItalic">
    <w:name w:val="Body text + Not Italic"/>
    <w:rsid w:val="00360C55"/>
    <w:rPr>
      <w:i/>
      <w:iCs/>
      <w:sz w:val="23"/>
      <w:szCs w:val="23"/>
      <w:lang w:bidi="ar-SA"/>
    </w:rPr>
  </w:style>
  <w:style w:type="paragraph" w:customStyle="1" w:styleId="BodyText10">
    <w:name w:val="Body Text1"/>
    <w:basedOn w:val="Normal"/>
    <w:rsid w:val="00360C55"/>
    <w:pPr>
      <w:widowControl w:val="0"/>
      <w:shd w:val="clear" w:color="auto" w:fill="FFFFFF"/>
      <w:spacing w:before="120" w:after="120" w:line="240" w:lineRule="atLeast"/>
      <w:jc w:val="left"/>
    </w:pPr>
    <w:rPr>
      <w:rFonts w:eastAsia="Times New Roman"/>
      <w:i/>
      <w:iCs/>
      <w:sz w:val="23"/>
      <w:szCs w:val="23"/>
    </w:rPr>
  </w:style>
  <w:style w:type="paragraph" w:customStyle="1" w:styleId="qa1">
    <w:name w:val="qa1"/>
    <w:basedOn w:val="Normal"/>
    <w:rsid w:val="00360C55"/>
    <w:pPr>
      <w:tabs>
        <w:tab w:val="left" w:pos="3181"/>
      </w:tabs>
      <w:spacing w:after="200" w:line="276" w:lineRule="auto"/>
      <w:jc w:val="left"/>
    </w:pPr>
    <w:rPr>
      <w:rFonts w:eastAsia="Times New Roman"/>
      <w:b/>
      <w:sz w:val="28"/>
      <w:szCs w:val="28"/>
      <w:lang w:val="da-DK"/>
    </w:rPr>
  </w:style>
  <w:style w:type="paragraph" w:customStyle="1" w:styleId="xl33">
    <w:name w:val="xl3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34">
    <w:name w:val="xl3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35">
    <w:name w:val="xl3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36">
    <w:name w:val="xl3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paragraph" w:customStyle="1" w:styleId="xl37">
    <w:name w:val="xl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38">
    <w:name w:val="xl3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9">
    <w:name w:val="xl3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0">
    <w:name w:val="xl4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41">
    <w:name w:val="xl4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i/>
      <w:iCs/>
      <w:sz w:val="24"/>
      <w:szCs w:val="24"/>
      <w:lang w:eastAsia="ko-KR"/>
    </w:rPr>
  </w:style>
  <w:style w:type="paragraph" w:customStyle="1" w:styleId="xl42">
    <w:name w:val="xl4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b/>
      <w:bCs/>
      <w:sz w:val="24"/>
      <w:szCs w:val="24"/>
      <w:lang w:eastAsia="ko-KR"/>
    </w:rPr>
  </w:style>
  <w:style w:type="paragraph" w:customStyle="1" w:styleId="xl43">
    <w:name w:val="xl4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44">
    <w:name w:val="xl4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5">
    <w:name w:val="xl4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6">
    <w:name w:val="xl4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47">
    <w:name w:val="xl47"/>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8">
    <w:name w:val="xl48"/>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9">
    <w:name w:val="xl49"/>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50">
    <w:name w:val="xl5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51">
    <w:name w:val="xl5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2">
    <w:name w:val="xl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3">
    <w:name w:val="xl53"/>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54">
    <w:name w:val="xl54"/>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msolistparagraph0">
    <w:name w:val="msolistparagraph"/>
    <w:basedOn w:val="Normal"/>
    <w:rsid w:val="00360C55"/>
    <w:pPr>
      <w:spacing w:before="100" w:beforeAutospacing="1" w:after="100" w:afterAutospacing="1"/>
      <w:jc w:val="left"/>
    </w:pPr>
    <w:rPr>
      <w:rFonts w:eastAsia="Times New Roman"/>
      <w:sz w:val="24"/>
      <w:szCs w:val="24"/>
    </w:rPr>
  </w:style>
  <w:style w:type="character" w:customStyle="1" w:styleId="normal-h">
    <w:name w:val="normal-h"/>
    <w:basedOn w:val="DefaultParagraphFont"/>
    <w:rsid w:val="00360C55"/>
  </w:style>
  <w:style w:type="paragraph" w:customStyle="1" w:styleId="normal-p">
    <w:name w:val="normal-p"/>
    <w:basedOn w:val="Normal"/>
    <w:rsid w:val="00360C55"/>
    <w:pPr>
      <w:spacing w:before="100" w:beforeAutospacing="1" w:after="100" w:afterAutospacing="1"/>
      <w:jc w:val="left"/>
    </w:pPr>
    <w:rPr>
      <w:rFonts w:eastAsia="Times New Roman"/>
      <w:sz w:val="24"/>
      <w:szCs w:val="24"/>
    </w:rPr>
  </w:style>
  <w:style w:type="paragraph" w:customStyle="1" w:styleId="xl80">
    <w:name w:val="xl8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81">
    <w:name w:val="xl8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FF0000"/>
      <w:sz w:val="24"/>
      <w:szCs w:val="24"/>
      <w:lang w:eastAsia="ko-KR"/>
    </w:rPr>
  </w:style>
  <w:style w:type="paragraph" w:customStyle="1" w:styleId="xl82">
    <w:name w:val="xl8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83">
    <w:name w:val="xl83"/>
    <w:basedOn w:val="Normal"/>
    <w:rsid w:val="00360C55"/>
    <w:pPr>
      <w:spacing w:before="100" w:beforeAutospacing="1" w:after="100" w:afterAutospacing="1"/>
      <w:jc w:val="center"/>
    </w:pPr>
    <w:rPr>
      <w:rFonts w:eastAsia="Batang"/>
      <w:sz w:val="28"/>
      <w:szCs w:val="28"/>
      <w:lang w:eastAsia="ko-KR"/>
    </w:rPr>
  </w:style>
  <w:style w:type="paragraph" w:customStyle="1" w:styleId="xl84">
    <w:name w:val="xl84"/>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5">
    <w:name w:val="xl85"/>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6">
    <w:name w:val="xl86"/>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87">
    <w:name w:val="xl8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88">
    <w:name w:val="xl8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89">
    <w:name w:val="xl89"/>
    <w:basedOn w:val="Normal"/>
    <w:rsid w:val="00360C55"/>
    <w:pPr>
      <w:spacing w:before="100" w:beforeAutospacing="1" w:after="100" w:afterAutospacing="1"/>
      <w:jc w:val="center"/>
      <w:textAlignment w:val="center"/>
    </w:pPr>
    <w:rPr>
      <w:rFonts w:eastAsia="Batang"/>
      <w:b/>
      <w:bCs/>
      <w:color w:val="000000"/>
      <w:sz w:val="28"/>
      <w:szCs w:val="28"/>
      <w:lang w:eastAsia="ko-KR"/>
    </w:rPr>
  </w:style>
  <w:style w:type="paragraph" w:customStyle="1" w:styleId="xl90">
    <w:name w:val="xl90"/>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91">
    <w:name w:val="xl91"/>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CharCharCharChar">
    <w:name w:val="Char Char Char Char"/>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360C55"/>
    <w:pPr>
      <w:pageBreakBefore/>
      <w:spacing w:before="100" w:beforeAutospacing="1" w:after="100" w:afterAutospacing="1"/>
    </w:pPr>
    <w:rPr>
      <w:rFonts w:ascii="Tahoma" w:eastAsia="Times New Roman" w:hAnsi="Tahoma" w:cs="Tahoma"/>
      <w:sz w:val="20"/>
      <w:szCs w:val="20"/>
    </w:rPr>
  </w:style>
  <w:style w:type="paragraph" w:customStyle="1" w:styleId="xl92">
    <w:name w:val="xl9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8"/>
      <w:szCs w:val="28"/>
      <w:lang w:val="vi-VN" w:eastAsia="vi-VN"/>
    </w:rPr>
  </w:style>
  <w:style w:type="paragraph" w:customStyle="1" w:styleId="xl93">
    <w:name w:val="xl93"/>
    <w:basedOn w:val="Normal"/>
    <w:rsid w:val="00360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8"/>
      <w:szCs w:val="28"/>
      <w:lang w:val="vi-VN" w:eastAsia="vi-VN"/>
    </w:rPr>
  </w:style>
  <w:style w:type="paragraph" w:customStyle="1" w:styleId="xl94">
    <w:name w:val="xl9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szCs w:val="24"/>
      <w:lang w:val="vi-VN" w:eastAsia="vi-VN"/>
    </w:rPr>
  </w:style>
  <w:style w:type="paragraph" w:customStyle="1" w:styleId="xl95">
    <w:name w:val="xl9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8"/>
      <w:szCs w:val="28"/>
      <w:lang w:val="vi-VN" w:eastAsia="vi-VN"/>
    </w:rPr>
  </w:style>
  <w:style w:type="paragraph" w:customStyle="1" w:styleId="xl96">
    <w:name w:val="xl9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7">
    <w:name w:val="xl9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8">
    <w:name w:val="xl9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8"/>
      <w:szCs w:val="28"/>
      <w:lang w:val="vi-VN" w:eastAsia="vi-VN"/>
    </w:rPr>
  </w:style>
  <w:style w:type="paragraph" w:customStyle="1" w:styleId="xl99">
    <w:name w:val="xl9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8"/>
      <w:szCs w:val="28"/>
      <w:lang w:val="vi-VN" w:eastAsia="vi-VN"/>
    </w:rPr>
  </w:style>
  <w:style w:type="paragraph" w:customStyle="1" w:styleId="xl100">
    <w:name w:val="xl10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8"/>
      <w:szCs w:val="28"/>
      <w:lang w:val="vi-VN" w:eastAsia="vi-VN"/>
    </w:rPr>
  </w:style>
  <w:style w:type="paragraph" w:customStyle="1" w:styleId="xl101">
    <w:name w:val="xl10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val="vi-VN" w:eastAsia="vi-VN"/>
    </w:rPr>
  </w:style>
  <w:style w:type="paragraph" w:customStyle="1" w:styleId="xl102">
    <w:name w:val="xl10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8"/>
      <w:szCs w:val="28"/>
      <w:lang w:val="vi-VN" w:eastAsia="vi-VN"/>
    </w:rPr>
  </w:style>
  <w:style w:type="paragraph" w:customStyle="1" w:styleId="xl103">
    <w:name w:val="xl10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4">
    <w:name w:val="xl10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5">
    <w:name w:val="xl10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6">
    <w:name w:val="xl10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7">
    <w:name w:val="xl10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8">
    <w:name w:val="xl10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09">
    <w:name w:val="xl10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10">
    <w:name w:val="xl11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CharCharCharCharCharCharChar">
    <w:name w:val="Char Char Char Char Char Char Char"/>
    <w:basedOn w:val="Normal"/>
    <w:semiHidden/>
    <w:rsid w:val="00360C55"/>
    <w:pPr>
      <w:spacing w:after="160" w:line="240" w:lineRule="exact"/>
      <w:jc w:val="left"/>
    </w:pPr>
    <w:rPr>
      <w:rFonts w:ascii="Arial" w:eastAsia="Times New Roman" w:hAnsi="Arial"/>
      <w:sz w:val="22"/>
      <w:szCs w:val="22"/>
    </w:rPr>
  </w:style>
  <w:style w:type="paragraph" w:customStyle="1" w:styleId="Char1">
    <w:name w:val="Char1"/>
    <w:basedOn w:val="Normal"/>
    <w:semiHidden/>
    <w:rsid w:val="00360C55"/>
    <w:pPr>
      <w:widowControl w:val="0"/>
    </w:pPr>
    <w:rPr>
      <w:rFonts w:eastAsia="SimSun"/>
      <w:kern w:val="2"/>
      <w:sz w:val="28"/>
      <w:szCs w:val="24"/>
      <w:lang w:eastAsia="zh-CN"/>
    </w:rPr>
  </w:style>
  <w:style w:type="paragraph" w:customStyle="1" w:styleId="StyleHeading2TimesNewRomanNotItalicLeft0cmFirstl">
    <w:name w:val="Style Heading 2 + Times New Roman Not Italic Left:  0 cm First l"/>
    <w:basedOn w:val="Heading1"/>
    <w:next w:val="Normal"/>
    <w:rsid w:val="00360C55"/>
    <w:pPr>
      <w:widowControl/>
      <w:numPr>
        <w:numId w:val="18"/>
      </w:numPr>
      <w:spacing w:before="240" w:after="60"/>
      <w:jc w:val="both"/>
    </w:pPr>
    <w:rPr>
      <w:i/>
      <w:iCs/>
      <w:snapToGrid/>
      <w:szCs w:val="20"/>
    </w:rPr>
  </w:style>
  <w:style w:type="paragraph" w:customStyle="1" w:styleId="font0">
    <w:name w:val="font0"/>
    <w:basedOn w:val="Normal"/>
    <w:rsid w:val="00360C55"/>
    <w:pPr>
      <w:spacing w:before="100" w:beforeAutospacing="1" w:after="100" w:afterAutospacing="1"/>
      <w:jc w:val="left"/>
    </w:pPr>
    <w:rPr>
      <w:rFonts w:ascii="Arial" w:eastAsia="Times New Roman" w:hAnsi="Arial" w:cs="Arial"/>
      <w:sz w:val="20"/>
      <w:szCs w:val="20"/>
    </w:rPr>
  </w:style>
  <w:style w:type="paragraph" w:customStyle="1" w:styleId="font11">
    <w:name w:val="font11"/>
    <w:basedOn w:val="Normal"/>
    <w:rsid w:val="00360C55"/>
    <w:pPr>
      <w:spacing w:before="100" w:beforeAutospacing="1" w:after="100" w:afterAutospacing="1"/>
      <w:jc w:val="left"/>
    </w:pPr>
    <w:rPr>
      <w:rFonts w:eastAsia="Times New Roman"/>
      <w:sz w:val="20"/>
      <w:szCs w:val="20"/>
    </w:rPr>
  </w:style>
  <w:style w:type="paragraph" w:customStyle="1" w:styleId="xl111">
    <w:name w:val="xl11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2">
    <w:name w:val="xl112"/>
    <w:basedOn w:val="Normal"/>
    <w:rsid w:val="00360C55"/>
    <w:pPr>
      <w:pBdr>
        <w:top w:val="single" w:sz="4" w:space="0" w:color="auto"/>
        <w:left w:val="single" w:sz="4" w:space="0" w:color="auto"/>
        <w:right w:val="single" w:sz="4" w:space="0" w:color="auto"/>
      </w:pBdr>
      <w:shd w:val="clear" w:color="000000" w:fill="99CC00"/>
      <w:spacing w:before="100" w:beforeAutospacing="1" w:after="100" w:afterAutospacing="1"/>
      <w:jc w:val="left"/>
      <w:textAlignment w:val="center"/>
    </w:pPr>
    <w:rPr>
      <w:rFonts w:eastAsia="Times New Roman"/>
      <w:sz w:val="24"/>
      <w:szCs w:val="24"/>
    </w:rPr>
  </w:style>
  <w:style w:type="paragraph" w:customStyle="1" w:styleId="xl113">
    <w:name w:val="xl113"/>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24"/>
      <w:szCs w:val="24"/>
    </w:rPr>
  </w:style>
  <w:style w:type="paragraph" w:customStyle="1" w:styleId="xl114">
    <w:name w:val="xl114"/>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4"/>
      <w:szCs w:val="24"/>
    </w:rPr>
  </w:style>
  <w:style w:type="paragraph" w:customStyle="1" w:styleId="xl115">
    <w:name w:val="xl115"/>
    <w:basedOn w:val="Normal"/>
    <w:rsid w:val="00360C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116">
    <w:name w:val="xl11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7">
    <w:name w:val="xl117"/>
    <w:basedOn w:val="Normal"/>
    <w:rsid w:val="00360C5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eastAsia="Times New Roman"/>
      <w:sz w:val="24"/>
      <w:szCs w:val="24"/>
    </w:rPr>
  </w:style>
  <w:style w:type="paragraph" w:customStyle="1" w:styleId="xl119">
    <w:name w:val="xl119"/>
    <w:basedOn w:val="Normal"/>
    <w:rsid w:val="00360C5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0">
    <w:name w:val="xl120"/>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eastAsia="Times New Roman"/>
      <w:sz w:val="24"/>
      <w:szCs w:val="24"/>
    </w:rPr>
  </w:style>
  <w:style w:type="paragraph" w:customStyle="1" w:styleId="xl121">
    <w:name w:val="xl121"/>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360C5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4">
    <w:name w:val="xl12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5">
    <w:name w:val="xl125"/>
    <w:basedOn w:val="Normal"/>
    <w:rsid w:val="00360C5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126">
    <w:name w:val="xl12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sz w:val="24"/>
      <w:szCs w:val="24"/>
    </w:rPr>
  </w:style>
  <w:style w:type="paragraph" w:customStyle="1" w:styleId="xl127">
    <w:name w:val="xl12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128">
    <w:name w:val="xl128"/>
    <w:basedOn w:val="Normal"/>
    <w:rsid w:val="00360C55"/>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rPr>
  </w:style>
  <w:style w:type="paragraph" w:customStyle="1" w:styleId="xl129">
    <w:name w:val="xl129"/>
    <w:basedOn w:val="Normal"/>
    <w:rsid w:val="00360C55"/>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rPr>
  </w:style>
  <w:style w:type="paragraph" w:customStyle="1" w:styleId="xl130">
    <w:name w:val="xl130"/>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1">
    <w:name w:val="xl131"/>
    <w:basedOn w:val="Normal"/>
    <w:rsid w:val="00360C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32">
    <w:name w:val="xl132"/>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b/>
      <w:bCs/>
      <w:sz w:val="24"/>
      <w:szCs w:val="24"/>
    </w:rPr>
  </w:style>
  <w:style w:type="paragraph" w:customStyle="1" w:styleId="xl133">
    <w:name w:val="xl133"/>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4">
    <w:name w:val="xl134"/>
    <w:basedOn w:val="Normal"/>
    <w:rsid w:val="00360C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5">
    <w:name w:val="xl135"/>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6">
    <w:name w:val="xl136"/>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7">
    <w:name w:val="xl1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38">
    <w:name w:val="xl138"/>
    <w:basedOn w:val="Normal"/>
    <w:rsid w:val="00360C55"/>
    <w:pPr>
      <w:pBdr>
        <w:top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9">
    <w:name w:val="xl139"/>
    <w:basedOn w:val="Normal"/>
    <w:rsid w:val="00360C55"/>
    <w:pPr>
      <w:pBdr>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0">
    <w:name w:val="xl140"/>
    <w:basedOn w:val="Normal"/>
    <w:rsid w:val="00360C55"/>
    <w:pPr>
      <w:pBdr>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styleId="TableColorful3">
    <w:name w:val="Table Colorful 3"/>
    <w:basedOn w:val="TableNormal"/>
    <w:rsid w:val="00360C55"/>
    <w:rPr>
      <w:rFonts w:eastAsia="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360C55"/>
    <w:rPr>
      <w:rFonts w:eastAsia="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360C55"/>
    <w:rPr>
      <w:rFonts w:eastAsia="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51">
    <w:name w:val="Grid Table 1 Light - Accent 51"/>
    <w:basedOn w:val="TableNormal"/>
    <w:uiPriority w:val="46"/>
    <w:rsid w:val="00360C55"/>
    <w:rPr>
      <w:rFonts w:eastAsia="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60C55"/>
    <w:rPr>
      <w:rFonts w:eastAsia="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harChar2CharChar">
    <w:name w:val="Char Char2 Char Char"/>
    <w:basedOn w:val="Normal"/>
    <w:semiHidden/>
    <w:rsid w:val="00360C55"/>
    <w:pPr>
      <w:spacing w:before="60" w:after="160" w:line="240" w:lineRule="exact"/>
    </w:pPr>
    <w:rPr>
      <w:rFonts w:ascii="Arial" w:eastAsia="Times New Roman" w:hAnsi="Arial"/>
      <w:sz w:val="22"/>
      <w:szCs w:val="22"/>
    </w:rPr>
  </w:style>
  <w:style w:type="paragraph" w:customStyle="1" w:styleId="xl141">
    <w:name w:val="xl141"/>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zh-CN"/>
    </w:rPr>
  </w:style>
  <w:style w:type="paragraph" w:customStyle="1" w:styleId="xl142">
    <w:name w:val="xl14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3">
    <w:name w:val="xl14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4">
    <w:name w:val="xl14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8000"/>
      <w:sz w:val="24"/>
      <w:szCs w:val="24"/>
      <w:lang w:eastAsia="zh-CN"/>
    </w:rPr>
  </w:style>
  <w:style w:type="paragraph" w:customStyle="1" w:styleId="xl145">
    <w:name w:val="xl14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6">
    <w:name w:val="xl14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7">
    <w:name w:val="xl147"/>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48">
    <w:name w:val="xl14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008000"/>
      <w:sz w:val="24"/>
      <w:szCs w:val="24"/>
      <w:lang w:eastAsia="zh-CN"/>
    </w:rPr>
  </w:style>
  <w:style w:type="paragraph" w:customStyle="1" w:styleId="xl149">
    <w:name w:val="xl14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0">
    <w:name w:val="xl15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1">
    <w:name w:val="xl15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eastAsia="zh-CN"/>
    </w:rPr>
  </w:style>
  <w:style w:type="paragraph" w:customStyle="1" w:styleId="xl152">
    <w:name w:val="xl1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8000"/>
      <w:sz w:val="24"/>
      <w:szCs w:val="24"/>
      <w:lang w:eastAsia="zh-CN"/>
    </w:rPr>
  </w:style>
  <w:style w:type="paragraph" w:customStyle="1" w:styleId="xl153">
    <w:name w:val="xl15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54">
    <w:name w:val="xl154"/>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55">
    <w:name w:val="xl155"/>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6">
    <w:name w:val="xl156"/>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7">
    <w:name w:val="xl157"/>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8">
    <w:name w:val="xl158"/>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9">
    <w:name w:val="xl15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0">
    <w:name w:val="xl16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1">
    <w:name w:val="xl16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2">
    <w:name w:val="xl162"/>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3">
    <w:name w:val="xl16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4">
    <w:name w:val="xl164"/>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65">
    <w:name w:val="xl16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008000"/>
      <w:sz w:val="24"/>
      <w:szCs w:val="24"/>
      <w:lang w:eastAsia="zh-CN"/>
    </w:rPr>
  </w:style>
  <w:style w:type="paragraph" w:customStyle="1" w:styleId="xl166">
    <w:name w:val="xl166"/>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7">
    <w:name w:val="xl167"/>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8">
    <w:name w:val="xl168"/>
    <w:basedOn w:val="Normal"/>
    <w:rsid w:val="00360C55"/>
    <w:pPr>
      <w:pBdr>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69">
    <w:name w:val="xl169"/>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0">
    <w:name w:val="xl170"/>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1">
    <w:name w:val="xl171"/>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zh-CN"/>
    </w:rPr>
  </w:style>
  <w:style w:type="paragraph" w:customStyle="1" w:styleId="xl172">
    <w:name w:val="xl172"/>
    <w:basedOn w:val="Normal"/>
    <w:rsid w:val="00360C55"/>
    <w:pPr>
      <w:pBdr>
        <w:left w:val="single" w:sz="4" w:space="0" w:color="auto"/>
        <w:right w:val="single" w:sz="4" w:space="0" w:color="auto"/>
      </w:pBdr>
      <w:spacing w:before="100" w:beforeAutospacing="1" w:after="100" w:afterAutospacing="1"/>
      <w:jc w:val="left"/>
      <w:textAlignment w:val="center"/>
    </w:pPr>
    <w:rPr>
      <w:rFonts w:eastAsia="Times New Roman"/>
      <w:sz w:val="24"/>
      <w:szCs w:val="24"/>
      <w:lang w:eastAsia="zh-CN"/>
    </w:rPr>
  </w:style>
  <w:style w:type="paragraph" w:customStyle="1" w:styleId="xl173">
    <w:name w:val="xl173"/>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4">
    <w:name w:val="xl174"/>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5">
    <w:name w:val="xl175"/>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76">
    <w:name w:val="xl17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77">
    <w:name w:val="xl177"/>
    <w:basedOn w:val="Normal"/>
    <w:rsid w:val="00360C55"/>
    <w:pPr>
      <w:spacing w:before="100" w:beforeAutospacing="1" w:after="100" w:afterAutospacing="1"/>
      <w:jc w:val="left"/>
    </w:pPr>
    <w:rPr>
      <w:rFonts w:eastAsia="Times New Roman"/>
      <w:color w:val="008000"/>
      <w:sz w:val="28"/>
      <w:szCs w:val="28"/>
      <w:lang w:eastAsia="zh-CN"/>
    </w:rPr>
  </w:style>
  <w:style w:type="paragraph" w:customStyle="1" w:styleId="xl178">
    <w:name w:val="xl178"/>
    <w:basedOn w:val="Normal"/>
    <w:rsid w:val="00360C55"/>
    <w:pPr>
      <w:spacing w:before="100" w:beforeAutospacing="1" w:after="100" w:afterAutospacing="1"/>
      <w:jc w:val="left"/>
      <w:textAlignment w:val="center"/>
    </w:pPr>
    <w:rPr>
      <w:rFonts w:eastAsia="Times New Roman"/>
      <w:color w:val="008000"/>
      <w:sz w:val="28"/>
      <w:szCs w:val="28"/>
      <w:lang w:eastAsia="zh-CN"/>
    </w:rPr>
  </w:style>
  <w:style w:type="paragraph" w:customStyle="1" w:styleId="xl179">
    <w:name w:val="xl179"/>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80">
    <w:name w:val="xl180"/>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1">
    <w:name w:val="xl181"/>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2">
    <w:name w:val="xl182"/>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3">
    <w:name w:val="xl18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4">
    <w:name w:val="xl18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4"/>
      <w:szCs w:val="24"/>
      <w:lang w:eastAsia="zh-CN"/>
    </w:rPr>
  </w:style>
  <w:style w:type="paragraph" w:customStyle="1" w:styleId="xl185">
    <w:name w:val="xl18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6">
    <w:name w:val="xl18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7">
    <w:name w:val="xl18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8"/>
      <w:szCs w:val="28"/>
      <w:lang w:eastAsia="zh-CN"/>
    </w:rPr>
  </w:style>
  <w:style w:type="paragraph" w:customStyle="1" w:styleId="xl188">
    <w:name w:val="xl18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89">
    <w:name w:val="xl18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0">
    <w:name w:val="xl19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FF"/>
      <w:sz w:val="28"/>
      <w:szCs w:val="28"/>
      <w:lang w:eastAsia="zh-CN"/>
    </w:rPr>
  </w:style>
  <w:style w:type="paragraph" w:customStyle="1" w:styleId="xl191">
    <w:name w:val="xl191"/>
    <w:basedOn w:val="Normal"/>
    <w:rsid w:val="00360C55"/>
    <w:pPr>
      <w:shd w:val="clear" w:color="000000" w:fill="FFFFFF"/>
      <w:spacing w:before="100" w:beforeAutospacing="1" w:after="100" w:afterAutospacing="1"/>
      <w:jc w:val="left"/>
      <w:textAlignment w:val="center"/>
    </w:pPr>
    <w:rPr>
      <w:rFonts w:ascii="Arial" w:eastAsia="Times New Roman" w:hAnsi="Arial" w:cs="Arial"/>
      <w:color w:val="FF00FF"/>
      <w:sz w:val="24"/>
      <w:szCs w:val="24"/>
      <w:lang w:eastAsia="zh-CN"/>
    </w:rPr>
  </w:style>
  <w:style w:type="paragraph" w:customStyle="1" w:styleId="xl192">
    <w:name w:val="xl19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3">
    <w:name w:val="xl193"/>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4">
    <w:name w:val="xl194"/>
    <w:basedOn w:val="Normal"/>
    <w:rsid w:val="00360C55"/>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8000"/>
      <w:sz w:val="24"/>
      <w:szCs w:val="24"/>
      <w:lang w:eastAsia="zh-CN"/>
    </w:rPr>
  </w:style>
  <w:style w:type="paragraph" w:customStyle="1" w:styleId="xl195">
    <w:name w:val="xl195"/>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6">
    <w:name w:val="xl19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7">
    <w:name w:val="xl19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8">
    <w:name w:val="xl19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9">
    <w:name w:val="xl199"/>
    <w:basedOn w:val="Normal"/>
    <w:rsid w:val="00360C55"/>
    <w:pPr>
      <w:shd w:val="clear" w:color="000000" w:fill="FFFFFF"/>
      <w:spacing w:before="100" w:beforeAutospacing="1" w:after="100" w:afterAutospacing="1"/>
      <w:jc w:val="left"/>
      <w:textAlignment w:val="center"/>
    </w:pPr>
    <w:rPr>
      <w:rFonts w:eastAsia="Times New Roman"/>
      <w:b/>
      <w:bCs/>
      <w:color w:val="000000"/>
      <w:sz w:val="24"/>
      <w:szCs w:val="24"/>
      <w:lang w:eastAsia="zh-CN"/>
    </w:rPr>
  </w:style>
  <w:style w:type="paragraph" w:customStyle="1" w:styleId="xl200">
    <w:name w:val="xl200"/>
    <w:basedOn w:val="Normal"/>
    <w:rsid w:val="00360C55"/>
    <w:pPr>
      <w:shd w:val="clear" w:color="000000" w:fill="FFFFFF"/>
      <w:spacing w:before="100" w:beforeAutospacing="1" w:after="100" w:afterAutospacing="1"/>
      <w:jc w:val="left"/>
      <w:textAlignment w:val="center"/>
    </w:pPr>
    <w:rPr>
      <w:rFonts w:eastAsia="Times New Roman"/>
      <w:color w:val="000000"/>
      <w:sz w:val="24"/>
      <w:szCs w:val="24"/>
      <w:lang w:eastAsia="zh-CN"/>
    </w:rPr>
  </w:style>
  <w:style w:type="paragraph" w:customStyle="1" w:styleId="xl201">
    <w:name w:val="xl201"/>
    <w:basedOn w:val="Normal"/>
    <w:rsid w:val="00360C55"/>
    <w:pPr>
      <w:pBdr>
        <w:left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rPr>
  </w:style>
  <w:style w:type="paragraph" w:customStyle="1" w:styleId="xl202">
    <w:name w:val="xl202"/>
    <w:basedOn w:val="Normal"/>
    <w:rsid w:val="00360C55"/>
    <w:pPr>
      <w:pBdr>
        <w:left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FF0000"/>
      <w:sz w:val="24"/>
      <w:szCs w:val="24"/>
    </w:rPr>
  </w:style>
  <w:style w:type="paragraph" w:customStyle="1" w:styleId="xl203">
    <w:name w:val="xl20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4">
    <w:name w:val="xl20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5">
    <w:name w:val="xl20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6">
    <w:name w:val="xl20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7">
    <w:name w:val="xl20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FF0000"/>
      <w:sz w:val="24"/>
      <w:szCs w:val="24"/>
    </w:rPr>
  </w:style>
  <w:style w:type="paragraph" w:customStyle="1" w:styleId="xl208">
    <w:name w:val="xl208"/>
    <w:basedOn w:val="Normal"/>
    <w:rsid w:val="00360C55"/>
    <w:pPr>
      <w:shd w:val="clear" w:color="000000" w:fill="CCFFCC"/>
      <w:spacing w:before="100" w:beforeAutospacing="1" w:after="100" w:afterAutospacing="1"/>
      <w:jc w:val="left"/>
      <w:textAlignment w:val="center"/>
    </w:pPr>
    <w:rPr>
      <w:rFonts w:eastAsia="Times New Roman"/>
      <w:b/>
      <w:bCs/>
      <w:color w:val="FF0000"/>
      <w:sz w:val="24"/>
      <w:szCs w:val="24"/>
    </w:rPr>
  </w:style>
  <w:style w:type="paragraph" w:customStyle="1" w:styleId="xl209">
    <w:name w:val="xl209"/>
    <w:basedOn w:val="Normal"/>
    <w:rsid w:val="00360C55"/>
    <w:pPr>
      <w:pBdr>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0">
    <w:name w:val="xl210"/>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1">
    <w:name w:val="xl211"/>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2">
    <w:name w:val="xl212"/>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3">
    <w:name w:val="xl213"/>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4">
    <w:name w:val="xl214"/>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5">
    <w:name w:val="xl215"/>
    <w:basedOn w:val="Normal"/>
    <w:rsid w:val="00360C55"/>
    <w:pP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6">
    <w:name w:val="xl216"/>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7">
    <w:name w:val="xl21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8">
    <w:name w:val="xl218"/>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000000"/>
      <w:sz w:val="28"/>
      <w:szCs w:val="28"/>
    </w:rPr>
  </w:style>
  <w:style w:type="paragraph" w:customStyle="1" w:styleId="xl219">
    <w:name w:val="xl219"/>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0">
    <w:name w:val="xl220"/>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1">
    <w:name w:val="xl221"/>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2">
    <w:name w:val="xl222"/>
    <w:basedOn w:val="Normal"/>
    <w:rsid w:val="00360C55"/>
    <w:pP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3">
    <w:name w:val="xl22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4">
    <w:name w:val="xl22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5">
    <w:name w:val="xl22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6">
    <w:name w:val="xl22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DoanParagraph">
    <w:name w:val="Doan (Paragraph)"/>
    <w:basedOn w:val="Normal"/>
    <w:semiHidden/>
    <w:rsid w:val="00360C55"/>
    <w:pPr>
      <w:numPr>
        <w:numId w:val="23"/>
      </w:numPr>
      <w:tabs>
        <w:tab w:val="clear" w:pos="284"/>
      </w:tabs>
      <w:overflowPunct w:val="0"/>
      <w:autoSpaceDE w:val="0"/>
      <w:autoSpaceDN w:val="0"/>
      <w:adjustRightInd w:val="0"/>
    </w:pPr>
    <w:rPr>
      <w:rFonts w:ascii=".VnTime" w:hAnsi=".VnTime"/>
      <w:bCs/>
      <w:szCs w:val="20"/>
      <w:lang w:val="en-GB"/>
    </w:rPr>
  </w:style>
  <w:style w:type="paragraph" w:customStyle="1" w:styleId="Bullet-">
    <w:name w:val="Bullet -"/>
    <w:basedOn w:val="Normal"/>
    <w:next w:val="Normal"/>
    <w:link w:val="Bullet-CharChar"/>
    <w:rsid w:val="00360C55"/>
    <w:pPr>
      <w:tabs>
        <w:tab w:val="left" w:pos="1985"/>
      </w:tabs>
      <w:spacing w:before="120"/>
      <w:ind w:left="927" w:hanging="360"/>
    </w:pPr>
    <w:rPr>
      <w:rFonts w:ascii="Calibri" w:hAnsi="Calibri"/>
      <w:lang w:val="it-IT"/>
    </w:rPr>
  </w:style>
  <w:style w:type="character" w:customStyle="1" w:styleId="Bullet-CharChar">
    <w:name w:val="Bullet - Char Char"/>
    <w:link w:val="Bullet-"/>
    <w:locked/>
    <w:rsid w:val="00360C55"/>
    <w:rPr>
      <w:rFonts w:ascii="Calibri" w:hAnsi="Calibri"/>
      <w:sz w:val="26"/>
      <w:szCs w:val="26"/>
      <w:lang w:val="it-IT" w:eastAsia="en-US"/>
    </w:rPr>
  </w:style>
  <w:style w:type="paragraph" w:customStyle="1" w:styleId="CharChar1CharCharCharCharCharCharCharChar">
    <w:name w:val="Char Char1 Char Char Char Char Char Char Char Char"/>
    <w:basedOn w:val="Normal"/>
    <w:rsid w:val="00360C55"/>
    <w:pPr>
      <w:widowControl w:val="0"/>
    </w:pPr>
    <w:rPr>
      <w:rFonts w:eastAsia="SimSun"/>
      <w:kern w:val="2"/>
      <w:sz w:val="24"/>
      <w:szCs w:val="24"/>
      <w:lang w:eastAsia="zh-CN"/>
    </w:rPr>
  </w:style>
  <w:style w:type="character" w:customStyle="1" w:styleId="Style14ptBold">
    <w:name w:val="Style 14 pt Bold"/>
    <w:semiHidden/>
    <w:rsid w:val="00360C55"/>
    <w:rPr>
      <w:rFonts w:ascii="Times New Roman Bold" w:hAnsi="Times New Roman Bold"/>
      <w:b/>
      <w:bCs/>
      <w:i/>
      <w:dstrike w:val="0"/>
      <w:sz w:val="28"/>
      <w:szCs w:val="28"/>
    </w:rPr>
  </w:style>
  <w:style w:type="paragraph" w:customStyle="1" w:styleId="text0">
    <w:name w:val="text"/>
    <w:basedOn w:val="Normal"/>
    <w:rsid w:val="00360C55"/>
    <w:pPr>
      <w:spacing w:before="100" w:beforeAutospacing="1" w:after="100" w:afterAutospacing="1"/>
      <w:jc w:val="left"/>
    </w:pPr>
    <w:rPr>
      <w:rFonts w:eastAsia="Times New Roman"/>
      <w:sz w:val="24"/>
      <w:szCs w:val="24"/>
    </w:rPr>
  </w:style>
  <w:style w:type="character" w:customStyle="1" w:styleId="TextCharChar1">
    <w:name w:val="Text Char Char1"/>
    <w:rsid w:val="00360C55"/>
    <w:rPr>
      <w:rFonts w:ascii="Calibri" w:eastAsia="Calibri" w:hAnsi="Calibri"/>
      <w:sz w:val="28"/>
      <w:szCs w:val="24"/>
      <w:lang w:val="vi-VN" w:eastAsia="en-US" w:bidi="ar-SA"/>
    </w:rPr>
  </w:style>
  <w:style w:type="character" w:customStyle="1" w:styleId="l9">
    <w:name w:val="l9"/>
    <w:rsid w:val="00360C55"/>
  </w:style>
  <w:style w:type="character" w:customStyle="1" w:styleId="BodytextItalicSpacing0pt">
    <w:name w:val="Body text + Italic.Spacing 0 pt"/>
    <w:rsid w:val="00360C55"/>
    <w:rPr>
      <w:rFonts w:ascii="Times New Roman" w:eastAsia="Times New Roman" w:hAnsi="Times New Roman" w:cs="Times New Roman"/>
      <w:b w:val="0"/>
      <w:bCs w:val="0"/>
      <w:i/>
      <w:iCs/>
      <w:smallCaps w:val="0"/>
      <w:strike w:val="0"/>
      <w:color w:val="000000"/>
      <w:spacing w:val="1"/>
      <w:w w:val="100"/>
      <w:position w:val="0"/>
      <w:sz w:val="24"/>
      <w:szCs w:val="24"/>
      <w:u w:val="none"/>
      <w:lang w:val="vi-VN" w:bidi="ar-SA"/>
    </w:rPr>
  </w:style>
  <w:style w:type="character" w:customStyle="1" w:styleId="Bodytext185ptItalicSpacing-1pt">
    <w:name w:val="Body text + 18.5 pt.Italic.Spacing -1 pt"/>
    <w:rsid w:val="00360C55"/>
    <w:rPr>
      <w:rFonts w:ascii="Times New Roman" w:eastAsia="Times New Roman" w:hAnsi="Times New Roman" w:cs="Times New Roman"/>
      <w:b w:val="0"/>
      <w:bCs w:val="0"/>
      <w:i/>
      <w:iCs/>
      <w:smallCaps w:val="0"/>
      <w:strike w:val="0"/>
      <w:color w:val="000000"/>
      <w:spacing w:val="-22"/>
      <w:w w:val="100"/>
      <w:position w:val="0"/>
      <w:sz w:val="37"/>
      <w:szCs w:val="37"/>
      <w:u w:val="none"/>
      <w:lang w:val="vi-VN" w:bidi="ar-SA"/>
    </w:rPr>
  </w:style>
  <w:style w:type="character" w:customStyle="1" w:styleId="Bodytext105ptBoldSpacing0pt">
    <w:name w:val="Body text + 10.5 pt.Bold.Spacing 0 pt"/>
    <w:rsid w:val="00360C55"/>
    <w:rPr>
      <w:b/>
      <w:bCs/>
      <w:color w:val="000000"/>
      <w:spacing w:val="0"/>
      <w:w w:val="100"/>
      <w:position w:val="0"/>
      <w:sz w:val="21"/>
      <w:szCs w:val="21"/>
      <w:lang w:val="vi-VN" w:bidi="ar-SA"/>
    </w:rPr>
  </w:style>
  <w:style w:type="character" w:customStyle="1" w:styleId="Bodytext30">
    <w:name w:val="Body text (3)_"/>
    <w:link w:val="Bodytext31"/>
    <w:uiPriority w:val="99"/>
    <w:rsid w:val="00360C55"/>
    <w:rPr>
      <w:b/>
      <w:bCs/>
      <w:sz w:val="21"/>
      <w:szCs w:val="21"/>
      <w:shd w:val="clear" w:color="auto" w:fill="FFFFFF"/>
    </w:rPr>
  </w:style>
  <w:style w:type="paragraph" w:customStyle="1" w:styleId="Bodytext31">
    <w:name w:val="Body text (3)"/>
    <w:basedOn w:val="Normal"/>
    <w:link w:val="Bodytext30"/>
    <w:rsid w:val="00360C55"/>
    <w:pPr>
      <w:widowControl w:val="0"/>
      <w:shd w:val="clear" w:color="auto" w:fill="FFFFFF"/>
      <w:spacing w:line="270" w:lineRule="exact"/>
      <w:jc w:val="center"/>
    </w:pPr>
    <w:rPr>
      <w:b/>
      <w:bCs/>
      <w:sz w:val="21"/>
      <w:szCs w:val="21"/>
      <w:lang w:val="vi-VN" w:eastAsia="vi-VN"/>
    </w:rPr>
  </w:style>
  <w:style w:type="character" w:customStyle="1" w:styleId="Bodytext2">
    <w:name w:val="Body text (2)_"/>
    <w:link w:val="Bodytext20"/>
    <w:rsid w:val="00360C55"/>
    <w:rPr>
      <w:i/>
      <w:iCs/>
      <w:spacing w:val="1"/>
      <w:shd w:val="clear" w:color="auto" w:fill="FFFFFF"/>
    </w:rPr>
  </w:style>
  <w:style w:type="paragraph" w:customStyle="1" w:styleId="Bodytext20">
    <w:name w:val="Body text (2)"/>
    <w:basedOn w:val="Normal"/>
    <w:link w:val="Bodytext2"/>
    <w:rsid w:val="00360C55"/>
    <w:pPr>
      <w:widowControl w:val="0"/>
      <w:shd w:val="clear" w:color="auto" w:fill="FFFFFF"/>
      <w:spacing w:line="0" w:lineRule="atLeast"/>
      <w:jc w:val="left"/>
    </w:pPr>
    <w:rPr>
      <w:i/>
      <w:iCs/>
      <w:spacing w:val="1"/>
      <w:sz w:val="20"/>
      <w:szCs w:val="20"/>
      <w:lang w:val="vi-VN" w:eastAsia="vi-VN"/>
    </w:rPr>
  </w:style>
  <w:style w:type="character" w:customStyle="1" w:styleId="Bodytext115ptSpacing0pt">
    <w:name w:val="Body text + 11.5 pt.Spacing 0 pt"/>
    <w:rsid w:val="00360C55"/>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vi-VN" w:bidi="ar-SA"/>
    </w:rPr>
  </w:style>
  <w:style w:type="character" w:customStyle="1" w:styleId="Bodytext115ptBoldSpacing0pt">
    <w:name w:val="Body text + 11.5 pt.Bold.Spacing 0 pt"/>
    <w:rsid w:val="00360C55"/>
    <w:rPr>
      <w:rFonts w:ascii="Times New Roman" w:eastAsia="Times New Roman" w:hAnsi="Times New Roman" w:cs="Times New Roman"/>
      <w:b/>
      <w:bCs/>
      <w:i w:val="0"/>
      <w:iCs w:val="0"/>
      <w:smallCaps w:val="0"/>
      <w:strike w:val="0"/>
      <w:color w:val="000000"/>
      <w:spacing w:val="14"/>
      <w:w w:val="100"/>
      <w:position w:val="0"/>
      <w:sz w:val="23"/>
      <w:szCs w:val="23"/>
      <w:u w:val="none"/>
      <w:lang w:val="vi-VN" w:bidi="ar-SA"/>
    </w:rPr>
  </w:style>
  <w:style w:type="character" w:customStyle="1" w:styleId="Bodytext175ptSpacing0pt">
    <w:name w:val="Body text + 17.5 pt.Spacing 0 pt"/>
    <w:rsid w:val="00360C55"/>
    <w:rPr>
      <w:rFonts w:ascii="Times New Roman" w:eastAsia="Times New Roman" w:hAnsi="Times New Roman" w:cs="Times New Roman"/>
      <w:b w:val="0"/>
      <w:bCs w:val="0"/>
      <w:i w:val="0"/>
      <w:iCs w:val="0"/>
      <w:smallCaps w:val="0"/>
      <w:strike w:val="0"/>
      <w:color w:val="000000"/>
      <w:spacing w:val="18"/>
      <w:w w:val="100"/>
      <w:position w:val="0"/>
      <w:sz w:val="35"/>
      <w:szCs w:val="35"/>
      <w:u w:val="none"/>
      <w:lang w:val="vi-VN" w:bidi="ar-SA"/>
    </w:rPr>
  </w:style>
  <w:style w:type="paragraph" w:customStyle="1" w:styleId="txt-des">
    <w:name w:val="txt-des"/>
    <w:basedOn w:val="Normal"/>
    <w:rsid w:val="00360C55"/>
    <w:pPr>
      <w:spacing w:before="100" w:beforeAutospacing="1" w:after="100" w:afterAutospacing="1"/>
      <w:jc w:val="left"/>
    </w:pPr>
    <w:rPr>
      <w:rFonts w:eastAsia="Times New Roman"/>
      <w:sz w:val="24"/>
      <w:szCs w:val="24"/>
    </w:rPr>
  </w:style>
  <w:style w:type="paragraph" w:customStyle="1" w:styleId="bngkhi">
    <w:name w:val="bảng khải"/>
    <w:basedOn w:val="Heading1"/>
    <w:autoRedefine/>
    <w:rsid w:val="00360C55"/>
    <w:pPr>
      <w:keepLines/>
      <w:widowControl/>
      <w:spacing w:after="0"/>
      <w:outlineLvl w:val="9"/>
    </w:pPr>
    <w:rPr>
      <w:b w:val="0"/>
      <w:snapToGrid/>
      <w:kern w:val="0"/>
      <w:sz w:val="28"/>
      <w:szCs w:val="28"/>
      <w:lang w:val="vi-VN"/>
    </w:rPr>
  </w:style>
  <w:style w:type="paragraph" w:customStyle="1" w:styleId="baocaogschuanCharChar">
    <w:name w:val="bao cao gs chuan Char Char"/>
    <w:basedOn w:val="BodyTextIndent"/>
    <w:link w:val="baocaogschuanCharCharChar"/>
    <w:rsid w:val="00360C55"/>
    <w:pPr>
      <w:spacing w:before="60" w:after="60" w:line="312" w:lineRule="auto"/>
      <w:ind w:left="0" w:firstLine="284"/>
      <w:jc w:val="both"/>
    </w:pPr>
    <w:rPr>
      <w:rFonts w:ascii="Calibri" w:eastAsia="Calibri" w:hAnsi="Calibri"/>
      <w:sz w:val="28"/>
      <w:szCs w:val="28"/>
      <w:lang w:val="vi-VN"/>
    </w:rPr>
  </w:style>
  <w:style w:type="character" w:customStyle="1" w:styleId="baocaogschuanCharCharChar">
    <w:name w:val="bao cao gs chuan Char Char Char"/>
    <w:link w:val="baocaogschuanCharChar"/>
    <w:rsid w:val="00360C55"/>
    <w:rPr>
      <w:rFonts w:ascii="Calibri" w:hAnsi="Calibri"/>
      <w:sz w:val="28"/>
      <w:szCs w:val="28"/>
      <w:lang w:eastAsia="en-US"/>
    </w:rPr>
  </w:style>
  <w:style w:type="paragraph" w:customStyle="1" w:styleId="lead">
    <w:name w:val="lead"/>
    <w:basedOn w:val="Normal"/>
    <w:rsid w:val="00360C55"/>
    <w:pPr>
      <w:spacing w:before="100" w:beforeAutospacing="1" w:after="100" w:afterAutospacing="1"/>
      <w:jc w:val="left"/>
    </w:pPr>
    <w:rPr>
      <w:rFonts w:eastAsia="Times New Roman"/>
      <w:b/>
      <w:bCs/>
      <w:color w:val="5F5F5F"/>
      <w:sz w:val="22"/>
      <w:szCs w:val="22"/>
    </w:rPr>
  </w:style>
  <w:style w:type="paragraph" w:customStyle="1" w:styleId="phan1">
    <w:name w:val="phan1"/>
    <w:basedOn w:val="Normal"/>
    <w:rsid w:val="00360C55"/>
    <w:pPr>
      <w:spacing w:before="120" w:after="120" w:line="295" w:lineRule="auto"/>
      <w:ind w:firstLine="720"/>
    </w:pPr>
    <w:rPr>
      <w:rFonts w:eastAsia="Times New Roman"/>
      <w:b/>
      <w:iCs/>
      <w:sz w:val="28"/>
      <w:szCs w:val="28"/>
    </w:rPr>
  </w:style>
  <w:style w:type="paragraph" w:customStyle="1" w:styleId="BNGKHI0">
    <w:name w:val="BẢNG KHẢI"/>
    <w:basedOn w:val="Normal"/>
    <w:rsid w:val="00360C55"/>
    <w:pPr>
      <w:keepNext/>
      <w:tabs>
        <w:tab w:val="num" w:pos="5400"/>
      </w:tabs>
      <w:spacing w:before="240"/>
      <w:ind w:left="5400" w:hanging="360"/>
      <w:jc w:val="center"/>
    </w:pPr>
    <w:rPr>
      <w:rFonts w:eastAsia="Times New Roman"/>
      <w:bCs/>
      <w:i/>
      <w:sz w:val="28"/>
      <w:szCs w:val="28"/>
      <w:lang w:val="vi-VN"/>
    </w:rPr>
  </w:style>
  <w:style w:type="paragraph" w:styleId="Closing">
    <w:name w:val="Closing"/>
    <w:basedOn w:val="Normal"/>
    <w:link w:val="ClosingChar"/>
    <w:rsid w:val="00360C55"/>
    <w:pPr>
      <w:spacing w:after="200" w:line="276" w:lineRule="auto"/>
      <w:ind w:left="4320"/>
      <w:jc w:val="left"/>
    </w:pPr>
    <w:rPr>
      <w:rFonts w:ascii="Calibri" w:hAnsi="Calibri"/>
      <w:sz w:val="22"/>
      <w:szCs w:val="22"/>
    </w:rPr>
  </w:style>
  <w:style w:type="character" w:customStyle="1" w:styleId="ClosingChar">
    <w:name w:val="Closing Char"/>
    <w:basedOn w:val="DefaultParagraphFont"/>
    <w:link w:val="Closing"/>
    <w:rsid w:val="00360C55"/>
    <w:rPr>
      <w:rFonts w:ascii="Calibri" w:hAnsi="Calibri"/>
      <w:sz w:val="22"/>
      <w:szCs w:val="22"/>
      <w:lang w:val="en-US" w:eastAsia="en-US"/>
    </w:rPr>
  </w:style>
  <w:style w:type="paragraph" w:customStyle="1" w:styleId="Style">
    <w:name w:val="Style"/>
    <w:basedOn w:val="Normal"/>
    <w:semiHidden/>
    <w:rsid w:val="00360C55"/>
    <w:pPr>
      <w:spacing w:after="160" w:line="240" w:lineRule="exact"/>
      <w:jc w:val="left"/>
    </w:pPr>
    <w:rPr>
      <w:rFonts w:ascii="Arial" w:eastAsia="Times New Roman" w:hAnsi="Arial" w:cs="Arial"/>
      <w:sz w:val="22"/>
      <w:szCs w:val="22"/>
    </w:rPr>
  </w:style>
  <w:style w:type="character" w:customStyle="1" w:styleId="Bodytext4">
    <w:name w:val="Body text4"/>
    <w:rsid w:val="00360C55"/>
    <w:rPr>
      <w:rFonts w:ascii="Times New Roman" w:hAnsi="Times New Roman" w:cs="Times New Roman"/>
      <w:sz w:val="26"/>
      <w:szCs w:val="26"/>
      <w:u w:val="none"/>
      <w:lang w:val="en-US" w:eastAsia="en-US" w:bidi="ar-SA"/>
    </w:rPr>
  </w:style>
  <w:style w:type="character" w:customStyle="1" w:styleId="Bodytext32">
    <w:name w:val="Body text3"/>
    <w:rsid w:val="00360C55"/>
    <w:rPr>
      <w:rFonts w:ascii="Times New Roman" w:hAnsi="Times New Roman" w:cs="Times New Roman"/>
      <w:sz w:val="26"/>
      <w:szCs w:val="26"/>
      <w:u w:val="none"/>
      <w:lang w:val="en-US" w:eastAsia="en-US" w:bidi="ar-SA"/>
    </w:rPr>
  </w:style>
  <w:style w:type="character" w:customStyle="1" w:styleId="Tablecaption">
    <w:name w:val="Table caption_"/>
    <w:link w:val="Tablecaption1"/>
    <w:uiPriority w:val="99"/>
    <w:rsid w:val="00360C55"/>
    <w:rPr>
      <w:shd w:val="clear" w:color="auto" w:fill="FFFFFF"/>
    </w:rPr>
  </w:style>
  <w:style w:type="paragraph" w:customStyle="1" w:styleId="Tablecaption1">
    <w:name w:val="Table caption1"/>
    <w:basedOn w:val="Normal"/>
    <w:link w:val="Tablecaption"/>
    <w:uiPriority w:val="99"/>
    <w:rsid w:val="00360C55"/>
    <w:pPr>
      <w:widowControl w:val="0"/>
      <w:shd w:val="clear" w:color="auto" w:fill="FFFFFF"/>
      <w:spacing w:line="240" w:lineRule="atLeast"/>
      <w:jc w:val="right"/>
    </w:pPr>
    <w:rPr>
      <w:sz w:val="20"/>
      <w:szCs w:val="20"/>
      <w:lang w:val="vi-VN" w:eastAsia="vi-VN"/>
    </w:rPr>
  </w:style>
  <w:style w:type="character" w:customStyle="1" w:styleId="BodytextArialUnicodeMS2">
    <w:name w:val="Body text + Arial Unicode MS2"/>
    <w:aliases w:val="4 pt1"/>
    <w:rsid w:val="00360C55"/>
    <w:rPr>
      <w:rFonts w:ascii="Arial Unicode MS" w:eastAsia="Arial Unicode MS" w:hAnsi="Times New Roman" w:cs="Arial Unicode MS"/>
      <w:noProof/>
      <w:sz w:val="8"/>
      <w:szCs w:val="8"/>
      <w:u w:val="none"/>
      <w:lang w:bidi="ar-SA"/>
    </w:rPr>
  </w:style>
  <w:style w:type="character" w:customStyle="1" w:styleId="BodytextBold1">
    <w:name w:val="Body text + Bold1"/>
    <w:aliases w:val="Italic15"/>
    <w:rsid w:val="00360C55"/>
    <w:rPr>
      <w:rFonts w:ascii="Times New Roman" w:hAnsi="Times New Roman" w:cs="Times New Roman"/>
      <w:b/>
      <w:bCs/>
      <w:i/>
      <w:iCs/>
      <w:sz w:val="26"/>
      <w:szCs w:val="26"/>
      <w:u w:val="none"/>
      <w:lang w:bidi="ar-SA"/>
    </w:rPr>
  </w:style>
  <w:style w:type="character" w:customStyle="1" w:styleId="Bodytext3NotBold">
    <w:name w:val="Body text (3) + Not Bold"/>
    <w:rsid w:val="00360C55"/>
    <w:rPr>
      <w:rFonts w:ascii="Times New Roman" w:hAnsi="Times New Roman" w:cs="Times New Roman"/>
      <w:b w:val="0"/>
      <w:bCs w:val="0"/>
      <w:u w:val="none"/>
      <w:lang w:bidi="ar-SA"/>
    </w:rPr>
  </w:style>
  <w:style w:type="character" w:customStyle="1" w:styleId="BodytextArialUnicodeMS3">
    <w:name w:val="Body text + Arial Unicode MS3"/>
    <w:aliases w:val="4 pt2"/>
    <w:rsid w:val="00360C55"/>
    <w:rPr>
      <w:rFonts w:ascii="Arial Unicode MS" w:eastAsia="Arial Unicode MS" w:hAnsi="Times New Roman" w:cs="Arial Unicode MS"/>
      <w:noProof/>
      <w:sz w:val="8"/>
      <w:szCs w:val="8"/>
      <w:u w:val="none"/>
      <w:lang w:bidi="ar-SA"/>
    </w:rPr>
  </w:style>
  <w:style w:type="character" w:customStyle="1" w:styleId="BodytextSpacing1pt">
    <w:name w:val="Body text + Spacing 1 pt"/>
    <w:rsid w:val="00360C55"/>
    <w:rPr>
      <w:rFonts w:ascii="Times New Roman" w:hAnsi="Times New Roman" w:cs="Times New Roman"/>
      <w:spacing w:val="30"/>
      <w:sz w:val="26"/>
      <w:szCs w:val="26"/>
      <w:u w:val="none"/>
      <w:lang w:bidi="ar-SA"/>
    </w:rPr>
  </w:style>
  <w:style w:type="character" w:customStyle="1" w:styleId="Bodytext312">
    <w:name w:val="Body text (3) + 12"/>
    <w:aliases w:val="5 pt5"/>
    <w:rsid w:val="00360C55"/>
    <w:rPr>
      <w:rFonts w:ascii="Times New Roman" w:hAnsi="Times New Roman" w:cs="Times New Roman"/>
      <w:b w:val="0"/>
      <w:bCs w:val="0"/>
      <w:sz w:val="25"/>
      <w:szCs w:val="25"/>
      <w:u w:val="none"/>
      <w:lang w:bidi="ar-SA"/>
    </w:rPr>
  </w:style>
  <w:style w:type="character" w:customStyle="1" w:styleId="Bodytext11pt">
    <w:name w:val="Body text + 11 pt"/>
    <w:aliases w:val="Spacing 1 pt2"/>
    <w:rsid w:val="00360C55"/>
    <w:rPr>
      <w:rFonts w:ascii="Times New Roman" w:hAnsi="Times New Roman" w:cs="Times New Roman"/>
      <w:spacing w:val="30"/>
      <w:sz w:val="22"/>
      <w:szCs w:val="22"/>
      <w:u w:val="none"/>
      <w:lang w:val="en-US" w:eastAsia="en-US" w:bidi="ar-SA"/>
    </w:rPr>
  </w:style>
  <w:style w:type="character" w:customStyle="1" w:styleId="Bodytext11pt2">
    <w:name w:val="Body text + 11 pt2"/>
    <w:rsid w:val="00360C55"/>
    <w:rPr>
      <w:rFonts w:ascii="Times New Roman" w:hAnsi="Times New Roman" w:cs="Times New Roman"/>
      <w:sz w:val="22"/>
      <w:szCs w:val="22"/>
      <w:u w:val="none"/>
      <w:lang w:val="en-US" w:eastAsia="en-US" w:bidi="ar-SA"/>
    </w:rPr>
  </w:style>
  <w:style w:type="character" w:customStyle="1" w:styleId="BodytextBold">
    <w:name w:val="Body text + Bold"/>
    <w:rsid w:val="00360C55"/>
    <w:rPr>
      <w:rFonts w:ascii="Times New Roman" w:hAnsi="Times New Roman" w:cs="Times New Roman"/>
      <w:b/>
      <w:bCs/>
      <w:sz w:val="26"/>
      <w:szCs w:val="26"/>
      <w:u w:val="none"/>
      <w:lang w:bidi="ar-SA"/>
    </w:rPr>
  </w:style>
  <w:style w:type="character" w:customStyle="1" w:styleId="Bodytext7">
    <w:name w:val="Body text (7)_"/>
    <w:link w:val="Bodytext70"/>
    <w:rsid w:val="00360C55"/>
    <w:rPr>
      <w:b/>
      <w:bCs/>
      <w:i/>
      <w:iCs/>
      <w:shd w:val="clear" w:color="auto" w:fill="FFFFFF"/>
    </w:rPr>
  </w:style>
  <w:style w:type="character" w:customStyle="1" w:styleId="Bodytext7NotBold">
    <w:name w:val="Body text (7) + Not Bold"/>
    <w:aliases w:val="Not Italic8"/>
    <w:rsid w:val="00360C55"/>
    <w:rPr>
      <w:b/>
      <w:bCs/>
      <w:i/>
      <w:iCs/>
      <w:shd w:val="clear" w:color="auto" w:fill="FFFFFF"/>
    </w:rPr>
  </w:style>
  <w:style w:type="character" w:customStyle="1" w:styleId="Bodytext4pt">
    <w:name w:val="Body text + 4 pt"/>
    <w:rsid w:val="00360C55"/>
    <w:rPr>
      <w:rFonts w:ascii="Times New Roman" w:hAnsi="Times New Roman" w:cs="Times New Roman"/>
      <w:noProof/>
      <w:sz w:val="8"/>
      <w:szCs w:val="8"/>
      <w:u w:val="none"/>
      <w:lang w:bidi="ar-SA"/>
    </w:rPr>
  </w:style>
  <w:style w:type="character" w:customStyle="1" w:styleId="Bodytext11pt1">
    <w:name w:val="Body text + 11 pt1"/>
    <w:aliases w:val="Italic6"/>
    <w:rsid w:val="00360C55"/>
    <w:rPr>
      <w:rFonts w:ascii="Times New Roman" w:hAnsi="Times New Roman" w:cs="Times New Roman"/>
      <w:i/>
      <w:iCs/>
      <w:sz w:val="22"/>
      <w:szCs w:val="22"/>
      <w:u w:val="none"/>
      <w:lang w:bidi="ar-SA"/>
    </w:rPr>
  </w:style>
  <w:style w:type="character" w:customStyle="1" w:styleId="Bodytext7NotBold2">
    <w:name w:val="Body text (7) + Not Bold2"/>
    <w:aliases w:val="Not Italic6"/>
    <w:rsid w:val="00360C55"/>
    <w:rPr>
      <w:b/>
      <w:bCs/>
      <w:i/>
      <w:iCs/>
      <w:noProof/>
      <w:lang w:bidi="ar-SA"/>
    </w:rPr>
  </w:style>
  <w:style w:type="paragraph" w:customStyle="1" w:styleId="Bodytext70">
    <w:name w:val="Body text (7)"/>
    <w:basedOn w:val="Normal"/>
    <w:link w:val="Bodytext7"/>
    <w:rsid w:val="00360C55"/>
    <w:pPr>
      <w:widowControl w:val="0"/>
      <w:shd w:val="clear" w:color="auto" w:fill="FFFFFF"/>
      <w:spacing w:before="120" w:line="414" w:lineRule="exact"/>
      <w:ind w:firstLine="720"/>
    </w:pPr>
    <w:rPr>
      <w:b/>
      <w:bCs/>
      <w:i/>
      <w:iCs/>
      <w:sz w:val="20"/>
      <w:szCs w:val="20"/>
      <w:lang w:val="vi-VN" w:eastAsia="vi-VN"/>
    </w:rPr>
  </w:style>
  <w:style w:type="character" w:customStyle="1" w:styleId="Bodytext21">
    <w:name w:val="Body text2"/>
    <w:rsid w:val="00360C55"/>
    <w:rPr>
      <w:rFonts w:ascii="Times New Roman" w:hAnsi="Times New Roman" w:cs="Times New Roman"/>
      <w:sz w:val="26"/>
      <w:szCs w:val="26"/>
      <w:u w:val="none"/>
      <w:lang w:bidi="ar-SA"/>
    </w:rPr>
  </w:style>
  <w:style w:type="character" w:customStyle="1" w:styleId="Bodytext3Spacing2pt">
    <w:name w:val="Body text (3) + Spacing 2 pt"/>
    <w:rsid w:val="00360C55"/>
    <w:rPr>
      <w:rFonts w:ascii="Times New Roman" w:hAnsi="Times New Roman" w:cs="Times New Roman"/>
      <w:b w:val="0"/>
      <w:bCs w:val="0"/>
      <w:spacing w:val="50"/>
      <w:u w:val="none"/>
      <w:lang w:bidi="ar-SA"/>
    </w:rPr>
  </w:style>
  <w:style w:type="character" w:customStyle="1" w:styleId="Bodytext100">
    <w:name w:val="Body text + 10"/>
    <w:aliases w:val="5 pt18"/>
    <w:rsid w:val="00360C55"/>
    <w:rPr>
      <w:rFonts w:ascii="Times New Roman" w:hAnsi="Times New Roman" w:cs="Times New Roman"/>
      <w:sz w:val="21"/>
      <w:szCs w:val="21"/>
      <w:u w:val="none"/>
      <w:lang w:bidi="ar-SA"/>
    </w:rPr>
  </w:style>
  <w:style w:type="character" w:customStyle="1" w:styleId="TablecaptionExact">
    <w:name w:val="Table caption Exact"/>
    <w:rsid w:val="00360C55"/>
    <w:rPr>
      <w:rFonts w:ascii="Times New Roman" w:hAnsi="Times New Roman" w:cs="Times New Roman"/>
      <w:spacing w:val="7"/>
      <w:sz w:val="22"/>
      <w:szCs w:val="22"/>
      <w:u w:val="none"/>
    </w:rPr>
  </w:style>
  <w:style w:type="character" w:customStyle="1" w:styleId="TablecaptionBold">
    <w:name w:val="Table caption + Bold"/>
    <w:aliases w:val="Italic1"/>
    <w:rsid w:val="00360C55"/>
    <w:rPr>
      <w:rFonts w:ascii="Times New Roman" w:hAnsi="Times New Roman" w:cs="Times New Roman"/>
      <w:b/>
      <w:bCs/>
      <w:i/>
      <w:iCs/>
      <w:u w:val="none"/>
      <w:lang w:bidi="ar-SA"/>
    </w:rPr>
  </w:style>
  <w:style w:type="table" w:customStyle="1" w:styleId="TableGrid1">
    <w:name w:val="Table Grid1"/>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2Char1">
    <w:name w:val="Char Char Char Char Char Char2 Char1"/>
    <w:basedOn w:val="Normal"/>
    <w:rsid w:val="00360C55"/>
    <w:pPr>
      <w:spacing w:after="160" w:line="240" w:lineRule="exact"/>
      <w:jc w:val="left"/>
    </w:pPr>
    <w:rPr>
      <w:rFonts w:ascii="Tahoma" w:eastAsia="PMingLiU" w:hAnsi="Tahoma"/>
      <w:sz w:val="20"/>
      <w:szCs w:val="20"/>
    </w:rPr>
  </w:style>
  <w:style w:type="paragraph" w:customStyle="1" w:styleId="xl227">
    <w:name w:val="xl22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28">
    <w:name w:val="xl228"/>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eastAsia="Times New Roman"/>
      <w:color w:val="FF0000"/>
      <w:sz w:val="24"/>
      <w:szCs w:val="24"/>
    </w:rPr>
  </w:style>
  <w:style w:type="paragraph" w:customStyle="1" w:styleId="xl229">
    <w:name w:val="xl229"/>
    <w:basedOn w:val="Normal"/>
    <w:rsid w:val="00360C5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30">
    <w:name w:val="xl23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4"/>
      <w:szCs w:val="24"/>
    </w:rPr>
  </w:style>
  <w:style w:type="paragraph" w:customStyle="1" w:styleId="xl231">
    <w:name w:val="xl231"/>
    <w:basedOn w:val="Normal"/>
    <w:rsid w:val="00360C55"/>
    <w:pPr>
      <w:shd w:val="clear" w:color="000000" w:fill="FFFFFF"/>
      <w:spacing w:before="100" w:beforeAutospacing="1" w:after="100" w:afterAutospacing="1"/>
      <w:jc w:val="left"/>
    </w:pPr>
    <w:rPr>
      <w:rFonts w:eastAsia="Times New Roman"/>
      <w:color w:val="000000"/>
      <w:sz w:val="24"/>
      <w:szCs w:val="24"/>
    </w:rPr>
  </w:style>
  <w:style w:type="paragraph" w:customStyle="1" w:styleId="xl232">
    <w:name w:val="xl232"/>
    <w:basedOn w:val="Normal"/>
    <w:rsid w:val="00360C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eastAsia="Times New Roman"/>
      <w:color w:val="FF0000"/>
      <w:sz w:val="24"/>
      <w:szCs w:val="24"/>
    </w:rPr>
  </w:style>
  <w:style w:type="paragraph" w:customStyle="1" w:styleId="xl233">
    <w:name w:val="xl233"/>
    <w:basedOn w:val="Normal"/>
    <w:rsid w:val="00360C55"/>
    <w:pPr>
      <w:shd w:val="clear" w:color="000000" w:fill="FFCC99"/>
      <w:spacing w:before="100" w:beforeAutospacing="1" w:after="100" w:afterAutospacing="1"/>
      <w:jc w:val="left"/>
    </w:pPr>
    <w:rPr>
      <w:rFonts w:eastAsia="Times New Roman"/>
      <w:color w:val="000000"/>
      <w:sz w:val="24"/>
      <w:szCs w:val="24"/>
    </w:rPr>
  </w:style>
  <w:style w:type="paragraph" w:customStyle="1" w:styleId="xl234">
    <w:name w:val="xl234"/>
    <w:basedOn w:val="Normal"/>
    <w:rsid w:val="00360C55"/>
    <w:pPr>
      <w:shd w:val="clear" w:color="000000" w:fill="FFCC99"/>
      <w:spacing w:before="100" w:beforeAutospacing="1" w:after="100" w:afterAutospacing="1"/>
      <w:jc w:val="left"/>
    </w:pPr>
    <w:rPr>
      <w:rFonts w:eastAsia="Times New Roman"/>
      <w:color w:val="FF0000"/>
      <w:sz w:val="24"/>
      <w:szCs w:val="24"/>
    </w:rPr>
  </w:style>
  <w:style w:type="paragraph" w:customStyle="1" w:styleId="xl235">
    <w:name w:val="xl235"/>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236">
    <w:name w:val="xl23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7">
    <w:name w:val="xl23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8">
    <w:name w:val="xl23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239">
    <w:name w:val="xl239"/>
    <w:basedOn w:val="Normal"/>
    <w:rsid w:val="00360C5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40">
    <w:name w:val="xl240"/>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1">
    <w:name w:val="xl241"/>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2">
    <w:name w:val="xl242"/>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3">
    <w:name w:val="xl24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4">
    <w:name w:val="xl24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5">
    <w:name w:val="xl24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table" w:customStyle="1" w:styleId="TableGrid2">
    <w:name w:val="Table Grid2"/>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rsid w:val="00360C55"/>
    <w:rPr>
      <w:rFonts w:ascii="Times New Roman" w:hAnsi="Times New Roman" w:cs="Times New Roman"/>
      <w:u w:val="none"/>
    </w:rPr>
  </w:style>
  <w:style w:type="character" w:customStyle="1" w:styleId="Bodytext10pt">
    <w:name w:val="Body text + 10 pt"/>
    <w:basedOn w:val="BodyTextChar1"/>
    <w:uiPriority w:val="99"/>
    <w:rsid w:val="00360C55"/>
    <w:rPr>
      <w:rFonts w:ascii="Times New Roman" w:hAnsi="Times New Roman" w:cs="Times New Roman"/>
      <w:sz w:val="20"/>
      <w:szCs w:val="20"/>
      <w:u w:val="none"/>
      <w:lang w:val="en-US" w:eastAsia="en-US"/>
    </w:rPr>
  </w:style>
  <w:style w:type="paragraph" w:customStyle="1" w:styleId="Bodytext310">
    <w:name w:val="Body text (3)1"/>
    <w:basedOn w:val="Normal"/>
    <w:uiPriority w:val="99"/>
    <w:rsid w:val="00360C55"/>
    <w:pPr>
      <w:widowControl w:val="0"/>
      <w:shd w:val="clear" w:color="auto" w:fill="FFFFFF"/>
      <w:spacing w:before="120" w:after="120" w:line="240" w:lineRule="atLeast"/>
    </w:pPr>
    <w:rPr>
      <w:rFonts w:eastAsia="Times New Roman"/>
      <w:b/>
      <w:bCs/>
      <w:i/>
      <w:iCs/>
      <w:sz w:val="24"/>
      <w:szCs w:val="24"/>
      <w:lang w:val="vi-VN"/>
    </w:rPr>
  </w:style>
  <w:style w:type="paragraph" w:customStyle="1" w:styleId="Char2">
    <w:name w:val="Char2"/>
    <w:basedOn w:val="Normal"/>
    <w:rsid w:val="00360C55"/>
    <w:pPr>
      <w:widowControl w:val="0"/>
    </w:pPr>
    <w:rPr>
      <w:rFonts w:eastAsia="SimSun"/>
      <w:kern w:val="2"/>
      <w:sz w:val="24"/>
      <w:lang w:eastAsia="zh-CN"/>
    </w:rPr>
  </w:style>
  <w:style w:type="paragraph" w:customStyle="1" w:styleId="1">
    <w:name w:val="1"/>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msonormal0">
    <w:name w:val="msonormal"/>
    <w:basedOn w:val="Normal"/>
    <w:rsid w:val="00360C55"/>
    <w:pPr>
      <w:spacing w:before="100" w:beforeAutospacing="1" w:after="100" w:afterAutospacing="1"/>
      <w:jc w:val="left"/>
    </w:pPr>
    <w:rPr>
      <w:rFonts w:eastAsia="Times New Roman"/>
      <w:sz w:val="24"/>
      <w:szCs w:val="24"/>
    </w:rPr>
  </w:style>
  <w:style w:type="paragraph" w:customStyle="1" w:styleId="xl246">
    <w:name w:val="xl24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47">
    <w:name w:val="xl24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8">
    <w:name w:val="xl248"/>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9">
    <w:name w:val="xl24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50">
    <w:name w:val="xl25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4"/>
      <w:szCs w:val="24"/>
    </w:rPr>
  </w:style>
  <w:style w:type="paragraph" w:customStyle="1" w:styleId="xl251">
    <w:name w:val="xl251"/>
    <w:basedOn w:val="Normal"/>
    <w:rsid w:val="00360C55"/>
    <w:pPr>
      <w:shd w:val="clear" w:color="000000" w:fill="C0C0C0"/>
      <w:spacing w:before="100" w:beforeAutospacing="1" w:after="100" w:afterAutospacing="1"/>
      <w:jc w:val="left"/>
    </w:pPr>
    <w:rPr>
      <w:rFonts w:eastAsia="Times New Roman"/>
      <w:color w:val="FF0000"/>
      <w:sz w:val="28"/>
      <w:szCs w:val="28"/>
    </w:rPr>
  </w:style>
  <w:style w:type="paragraph" w:customStyle="1" w:styleId="xl252">
    <w:name w:val="xl25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53">
    <w:name w:val="xl25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54">
    <w:name w:val="xl254"/>
    <w:basedOn w:val="Normal"/>
    <w:rsid w:val="00360C55"/>
    <w:pPr>
      <w:shd w:val="clear" w:color="000000" w:fill="C0C0C0"/>
      <w:spacing w:before="100" w:beforeAutospacing="1" w:after="100" w:afterAutospacing="1"/>
      <w:jc w:val="left"/>
    </w:pPr>
    <w:rPr>
      <w:rFonts w:eastAsia="Times New Roman"/>
      <w:color w:val="000000"/>
      <w:sz w:val="28"/>
      <w:szCs w:val="28"/>
    </w:rPr>
  </w:style>
  <w:style w:type="paragraph" w:customStyle="1" w:styleId="xl255">
    <w:name w:val="xl255"/>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FF"/>
      <w:sz w:val="28"/>
      <w:szCs w:val="28"/>
    </w:rPr>
  </w:style>
  <w:style w:type="paragraph" w:customStyle="1" w:styleId="xl256">
    <w:name w:val="xl25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7">
    <w:name w:val="xl25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8">
    <w:name w:val="xl258"/>
    <w:basedOn w:val="Normal"/>
    <w:rsid w:val="00360C55"/>
    <w:pPr>
      <w:shd w:val="clear" w:color="000000" w:fill="C0C0C0"/>
      <w:spacing w:before="100" w:beforeAutospacing="1" w:after="100" w:afterAutospacing="1"/>
      <w:jc w:val="left"/>
    </w:pPr>
    <w:rPr>
      <w:rFonts w:eastAsia="Times New Roman"/>
      <w:color w:val="0000FF"/>
      <w:sz w:val="28"/>
      <w:szCs w:val="28"/>
    </w:rPr>
  </w:style>
  <w:style w:type="paragraph" w:customStyle="1" w:styleId="xl259">
    <w:name w:val="xl25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60">
    <w:name w:val="xl26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61">
    <w:name w:val="xl261"/>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color w:val="FF0000"/>
      <w:sz w:val="28"/>
      <w:szCs w:val="28"/>
    </w:rPr>
  </w:style>
  <w:style w:type="paragraph" w:customStyle="1" w:styleId="xl262">
    <w:name w:val="xl26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eastAsia="Times New Roman"/>
      <w:color w:val="FF0000"/>
      <w:sz w:val="28"/>
      <w:szCs w:val="28"/>
    </w:rPr>
  </w:style>
  <w:style w:type="paragraph" w:customStyle="1" w:styleId="xl263">
    <w:name w:val="xl26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64">
    <w:name w:val="xl26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65">
    <w:name w:val="xl26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66">
    <w:name w:val="xl26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FF0000"/>
      <w:sz w:val="28"/>
      <w:szCs w:val="28"/>
    </w:rPr>
  </w:style>
  <w:style w:type="paragraph" w:customStyle="1" w:styleId="xl267">
    <w:name w:val="xl26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0000FF"/>
      <w:sz w:val="18"/>
      <w:szCs w:val="18"/>
    </w:rPr>
  </w:style>
  <w:style w:type="paragraph" w:customStyle="1" w:styleId="xl268">
    <w:name w:val="xl26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FF"/>
      <w:sz w:val="18"/>
      <w:szCs w:val="18"/>
    </w:rPr>
  </w:style>
  <w:style w:type="paragraph" w:customStyle="1" w:styleId="xl269">
    <w:name w:val="xl269"/>
    <w:basedOn w:val="Normal"/>
    <w:rsid w:val="00360C55"/>
    <w:pPr>
      <w:shd w:val="clear" w:color="000000" w:fill="FFFF00"/>
      <w:spacing w:before="100" w:beforeAutospacing="1" w:after="100" w:afterAutospacing="1"/>
      <w:jc w:val="left"/>
    </w:pPr>
    <w:rPr>
      <w:rFonts w:ascii="Arial" w:eastAsia="Times New Roman" w:hAnsi="Arial" w:cs="Arial"/>
      <w:color w:val="0000FF"/>
      <w:sz w:val="18"/>
      <w:szCs w:val="18"/>
    </w:rPr>
  </w:style>
  <w:style w:type="paragraph" w:customStyle="1" w:styleId="xl270">
    <w:name w:val="xl270"/>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1">
    <w:name w:val="xl27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2">
    <w:name w:val="xl27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FF"/>
      <w:sz w:val="24"/>
      <w:szCs w:val="24"/>
    </w:rPr>
  </w:style>
  <w:style w:type="paragraph" w:customStyle="1" w:styleId="xl273">
    <w:name w:val="xl27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FF"/>
      <w:sz w:val="24"/>
      <w:szCs w:val="24"/>
    </w:rPr>
  </w:style>
  <w:style w:type="paragraph" w:customStyle="1" w:styleId="xl274">
    <w:name w:val="xl27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eastAsia="Times New Roman"/>
      <w:color w:val="FF00FF"/>
      <w:sz w:val="24"/>
      <w:szCs w:val="24"/>
    </w:rPr>
  </w:style>
  <w:style w:type="paragraph" w:customStyle="1" w:styleId="xl275">
    <w:name w:val="xl275"/>
    <w:basedOn w:val="Normal"/>
    <w:rsid w:val="00360C55"/>
    <w:pPr>
      <w:shd w:val="clear" w:color="000000" w:fill="C0C0C0"/>
      <w:spacing w:before="100" w:beforeAutospacing="1" w:after="100" w:afterAutospacing="1"/>
      <w:jc w:val="left"/>
    </w:pPr>
    <w:rPr>
      <w:rFonts w:ascii="Arial" w:eastAsia="Times New Roman" w:hAnsi="Arial" w:cs="Arial"/>
      <w:color w:val="FF00FF"/>
      <w:sz w:val="24"/>
      <w:szCs w:val="24"/>
    </w:rPr>
  </w:style>
  <w:style w:type="paragraph" w:customStyle="1" w:styleId="xl276">
    <w:name w:val="xl27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7">
    <w:name w:val="xl27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8">
    <w:name w:val="xl27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FF"/>
      <w:sz w:val="18"/>
      <w:szCs w:val="18"/>
    </w:rPr>
  </w:style>
  <w:style w:type="paragraph" w:customStyle="1" w:styleId="xl279">
    <w:name w:val="xl279"/>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FF00FF"/>
      <w:sz w:val="18"/>
      <w:szCs w:val="18"/>
    </w:rPr>
  </w:style>
  <w:style w:type="paragraph" w:customStyle="1" w:styleId="xl280">
    <w:name w:val="xl280"/>
    <w:basedOn w:val="Normal"/>
    <w:rsid w:val="00360C55"/>
    <w:pPr>
      <w:shd w:val="clear" w:color="000000" w:fill="FFFF00"/>
      <w:spacing w:before="100" w:beforeAutospacing="1" w:after="100" w:afterAutospacing="1"/>
      <w:jc w:val="left"/>
    </w:pPr>
    <w:rPr>
      <w:rFonts w:ascii="Arial" w:eastAsia="Times New Roman" w:hAnsi="Arial" w:cs="Arial"/>
      <w:color w:val="FF00FF"/>
      <w:sz w:val="18"/>
      <w:szCs w:val="18"/>
    </w:rPr>
  </w:style>
  <w:style w:type="paragraph" w:customStyle="1" w:styleId="xl281">
    <w:name w:val="xl281"/>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2">
    <w:name w:val="xl282"/>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3">
    <w:name w:val="xl28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4">
    <w:name w:val="xl28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5">
    <w:name w:val="xl28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331">
    <w:name w:val="xl3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customStyle="1" w:styleId="xl332">
    <w:name w:val="xl3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333">
    <w:name w:val="xl333"/>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4">
    <w:name w:val="xl334"/>
    <w:basedOn w:val="Normal"/>
    <w:rsid w:val="00360C55"/>
    <w:pPr>
      <w:pBdr>
        <w:top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5">
    <w:name w:val="xl335"/>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styleId="BodyTextIndent3">
    <w:name w:val="Body Text Indent 3"/>
    <w:basedOn w:val="Normal"/>
    <w:link w:val="BodyTextIndent3Char"/>
    <w:uiPriority w:val="99"/>
    <w:semiHidden/>
    <w:unhideWhenUsed/>
    <w:rsid w:val="002D50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50BD"/>
    <w:rPr>
      <w:sz w:val="16"/>
      <w:szCs w:val="16"/>
      <w:lang w:val="en-US" w:eastAsia="en-US"/>
    </w:rPr>
  </w:style>
  <w:style w:type="paragraph" w:styleId="BodyText22">
    <w:name w:val="Body Text 2"/>
    <w:basedOn w:val="Normal"/>
    <w:link w:val="BodyText2Char"/>
    <w:rsid w:val="00874128"/>
    <w:pPr>
      <w:spacing w:after="120" w:line="480" w:lineRule="auto"/>
      <w:jc w:val="left"/>
    </w:pPr>
    <w:rPr>
      <w:rFonts w:ascii="VNI-Times" w:eastAsia="Times New Roman" w:hAnsi="VNI-Times"/>
      <w:sz w:val="28"/>
      <w:szCs w:val="20"/>
    </w:rPr>
  </w:style>
  <w:style w:type="character" w:customStyle="1" w:styleId="BodyText2Char">
    <w:name w:val="Body Text 2 Char"/>
    <w:basedOn w:val="DefaultParagraphFont"/>
    <w:link w:val="BodyText22"/>
    <w:rsid w:val="00874128"/>
    <w:rPr>
      <w:rFonts w:ascii="VNI-Times" w:eastAsia="Times New Roman" w:hAnsi="VNI-Times"/>
      <w:sz w:val="28"/>
    </w:rPr>
  </w:style>
  <w:style w:type="paragraph" w:customStyle="1" w:styleId="para">
    <w:name w:val="para"/>
    <w:basedOn w:val="Normal"/>
    <w:rsid w:val="009D3B86"/>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54">
      <w:bodyDiv w:val="1"/>
      <w:marLeft w:val="0"/>
      <w:marRight w:val="0"/>
      <w:marTop w:val="0"/>
      <w:marBottom w:val="0"/>
      <w:divBdr>
        <w:top w:val="none" w:sz="0" w:space="0" w:color="auto"/>
        <w:left w:val="none" w:sz="0" w:space="0" w:color="auto"/>
        <w:bottom w:val="none" w:sz="0" w:space="0" w:color="auto"/>
        <w:right w:val="none" w:sz="0" w:space="0" w:color="auto"/>
      </w:divBdr>
    </w:div>
    <w:div w:id="13388563">
      <w:bodyDiv w:val="1"/>
      <w:marLeft w:val="0"/>
      <w:marRight w:val="0"/>
      <w:marTop w:val="0"/>
      <w:marBottom w:val="0"/>
      <w:divBdr>
        <w:top w:val="none" w:sz="0" w:space="0" w:color="auto"/>
        <w:left w:val="none" w:sz="0" w:space="0" w:color="auto"/>
        <w:bottom w:val="none" w:sz="0" w:space="0" w:color="auto"/>
        <w:right w:val="none" w:sz="0" w:space="0" w:color="auto"/>
      </w:divBdr>
    </w:div>
    <w:div w:id="27031920">
      <w:bodyDiv w:val="1"/>
      <w:marLeft w:val="0"/>
      <w:marRight w:val="0"/>
      <w:marTop w:val="0"/>
      <w:marBottom w:val="0"/>
      <w:divBdr>
        <w:top w:val="none" w:sz="0" w:space="0" w:color="auto"/>
        <w:left w:val="none" w:sz="0" w:space="0" w:color="auto"/>
        <w:bottom w:val="none" w:sz="0" w:space="0" w:color="auto"/>
        <w:right w:val="none" w:sz="0" w:space="0" w:color="auto"/>
      </w:divBdr>
    </w:div>
    <w:div w:id="28918180">
      <w:bodyDiv w:val="1"/>
      <w:marLeft w:val="0"/>
      <w:marRight w:val="0"/>
      <w:marTop w:val="0"/>
      <w:marBottom w:val="0"/>
      <w:divBdr>
        <w:top w:val="none" w:sz="0" w:space="0" w:color="auto"/>
        <w:left w:val="none" w:sz="0" w:space="0" w:color="auto"/>
        <w:bottom w:val="none" w:sz="0" w:space="0" w:color="auto"/>
        <w:right w:val="none" w:sz="0" w:space="0" w:color="auto"/>
      </w:divBdr>
    </w:div>
    <w:div w:id="34082335">
      <w:bodyDiv w:val="1"/>
      <w:marLeft w:val="0"/>
      <w:marRight w:val="0"/>
      <w:marTop w:val="0"/>
      <w:marBottom w:val="0"/>
      <w:divBdr>
        <w:top w:val="none" w:sz="0" w:space="0" w:color="auto"/>
        <w:left w:val="none" w:sz="0" w:space="0" w:color="auto"/>
        <w:bottom w:val="none" w:sz="0" w:space="0" w:color="auto"/>
        <w:right w:val="none" w:sz="0" w:space="0" w:color="auto"/>
      </w:divBdr>
    </w:div>
    <w:div w:id="49575431">
      <w:bodyDiv w:val="1"/>
      <w:marLeft w:val="0"/>
      <w:marRight w:val="0"/>
      <w:marTop w:val="0"/>
      <w:marBottom w:val="0"/>
      <w:divBdr>
        <w:top w:val="none" w:sz="0" w:space="0" w:color="auto"/>
        <w:left w:val="none" w:sz="0" w:space="0" w:color="auto"/>
        <w:bottom w:val="none" w:sz="0" w:space="0" w:color="auto"/>
        <w:right w:val="none" w:sz="0" w:space="0" w:color="auto"/>
      </w:divBdr>
    </w:div>
    <w:div w:id="66653053">
      <w:bodyDiv w:val="1"/>
      <w:marLeft w:val="0"/>
      <w:marRight w:val="0"/>
      <w:marTop w:val="0"/>
      <w:marBottom w:val="0"/>
      <w:divBdr>
        <w:top w:val="none" w:sz="0" w:space="0" w:color="auto"/>
        <w:left w:val="none" w:sz="0" w:space="0" w:color="auto"/>
        <w:bottom w:val="none" w:sz="0" w:space="0" w:color="auto"/>
        <w:right w:val="none" w:sz="0" w:space="0" w:color="auto"/>
      </w:divBdr>
    </w:div>
    <w:div w:id="71590382">
      <w:bodyDiv w:val="1"/>
      <w:marLeft w:val="0"/>
      <w:marRight w:val="0"/>
      <w:marTop w:val="0"/>
      <w:marBottom w:val="0"/>
      <w:divBdr>
        <w:top w:val="none" w:sz="0" w:space="0" w:color="auto"/>
        <w:left w:val="none" w:sz="0" w:space="0" w:color="auto"/>
        <w:bottom w:val="none" w:sz="0" w:space="0" w:color="auto"/>
        <w:right w:val="none" w:sz="0" w:space="0" w:color="auto"/>
      </w:divBdr>
    </w:div>
    <w:div w:id="78606005">
      <w:bodyDiv w:val="1"/>
      <w:marLeft w:val="0"/>
      <w:marRight w:val="0"/>
      <w:marTop w:val="0"/>
      <w:marBottom w:val="0"/>
      <w:divBdr>
        <w:top w:val="none" w:sz="0" w:space="0" w:color="auto"/>
        <w:left w:val="none" w:sz="0" w:space="0" w:color="auto"/>
        <w:bottom w:val="none" w:sz="0" w:space="0" w:color="auto"/>
        <w:right w:val="none" w:sz="0" w:space="0" w:color="auto"/>
      </w:divBdr>
    </w:div>
    <w:div w:id="79563877">
      <w:bodyDiv w:val="1"/>
      <w:marLeft w:val="0"/>
      <w:marRight w:val="0"/>
      <w:marTop w:val="0"/>
      <w:marBottom w:val="0"/>
      <w:divBdr>
        <w:top w:val="none" w:sz="0" w:space="0" w:color="auto"/>
        <w:left w:val="none" w:sz="0" w:space="0" w:color="auto"/>
        <w:bottom w:val="none" w:sz="0" w:space="0" w:color="auto"/>
        <w:right w:val="none" w:sz="0" w:space="0" w:color="auto"/>
      </w:divBdr>
    </w:div>
    <w:div w:id="90706544">
      <w:bodyDiv w:val="1"/>
      <w:marLeft w:val="0"/>
      <w:marRight w:val="0"/>
      <w:marTop w:val="0"/>
      <w:marBottom w:val="0"/>
      <w:divBdr>
        <w:top w:val="none" w:sz="0" w:space="0" w:color="auto"/>
        <w:left w:val="none" w:sz="0" w:space="0" w:color="auto"/>
        <w:bottom w:val="none" w:sz="0" w:space="0" w:color="auto"/>
        <w:right w:val="none" w:sz="0" w:space="0" w:color="auto"/>
      </w:divBdr>
    </w:div>
    <w:div w:id="103810126">
      <w:bodyDiv w:val="1"/>
      <w:marLeft w:val="0"/>
      <w:marRight w:val="0"/>
      <w:marTop w:val="0"/>
      <w:marBottom w:val="0"/>
      <w:divBdr>
        <w:top w:val="none" w:sz="0" w:space="0" w:color="auto"/>
        <w:left w:val="none" w:sz="0" w:space="0" w:color="auto"/>
        <w:bottom w:val="none" w:sz="0" w:space="0" w:color="auto"/>
        <w:right w:val="none" w:sz="0" w:space="0" w:color="auto"/>
      </w:divBdr>
    </w:div>
    <w:div w:id="112672274">
      <w:bodyDiv w:val="1"/>
      <w:marLeft w:val="0"/>
      <w:marRight w:val="0"/>
      <w:marTop w:val="0"/>
      <w:marBottom w:val="0"/>
      <w:divBdr>
        <w:top w:val="none" w:sz="0" w:space="0" w:color="auto"/>
        <w:left w:val="none" w:sz="0" w:space="0" w:color="auto"/>
        <w:bottom w:val="none" w:sz="0" w:space="0" w:color="auto"/>
        <w:right w:val="none" w:sz="0" w:space="0" w:color="auto"/>
      </w:divBdr>
    </w:div>
    <w:div w:id="119997772">
      <w:bodyDiv w:val="1"/>
      <w:marLeft w:val="0"/>
      <w:marRight w:val="0"/>
      <w:marTop w:val="0"/>
      <w:marBottom w:val="0"/>
      <w:divBdr>
        <w:top w:val="none" w:sz="0" w:space="0" w:color="auto"/>
        <w:left w:val="none" w:sz="0" w:space="0" w:color="auto"/>
        <w:bottom w:val="none" w:sz="0" w:space="0" w:color="auto"/>
        <w:right w:val="none" w:sz="0" w:space="0" w:color="auto"/>
      </w:divBdr>
    </w:div>
    <w:div w:id="126553796">
      <w:bodyDiv w:val="1"/>
      <w:marLeft w:val="0"/>
      <w:marRight w:val="0"/>
      <w:marTop w:val="0"/>
      <w:marBottom w:val="0"/>
      <w:divBdr>
        <w:top w:val="none" w:sz="0" w:space="0" w:color="auto"/>
        <w:left w:val="none" w:sz="0" w:space="0" w:color="auto"/>
        <w:bottom w:val="none" w:sz="0" w:space="0" w:color="auto"/>
        <w:right w:val="none" w:sz="0" w:space="0" w:color="auto"/>
      </w:divBdr>
    </w:div>
    <w:div w:id="128983663">
      <w:bodyDiv w:val="1"/>
      <w:marLeft w:val="0"/>
      <w:marRight w:val="0"/>
      <w:marTop w:val="0"/>
      <w:marBottom w:val="0"/>
      <w:divBdr>
        <w:top w:val="none" w:sz="0" w:space="0" w:color="auto"/>
        <w:left w:val="none" w:sz="0" w:space="0" w:color="auto"/>
        <w:bottom w:val="none" w:sz="0" w:space="0" w:color="auto"/>
        <w:right w:val="none" w:sz="0" w:space="0" w:color="auto"/>
      </w:divBdr>
    </w:div>
    <w:div w:id="152109261">
      <w:bodyDiv w:val="1"/>
      <w:marLeft w:val="0"/>
      <w:marRight w:val="0"/>
      <w:marTop w:val="0"/>
      <w:marBottom w:val="0"/>
      <w:divBdr>
        <w:top w:val="none" w:sz="0" w:space="0" w:color="auto"/>
        <w:left w:val="none" w:sz="0" w:space="0" w:color="auto"/>
        <w:bottom w:val="none" w:sz="0" w:space="0" w:color="auto"/>
        <w:right w:val="none" w:sz="0" w:space="0" w:color="auto"/>
      </w:divBdr>
    </w:div>
    <w:div w:id="158273969">
      <w:bodyDiv w:val="1"/>
      <w:marLeft w:val="0"/>
      <w:marRight w:val="0"/>
      <w:marTop w:val="0"/>
      <w:marBottom w:val="0"/>
      <w:divBdr>
        <w:top w:val="none" w:sz="0" w:space="0" w:color="auto"/>
        <w:left w:val="none" w:sz="0" w:space="0" w:color="auto"/>
        <w:bottom w:val="none" w:sz="0" w:space="0" w:color="auto"/>
        <w:right w:val="none" w:sz="0" w:space="0" w:color="auto"/>
      </w:divBdr>
    </w:div>
    <w:div w:id="166362952">
      <w:bodyDiv w:val="1"/>
      <w:marLeft w:val="0"/>
      <w:marRight w:val="0"/>
      <w:marTop w:val="0"/>
      <w:marBottom w:val="0"/>
      <w:divBdr>
        <w:top w:val="none" w:sz="0" w:space="0" w:color="auto"/>
        <w:left w:val="none" w:sz="0" w:space="0" w:color="auto"/>
        <w:bottom w:val="none" w:sz="0" w:space="0" w:color="auto"/>
        <w:right w:val="none" w:sz="0" w:space="0" w:color="auto"/>
      </w:divBdr>
    </w:div>
    <w:div w:id="177282782">
      <w:bodyDiv w:val="1"/>
      <w:marLeft w:val="0"/>
      <w:marRight w:val="0"/>
      <w:marTop w:val="0"/>
      <w:marBottom w:val="0"/>
      <w:divBdr>
        <w:top w:val="none" w:sz="0" w:space="0" w:color="auto"/>
        <w:left w:val="none" w:sz="0" w:space="0" w:color="auto"/>
        <w:bottom w:val="none" w:sz="0" w:space="0" w:color="auto"/>
        <w:right w:val="none" w:sz="0" w:space="0" w:color="auto"/>
      </w:divBdr>
    </w:div>
    <w:div w:id="187717590">
      <w:bodyDiv w:val="1"/>
      <w:marLeft w:val="0"/>
      <w:marRight w:val="0"/>
      <w:marTop w:val="0"/>
      <w:marBottom w:val="0"/>
      <w:divBdr>
        <w:top w:val="none" w:sz="0" w:space="0" w:color="auto"/>
        <w:left w:val="none" w:sz="0" w:space="0" w:color="auto"/>
        <w:bottom w:val="none" w:sz="0" w:space="0" w:color="auto"/>
        <w:right w:val="none" w:sz="0" w:space="0" w:color="auto"/>
      </w:divBdr>
    </w:div>
    <w:div w:id="197863053">
      <w:bodyDiv w:val="1"/>
      <w:marLeft w:val="0"/>
      <w:marRight w:val="0"/>
      <w:marTop w:val="0"/>
      <w:marBottom w:val="0"/>
      <w:divBdr>
        <w:top w:val="none" w:sz="0" w:space="0" w:color="auto"/>
        <w:left w:val="none" w:sz="0" w:space="0" w:color="auto"/>
        <w:bottom w:val="none" w:sz="0" w:space="0" w:color="auto"/>
        <w:right w:val="none" w:sz="0" w:space="0" w:color="auto"/>
      </w:divBdr>
    </w:div>
    <w:div w:id="199829420">
      <w:bodyDiv w:val="1"/>
      <w:marLeft w:val="0"/>
      <w:marRight w:val="0"/>
      <w:marTop w:val="0"/>
      <w:marBottom w:val="0"/>
      <w:divBdr>
        <w:top w:val="none" w:sz="0" w:space="0" w:color="auto"/>
        <w:left w:val="none" w:sz="0" w:space="0" w:color="auto"/>
        <w:bottom w:val="none" w:sz="0" w:space="0" w:color="auto"/>
        <w:right w:val="none" w:sz="0" w:space="0" w:color="auto"/>
      </w:divBdr>
    </w:div>
    <w:div w:id="213664891">
      <w:bodyDiv w:val="1"/>
      <w:marLeft w:val="0"/>
      <w:marRight w:val="0"/>
      <w:marTop w:val="0"/>
      <w:marBottom w:val="0"/>
      <w:divBdr>
        <w:top w:val="none" w:sz="0" w:space="0" w:color="auto"/>
        <w:left w:val="none" w:sz="0" w:space="0" w:color="auto"/>
        <w:bottom w:val="none" w:sz="0" w:space="0" w:color="auto"/>
        <w:right w:val="none" w:sz="0" w:space="0" w:color="auto"/>
      </w:divBdr>
    </w:div>
    <w:div w:id="227965165">
      <w:bodyDiv w:val="1"/>
      <w:marLeft w:val="0"/>
      <w:marRight w:val="0"/>
      <w:marTop w:val="0"/>
      <w:marBottom w:val="0"/>
      <w:divBdr>
        <w:top w:val="none" w:sz="0" w:space="0" w:color="auto"/>
        <w:left w:val="none" w:sz="0" w:space="0" w:color="auto"/>
        <w:bottom w:val="none" w:sz="0" w:space="0" w:color="auto"/>
        <w:right w:val="none" w:sz="0" w:space="0" w:color="auto"/>
      </w:divBdr>
    </w:div>
    <w:div w:id="233904810">
      <w:bodyDiv w:val="1"/>
      <w:marLeft w:val="0"/>
      <w:marRight w:val="0"/>
      <w:marTop w:val="0"/>
      <w:marBottom w:val="0"/>
      <w:divBdr>
        <w:top w:val="none" w:sz="0" w:space="0" w:color="auto"/>
        <w:left w:val="none" w:sz="0" w:space="0" w:color="auto"/>
        <w:bottom w:val="none" w:sz="0" w:space="0" w:color="auto"/>
        <w:right w:val="none" w:sz="0" w:space="0" w:color="auto"/>
      </w:divBdr>
    </w:div>
    <w:div w:id="240407958">
      <w:bodyDiv w:val="1"/>
      <w:marLeft w:val="0"/>
      <w:marRight w:val="0"/>
      <w:marTop w:val="0"/>
      <w:marBottom w:val="0"/>
      <w:divBdr>
        <w:top w:val="none" w:sz="0" w:space="0" w:color="auto"/>
        <w:left w:val="none" w:sz="0" w:space="0" w:color="auto"/>
        <w:bottom w:val="none" w:sz="0" w:space="0" w:color="auto"/>
        <w:right w:val="none" w:sz="0" w:space="0" w:color="auto"/>
      </w:divBdr>
    </w:div>
    <w:div w:id="273175461">
      <w:bodyDiv w:val="1"/>
      <w:marLeft w:val="0"/>
      <w:marRight w:val="0"/>
      <w:marTop w:val="0"/>
      <w:marBottom w:val="0"/>
      <w:divBdr>
        <w:top w:val="none" w:sz="0" w:space="0" w:color="auto"/>
        <w:left w:val="none" w:sz="0" w:space="0" w:color="auto"/>
        <w:bottom w:val="none" w:sz="0" w:space="0" w:color="auto"/>
        <w:right w:val="none" w:sz="0" w:space="0" w:color="auto"/>
      </w:divBdr>
    </w:div>
    <w:div w:id="299580479">
      <w:bodyDiv w:val="1"/>
      <w:marLeft w:val="0"/>
      <w:marRight w:val="0"/>
      <w:marTop w:val="0"/>
      <w:marBottom w:val="0"/>
      <w:divBdr>
        <w:top w:val="none" w:sz="0" w:space="0" w:color="auto"/>
        <w:left w:val="none" w:sz="0" w:space="0" w:color="auto"/>
        <w:bottom w:val="none" w:sz="0" w:space="0" w:color="auto"/>
        <w:right w:val="none" w:sz="0" w:space="0" w:color="auto"/>
      </w:divBdr>
    </w:div>
    <w:div w:id="299697319">
      <w:bodyDiv w:val="1"/>
      <w:marLeft w:val="0"/>
      <w:marRight w:val="0"/>
      <w:marTop w:val="0"/>
      <w:marBottom w:val="0"/>
      <w:divBdr>
        <w:top w:val="none" w:sz="0" w:space="0" w:color="auto"/>
        <w:left w:val="none" w:sz="0" w:space="0" w:color="auto"/>
        <w:bottom w:val="none" w:sz="0" w:space="0" w:color="auto"/>
        <w:right w:val="none" w:sz="0" w:space="0" w:color="auto"/>
      </w:divBdr>
    </w:div>
    <w:div w:id="317075667">
      <w:bodyDiv w:val="1"/>
      <w:marLeft w:val="0"/>
      <w:marRight w:val="0"/>
      <w:marTop w:val="0"/>
      <w:marBottom w:val="0"/>
      <w:divBdr>
        <w:top w:val="none" w:sz="0" w:space="0" w:color="auto"/>
        <w:left w:val="none" w:sz="0" w:space="0" w:color="auto"/>
        <w:bottom w:val="none" w:sz="0" w:space="0" w:color="auto"/>
        <w:right w:val="none" w:sz="0" w:space="0" w:color="auto"/>
      </w:divBdr>
    </w:div>
    <w:div w:id="321935892">
      <w:bodyDiv w:val="1"/>
      <w:marLeft w:val="0"/>
      <w:marRight w:val="0"/>
      <w:marTop w:val="0"/>
      <w:marBottom w:val="0"/>
      <w:divBdr>
        <w:top w:val="none" w:sz="0" w:space="0" w:color="auto"/>
        <w:left w:val="none" w:sz="0" w:space="0" w:color="auto"/>
        <w:bottom w:val="none" w:sz="0" w:space="0" w:color="auto"/>
        <w:right w:val="none" w:sz="0" w:space="0" w:color="auto"/>
      </w:divBdr>
    </w:div>
    <w:div w:id="324480322">
      <w:bodyDiv w:val="1"/>
      <w:marLeft w:val="0"/>
      <w:marRight w:val="0"/>
      <w:marTop w:val="0"/>
      <w:marBottom w:val="0"/>
      <w:divBdr>
        <w:top w:val="none" w:sz="0" w:space="0" w:color="auto"/>
        <w:left w:val="none" w:sz="0" w:space="0" w:color="auto"/>
        <w:bottom w:val="none" w:sz="0" w:space="0" w:color="auto"/>
        <w:right w:val="none" w:sz="0" w:space="0" w:color="auto"/>
      </w:divBdr>
    </w:div>
    <w:div w:id="325519927">
      <w:bodyDiv w:val="1"/>
      <w:marLeft w:val="0"/>
      <w:marRight w:val="0"/>
      <w:marTop w:val="0"/>
      <w:marBottom w:val="0"/>
      <w:divBdr>
        <w:top w:val="none" w:sz="0" w:space="0" w:color="auto"/>
        <w:left w:val="none" w:sz="0" w:space="0" w:color="auto"/>
        <w:bottom w:val="none" w:sz="0" w:space="0" w:color="auto"/>
        <w:right w:val="none" w:sz="0" w:space="0" w:color="auto"/>
      </w:divBdr>
    </w:div>
    <w:div w:id="357779258">
      <w:bodyDiv w:val="1"/>
      <w:marLeft w:val="0"/>
      <w:marRight w:val="0"/>
      <w:marTop w:val="0"/>
      <w:marBottom w:val="0"/>
      <w:divBdr>
        <w:top w:val="none" w:sz="0" w:space="0" w:color="auto"/>
        <w:left w:val="none" w:sz="0" w:space="0" w:color="auto"/>
        <w:bottom w:val="none" w:sz="0" w:space="0" w:color="auto"/>
        <w:right w:val="none" w:sz="0" w:space="0" w:color="auto"/>
      </w:divBdr>
    </w:div>
    <w:div w:id="363528457">
      <w:bodyDiv w:val="1"/>
      <w:marLeft w:val="0"/>
      <w:marRight w:val="0"/>
      <w:marTop w:val="0"/>
      <w:marBottom w:val="0"/>
      <w:divBdr>
        <w:top w:val="none" w:sz="0" w:space="0" w:color="auto"/>
        <w:left w:val="none" w:sz="0" w:space="0" w:color="auto"/>
        <w:bottom w:val="none" w:sz="0" w:space="0" w:color="auto"/>
        <w:right w:val="none" w:sz="0" w:space="0" w:color="auto"/>
      </w:divBdr>
    </w:div>
    <w:div w:id="367144555">
      <w:bodyDiv w:val="1"/>
      <w:marLeft w:val="0"/>
      <w:marRight w:val="0"/>
      <w:marTop w:val="0"/>
      <w:marBottom w:val="0"/>
      <w:divBdr>
        <w:top w:val="none" w:sz="0" w:space="0" w:color="auto"/>
        <w:left w:val="none" w:sz="0" w:space="0" w:color="auto"/>
        <w:bottom w:val="none" w:sz="0" w:space="0" w:color="auto"/>
        <w:right w:val="none" w:sz="0" w:space="0" w:color="auto"/>
      </w:divBdr>
    </w:div>
    <w:div w:id="380372676">
      <w:bodyDiv w:val="1"/>
      <w:marLeft w:val="0"/>
      <w:marRight w:val="0"/>
      <w:marTop w:val="0"/>
      <w:marBottom w:val="0"/>
      <w:divBdr>
        <w:top w:val="none" w:sz="0" w:space="0" w:color="auto"/>
        <w:left w:val="none" w:sz="0" w:space="0" w:color="auto"/>
        <w:bottom w:val="none" w:sz="0" w:space="0" w:color="auto"/>
        <w:right w:val="none" w:sz="0" w:space="0" w:color="auto"/>
      </w:divBdr>
    </w:div>
    <w:div w:id="402680454">
      <w:bodyDiv w:val="1"/>
      <w:marLeft w:val="0"/>
      <w:marRight w:val="0"/>
      <w:marTop w:val="0"/>
      <w:marBottom w:val="0"/>
      <w:divBdr>
        <w:top w:val="none" w:sz="0" w:space="0" w:color="auto"/>
        <w:left w:val="none" w:sz="0" w:space="0" w:color="auto"/>
        <w:bottom w:val="none" w:sz="0" w:space="0" w:color="auto"/>
        <w:right w:val="none" w:sz="0" w:space="0" w:color="auto"/>
      </w:divBdr>
    </w:div>
    <w:div w:id="404569971">
      <w:bodyDiv w:val="1"/>
      <w:marLeft w:val="0"/>
      <w:marRight w:val="0"/>
      <w:marTop w:val="0"/>
      <w:marBottom w:val="0"/>
      <w:divBdr>
        <w:top w:val="none" w:sz="0" w:space="0" w:color="auto"/>
        <w:left w:val="none" w:sz="0" w:space="0" w:color="auto"/>
        <w:bottom w:val="none" w:sz="0" w:space="0" w:color="auto"/>
        <w:right w:val="none" w:sz="0" w:space="0" w:color="auto"/>
      </w:divBdr>
    </w:div>
    <w:div w:id="405955973">
      <w:bodyDiv w:val="1"/>
      <w:marLeft w:val="0"/>
      <w:marRight w:val="0"/>
      <w:marTop w:val="0"/>
      <w:marBottom w:val="0"/>
      <w:divBdr>
        <w:top w:val="none" w:sz="0" w:space="0" w:color="auto"/>
        <w:left w:val="none" w:sz="0" w:space="0" w:color="auto"/>
        <w:bottom w:val="none" w:sz="0" w:space="0" w:color="auto"/>
        <w:right w:val="none" w:sz="0" w:space="0" w:color="auto"/>
      </w:divBdr>
    </w:div>
    <w:div w:id="408770843">
      <w:bodyDiv w:val="1"/>
      <w:marLeft w:val="0"/>
      <w:marRight w:val="0"/>
      <w:marTop w:val="0"/>
      <w:marBottom w:val="0"/>
      <w:divBdr>
        <w:top w:val="none" w:sz="0" w:space="0" w:color="auto"/>
        <w:left w:val="none" w:sz="0" w:space="0" w:color="auto"/>
        <w:bottom w:val="none" w:sz="0" w:space="0" w:color="auto"/>
        <w:right w:val="none" w:sz="0" w:space="0" w:color="auto"/>
      </w:divBdr>
    </w:div>
    <w:div w:id="414983002">
      <w:bodyDiv w:val="1"/>
      <w:marLeft w:val="0"/>
      <w:marRight w:val="0"/>
      <w:marTop w:val="0"/>
      <w:marBottom w:val="0"/>
      <w:divBdr>
        <w:top w:val="none" w:sz="0" w:space="0" w:color="auto"/>
        <w:left w:val="none" w:sz="0" w:space="0" w:color="auto"/>
        <w:bottom w:val="none" w:sz="0" w:space="0" w:color="auto"/>
        <w:right w:val="none" w:sz="0" w:space="0" w:color="auto"/>
      </w:divBdr>
    </w:div>
    <w:div w:id="417168976">
      <w:bodyDiv w:val="1"/>
      <w:marLeft w:val="0"/>
      <w:marRight w:val="0"/>
      <w:marTop w:val="0"/>
      <w:marBottom w:val="0"/>
      <w:divBdr>
        <w:top w:val="none" w:sz="0" w:space="0" w:color="auto"/>
        <w:left w:val="none" w:sz="0" w:space="0" w:color="auto"/>
        <w:bottom w:val="none" w:sz="0" w:space="0" w:color="auto"/>
        <w:right w:val="none" w:sz="0" w:space="0" w:color="auto"/>
      </w:divBdr>
    </w:div>
    <w:div w:id="430509978">
      <w:bodyDiv w:val="1"/>
      <w:marLeft w:val="0"/>
      <w:marRight w:val="0"/>
      <w:marTop w:val="0"/>
      <w:marBottom w:val="0"/>
      <w:divBdr>
        <w:top w:val="none" w:sz="0" w:space="0" w:color="auto"/>
        <w:left w:val="none" w:sz="0" w:space="0" w:color="auto"/>
        <w:bottom w:val="none" w:sz="0" w:space="0" w:color="auto"/>
        <w:right w:val="none" w:sz="0" w:space="0" w:color="auto"/>
      </w:divBdr>
    </w:div>
    <w:div w:id="432550439">
      <w:bodyDiv w:val="1"/>
      <w:marLeft w:val="0"/>
      <w:marRight w:val="0"/>
      <w:marTop w:val="0"/>
      <w:marBottom w:val="0"/>
      <w:divBdr>
        <w:top w:val="none" w:sz="0" w:space="0" w:color="auto"/>
        <w:left w:val="none" w:sz="0" w:space="0" w:color="auto"/>
        <w:bottom w:val="none" w:sz="0" w:space="0" w:color="auto"/>
        <w:right w:val="none" w:sz="0" w:space="0" w:color="auto"/>
      </w:divBdr>
    </w:div>
    <w:div w:id="435709844">
      <w:bodyDiv w:val="1"/>
      <w:marLeft w:val="0"/>
      <w:marRight w:val="0"/>
      <w:marTop w:val="0"/>
      <w:marBottom w:val="0"/>
      <w:divBdr>
        <w:top w:val="none" w:sz="0" w:space="0" w:color="auto"/>
        <w:left w:val="none" w:sz="0" w:space="0" w:color="auto"/>
        <w:bottom w:val="none" w:sz="0" w:space="0" w:color="auto"/>
        <w:right w:val="none" w:sz="0" w:space="0" w:color="auto"/>
      </w:divBdr>
    </w:div>
    <w:div w:id="447627609">
      <w:bodyDiv w:val="1"/>
      <w:marLeft w:val="0"/>
      <w:marRight w:val="0"/>
      <w:marTop w:val="0"/>
      <w:marBottom w:val="0"/>
      <w:divBdr>
        <w:top w:val="none" w:sz="0" w:space="0" w:color="auto"/>
        <w:left w:val="none" w:sz="0" w:space="0" w:color="auto"/>
        <w:bottom w:val="none" w:sz="0" w:space="0" w:color="auto"/>
        <w:right w:val="none" w:sz="0" w:space="0" w:color="auto"/>
      </w:divBdr>
    </w:div>
    <w:div w:id="458228849">
      <w:bodyDiv w:val="1"/>
      <w:marLeft w:val="0"/>
      <w:marRight w:val="0"/>
      <w:marTop w:val="0"/>
      <w:marBottom w:val="0"/>
      <w:divBdr>
        <w:top w:val="none" w:sz="0" w:space="0" w:color="auto"/>
        <w:left w:val="none" w:sz="0" w:space="0" w:color="auto"/>
        <w:bottom w:val="none" w:sz="0" w:space="0" w:color="auto"/>
        <w:right w:val="none" w:sz="0" w:space="0" w:color="auto"/>
      </w:divBdr>
    </w:div>
    <w:div w:id="458496669">
      <w:bodyDiv w:val="1"/>
      <w:marLeft w:val="0"/>
      <w:marRight w:val="0"/>
      <w:marTop w:val="0"/>
      <w:marBottom w:val="0"/>
      <w:divBdr>
        <w:top w:val="none" w:sz="0" w:space="0" w:color="auto"/>
        <w:left w:val="none" w:sz="0" w:space="0" w:color="auto"/>
        <w:bottom w:val="none" w:sz="0" w:space="0" w:color="auto"/>
        <w:right w:val="none" w:sz="0" w:space="0" w:color="auto"/>
      </w:divBdr>
    </w:div>
    <w:div w:id="459032886">
      <w:bodyDiv w:val="1"/>
      <w:marLeft w:val="0"/>
      <w:marRight w:val="0"/>
      <w:marTop w:val="0"/>
      <w:marBottom w:val="0"/>
      <w:divBdr>
        <w:top w:val="none" w:sz="0" w:space="0" w:color="auto"/>
        <w:left w:val="none" w:sz="0" w:space="0" w:color="auto"/>
        <w:bottom w:val="none" w:sz="0" w:space="0" w:color="auto"/>
        <w:right w:val="none" w:sz="0" w:space="0" w:color="auto"/>
      </w:divBdr>
    </w:div>
    <w:div w:id="466243854">
      <w:bodyDiv w:val="1"/>
      <w:marLeft w:val="0"/>
      <w:marRight w:val="0"/>
      <w:marTop w:val="0"/>
      <w:marBottom w:val="0"/>
      <w:divBdr>
        <w:top w:val="none" w:sz="0" w:space="0" w:color="auto"/>
        <w:left w:val="none" w:sz="0" w:space="0" w:color="auto"/>
        <w:bottom w:val="none" w:sz="0" w:space="0" w:color="auto"/>
        <w:right w:val="none" w:sz="0" w:space="0" w:color="auto"/>
      </w:divBdr>
    </w:div>
    <w:div w:id="476189053">
      <w:bodyDiv w:val="1"/>
      <w:marLeft w:val="0"/>
      <w:marRight w:val="0"/>
      <w:marTop w:val="0"/>
      <w:marBottom w:val="0"/>
      <w:divBdr>
        <w:top w:val="none" w:sz="0" w:space="0" w:color="auto"/>
        <w:left w:val="none" w:sz="0" w:space="0" w:color="auto"/>
        <w:bottom w:val="none" w:sz="0" w:space="0" w:color="auto"/>
        <w:right w:val="none" w:sz="0" w:space="0" w:color="auto"/>
      </w:divBdr>
    </w:div>
    <w:div w:id="495464891">
      <w:bodyDiv w:val="1"/>
      <w:marLeft w:val="0"/>
      <w:marRight w:val="0"/>
      <w:marTop w:val="0"/>
      <w:marBottom w:val="0"/>
      <w:divBdr>
        <w:top w:val="none" w:sz="0" w:space="0" w:color="auto"/>
        <w:left w:val="none" w:sz="0" w:space="0" w:color="auto"/>
        <w:bottom w:val="none" w:sz="0" w:space="0" w:color="auto"/>
        <w:right w:val="none" w:sz="0" w:space="0" w:color="auto"/>
      </w:divBdr>
    </w:div>
    <w:div w:id="497959366">
      <w:bodyDiv w:val="1"/>
      <w:marLeft w:val="0"/>
      <w:marRight w:val="0"/>
      <w:marTop w:val="0"/>
      <w:marBottom w:val="0"/>
      <w:divBdr>
        <w:top w:val="none" w:sz="0" w:space="0" w:color="auto"/>
        <w:left w:val="none" w:sz="0" w:space="0" w:color="auto"/>
        <w:bottom w:val="none" w:sz="0" w:space="0" w:color="auto"/>
        <w:right w:val="none" w:sz="0" w:space="0" w:color="auto"/>
      </w:divBdr>
    </w:div>
    <w:div w:id="498883557">
      <w:bodyDiv w:val="1"/>
      <w:marLeft w:val="0"/>
      <w:marRight w:val="0"/>
      <w:marTop w:val="0"/>
      <w:marBottom w:val="0"/>
      <w:divBdr>
        <w:top w:val="none" w:sz="0" w:space="0" w:color="auto"/>
        <w:left w:val="none" w:sz="0" w:space="0" w:color="auto"/>
        <w:bottom w:val="none" w:sz="0" w:space="0" w:color="auto"/>
        <w:right w:val="none" w:sz="0" w:space="0" w:color="auto"/>
      </w:divBdr>
    </w:div>
    <w:div w:id="501628468">
      <w:bodyDiv w:val="1"/>
      <w:marLeft w:val="0"/>
      <w:marRight w:val="0"/>
      <w:marTop w:val="0"/>
      <w:marBottom w:val="0"/>
      <w:divBdr>
        <w:top w:val="none" w:sz="0" w:space="0" w:color="auto"/>
        <w:left w:val="none" w:sz="0" w:space="0" w:color="auto"/>
        <w:bottom w:val="none" w:sz="0" w:space="0" w:color="auto"/>
        <w:right w:val="none" w:sz="0" w:space="0" w:color="auto"/>
      </w:divBdr>
    </w:div>
    <w:div w:id="509223852">
      <w:bodyDiv w:val="1"/>
      <w:marLeft w:val="0"/>
      <w:marRight w:val="0"/>
      <w:marTop w:val="0"/>
      <w:marBottom w:val="0"/>
      <w:divBdr>
        <w:top w:val="none" w:sz="0" w:space="0" w:color="auto"/>
        <w:left w:val="none" w:sz="0" w:space="0" w:color="auto"/>
        <w:bottom w:val="none" w:sz="0" w:space="0" w:color="auto"/>
        <w:right w:val="none" w:sz="0" w:space="0" w:color="auto"/>
      </w:divBdr>
    </w:div>
    <w:div w:id="519046168">
      <w:bodyDiv w:val="1"/>
      <w:marLeft w:val="0"/>
      <w:marRight w:val="0"/>
      <w:marTop w:val="0"/>
      <w:marBottom w:val="0"/>
      <w:divBdr>
        <w:top w:val="none" w:sz="0" w:space="0" w:color="auto"/>
        <w:left w:val="none" w:sz="0" w:space="0" w:color="auto"/>
        <w:bottom w:val="none" w:sz="0" w:space="0" w:color="auto"/>
        <w:right w:val="none" w:sz="0" w:space="0" w:color="auto"/>
      </w:divBdr>
    </w:div>
    <w:div w:id="529732857">
      <w:bodyDiv w:val="1"/>
      <w:marLeft w:val="0"/>
      <w:marRight w:val="0"/>
      <w:marTop w:val="0"/>
      <w:marBottom w:val="0"/>
      <w:divBdr>
        <w:top w:val="none" w:sz="0" w:space="0" w:color="auto"/>
        <w:left w:val="none" w:sz="0" w:space="0" w:color="auto"/>
        <w:bottom w:val="none" w:sz="0" w:space="0" w:color="auto"/>
        <w:right w:val="none" w:sz="0" w:space="0" w:color="auto"/>
      </w:divBdr>
    </w:div>
    <w:div w:id="566303105">
      <w:bodyDiv w:val="1"/>
      <w:marLeft w:val="0"/>
      <w:marRight w:val="0"/>
      <w:marTop w:val="0"/>
      <w:marBottom w:val="0"/>
      <w:divBdr>
        <w:top w:val="none" w:sz="0" w:space="0" w:color="auto"/>
        <w:left w:val="none" w:sz="0" w:space="0" w:color="auto"/>
        <w:bottom w:val="none" w:sz="0" w:space="0" w:color="auto"/>
        <w:right w:val="none" w:sz="0" w:space="0" w:color="auto"/>
      </w:divBdr>
    </w:div>
    <w:div w:id="570970740">
      <w:bodyDiv w:val="1"/>
      <w:marLeft w:val="0"/>
      <w:marRight w:val="0"/>
      <w:marTop w:val="0"/>
      <w:marBottom w:val="0"/>
      <w:divBdr>
        <w:top w:val="none" w:sz="0" w:space="0" w:color="auto"/>
        <w:left w:val="none" w:sz="0" w:space="0" w:color="auto"/>
        <w:bottom w:val="none" w:sz="0" w:space="0" w:color="auto"/>
        <w:right w:val="none" w:sz="0" w:space="0" w:color="auto"/>
      </w:divBdr>
    </w:div>
    <w:div w:id="578248699">
      <w:bodyDiv w:val="1"/>
      <w:marLeft w:val="0"/>
      <w:marRight w:val="0"/>
      <w:marTop w:val="0"/>
      <w:marBottom w:val="0"/>
      <w:divBdr>
        <w:top w:val="none" w:sz="0" w:space="0" w:color="auto"/>
        <w:left w:val="none" w:sz="0" w:space="0" w:color="auto"/>
        <w:bottom w:val="none" w:sz="0" w:space="0" w:color="auto"/>
        <w:right w:val="none" w:sz="0" w:space="0" w:color="auto"/>
      </w:divBdr>
    </w:div>
    <w:div w:id="582765517">
      <w:bodyDiv w:val="1"/>
      <w:marLeft w:val="0"/>
      <w:marRight w:val="0"/>
      <w:marTop w:val="0"/>
      <w:marBottom w:val="0"/>
      <w:divBdr>
        <w:top w:val="none" w:sz="0" w:space="0" w:color="auto"/>
        <w:left w:val="none" w:sz="0" w:space="0" w:color="auto"/>
        <w:bottom w:val="none" w:sz="0" w:space="0" w:color="auto"/>
        <w:right w:val="none" w:sz="0" w:space="0" w:color="auto"/>
      </w:divBdr>
    </w:div>
    <w:div w:id="588469660">
      <w:bodyDiv w:val="1"/>
      <w:marLeft w:val="0"/>
      <w:marRight w:val="0"/>
      <w:marTop w:val="0"/>
      <w:marBottom w:val="0"/>
      <w:divBdr>
        <w:top w:val="none" w:sz="0" w:space="0" w:color="auto"/>
        <w:left w:val="none" w:sz="0" w:space="0" w:color="auto"/>
        <w:bottom w:val="none" w:sz="0" w:space="0" w:color="auto"/>
        <w:right w:val="none" w:sz="0" w:space="0" w:color="auto"/>
      </w:divBdr>
    </w:div>
    <w:div w:id="589315828">
      <w:bodyDiv w:val="1"/>
      <w:marLeft w:val="0"/>
      <w:marRight w:val="0"/>
      <w:marTop w:val="0"/>
      <w:marBottom w:val="0"/>
      <w:divBdr>
        <w:top w:val="none" w:sz="0" w:space="0" w:color="auto"/>
        <w:left w:val="none" w:sz="0" w:space="0" w:color="auto"/>
        <w:bottom w:val="none" w:sz="0" w:space="0" w:color="auto"/>
        <w:right w:val="none" w:sz="0" w:space="0" w:color="auto"/>
      </w:divBdr>
    </w:div>
    <w:div w:id="600534389">
      <w:bodyDiv w:val="1"/>
      <w:marLeft w:val="0"/>
      <w:marRight w:val="0"/>
      <w:marTop w:val="0"/>
      <w:marBottom w:val="0"/>
      <w:divBdr>
        <w:top w:val="none" w:sz="0" w:space="0" w:color="auto"/>
        <w:left w:val="none" w:sz="0" w:space="0" w:color="auto"/>
        <w:bottom w:val="none" w:sz="0" w:space="0" w:color="auto"/>
        <w:right w:val="none" w:sz="0" w:space="0" w:color="auto"/>
      </w:divBdr>
    </w:div>
    <w:div w:id="601228337">
      <w:bodyDiv w:val="1"/>
      <w:marLeft w:val="0"/>
      <w:marRight w:val="0"/>
      <w:marTop w:val="0"/>
      <w:marBottom w:val="0"/>
      <w:divBdr>
        <w:top w:val="none" w:sz="0" w:space="0" w:color="auto"/>
        <w:left w:val="none" w:sz="0" w:space="0" w:color="auto"/>
        <w:bottom w:val="none" w:sz="0" w:space="0" w:color="auto"/>
        <w:right w:val="none" w:sz="0" w:space="0" w:color="auto"/>
      </w:divBdr>
    </w:div>
    <w:div w:id="601305146">
      <w:bodyDiv w:val="1"/>
      <w:marLeft w:val="0"/>
      <w:marRight w:val="0"/>
      <w:marTop w:val="0"/>
      <w:marBottom w:val="0"/>
      <w:divBdr>
        <w:top w:val="none" w:sz="0" w:space="0" w:color="auto"/>
        <w:left w:val="none" w:sz="0" w:space="0" w:color="auto"/>
        <w:bottom w:val="none" w:sz="0" w:space="0" w:color="auto"/>
        <w:right w:val="none" w:sz="0" w:space="0" w:color="auto"/>
      </w:divBdr>
    </w:div>
    <w:div w:id="604462945">
      <w:bodyDiv w:val="1"/>
      <w:marLeft w:val="0"/>
      <w:marRight w:val="0"/>
      <w:marTop w:val="0"/>
      <w:marBottom w:val="0"/>
      <w:divBdr>
        <w:top w:val="none" w:sz="0" w:space="0" w:color="auto"/>
        <w:left w:val="none" w:sz="0" w:space="0" w:color="auto"/>
        <w:bottom w:val="none" w:sz="0" w:space="0" w:color="auto"/>
        <w:right w:val="none" w:sz="0" w:space="0" w:color="auto"/>
      </w:divBdr>
    </w:div>
    <w:div w:id="608397864">
      <w:bodyDiv w:val="1"/>
      <w:marLeft w:val="0"/>
      <w:marRight w:val="0"/>
      <w:marTop w:val="0"/>
      <w:marBottom w:val="0"/>
      <w:divBdr>
        <w:top w:val="none" w:sz="0" w:space="0" w:color="auto"/>
        <w:left w:val="none" w:sz="0" w:space="0" w:color="auto"/>
        <w:bottom w:val="none" w:sz="0" w:space="0" w:color="auto"/>
        <w:right w:val="none" w:sz="0" w:space="0" w:color="auto"/>
      </w:divBdr>
    </w:div>
    <w:div w:id="612635642">
      <w:bodyDiv w:val="1"/>
      <w:marLeft w:val="0"/>
      <w:marRight w:val="0"/>
      <w:marTop w:val="0"/>
      <w:marBottom w:val="0"/>
      <w:divBdr>
        <w:top w:val="none" w:sz="0" w:space="0" w:color="auto"/>
        <w:left w:val="none" w:sz="0" w:space="0" w:color="auto"/>
        <w:bottom w:val="none" w:sz="0" w:space="0" w:color="auto"/>
        <w:right w:val="none" w:sz="0" w:space="0" w:color="auto"/>
      </w:divBdr>
    </w:div>
    <w:div w:id="624626393">
      <w:bodyDiv w:val="1"/>
      <w:marLeft w:val="0"/>
      <w:marRight w:val="0"/>
      <w:marTop w:val="0"/>
      <w:marBottom w:val="0"/>
      <w:divBdr>
        <w:top w:val="none" w:sz="0" w:space="0" w:color="auto"/>
        <w:left w:val="none" w:sz="0" w:space="0" w:color="auto"/>
        <w:bottom w:val="none" w:sz="0" w:space="0" w:color="auto"/>
        <w:right w:val="none" w:sz="0" w:space="0" w:color="auto"/>
      </w:divBdr>
    </w:div>
    <w:div w:id="624772252">
      <w:bodyDiv w:val="1"/>
      <w:marLeft w:val="0"/>
      <w:marRight w:val="0"/>
      <w:marTop w:val="0"/>
      <w:marBottom w:val="0"/>
      <w:divBdr>
        <w:top w:val="none" w:sz="0" w:space="0" w:color="auto"/>
        <w:left w:val="none" w:sz="0" w:space="0" w:color="auto"/>
        <w:bottom w:val="none" w:sz="0" w:space="0" w:color="auto"/>
        <w:right w:val="none" w:sz="0" w:space="0" w:color="auto"/>
      </w:divBdr>
    </w:div>
    <w:div w:id="632760361">
      <w:bodyDiv w:val="1"/>
      <w:marLeft w:val="0"/>
      <w:marRight w:val="0"/>
      <w:marTop w:val="0"/>
      <w:marBottom w:val="0"/>
      <w:divBdr>
        <w:top w:val="none" w:sz="0" w:space="0" w:color="auto"/>
        <w:left w:val="none" w:sz="0" w:space="0" w:color="auto"/>
        <w:bottom w:val="none" w:sz="0" w:space="0" w:color="auto"/>
        <w:right w:val="none" w:sz="0" w:space="0" w:color="auto"/>
      </w:divBdr>
    </w:div>
    <w:div w:id="644041853">
      <w:bodyDiv w:val="1"/>
      <w:marLeft w:val="0"/>
      <w:marRight w:val="0"/>
      <w:marTop w:val="0"/>
      <w:marBottom w:val="0"/>
      <w:divBdr>
        <w:top w:val="none" w:sz="0" w:space="0" w:color="auto"/>
        <w:left w:val="none" w:sz="0" w:space="0" w:color="auto"/>
        <w:bottom w:val="none" w:sz="0" w:space="0" w:color="auto"/>
        <w:right w:val="none" w:sz="0" w:space="0" w:color="auto"/>
      </w:divBdr>
    </w:div>
    <w:div w:id="658071131">
      <w:bodyDiv w:val="1"/>
      <w:marLeft w:val="0"/>
      <w:marRight w:val="0"/>
      <w:marTop w:val="0"/>
      <w:marBottom w:val="0"/>
      <w:divBdr>
        <w:top w:val="none" w:sz="0" w:space="0" w:color="auto"/>
        <w:left w:val="none" w:sz="0" w:space="0" w:color="auto"/>
        <w:bottom w:val="none" w:sz="0" w:space="0" w:color="auto"/>
        <w:right w:val="none" w:sz="0" w:space="0" w:color="auto"/>
      </w:divBdr>
    </w:div>
    <w:div w:id="670523861">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
    <w:div w:id="705063984">
      <w:bodyDiv w:val="1"/>
      <w:marLeft w:val="0"/>
      <w:marRight w:val="0"/>
      <w:marTop w:val="0"/>
      <w:marBottom w:val="0"/>
      <w:divBdr>
        <w:top w:val="none" w:sz="0" w:space="0" w:color="auto"/>
        <w:left w:val="none" w:sz="0" w:space="0" w:color="auto"/>
        <w:bottom w:val="none" w:sz="0" w:space="0" w:color="auto"/>
        <w:right w:val="none" w:sz="0" w:space="0" w:color="auto"/>
      </w:divBdr>
    </w:div>
    <w:div w:id="728959101">
      <w:bodyDiv w:val="1"/>
      <w:marLeft w:val="0"/>
      <w:marRight w:val="0"/>
      <w:marTop w:val="0"/>
      <w:marBottom w:val="0"/>
      <w:divBdr>
        <w:top w:val="none" w:sz="0" w:space="0" w:color="auto"/>
        <w:left w:val="none" w:sz="0" w:space="0" w:color="auto"/>
        <w:bottom w:val="none" w:sz="0" w:space="0" w:color="auto"/>
        <w:right w:val="none" w:sz="0" w:space="0" w:color="auto"/>
      </w:divBdr>
    </w:div>
    <w:div w:id="735667229">
      <w:bodyDiv w:val="1"/>
      <w:marLeft w:val="0"/>
      <w:marRight w:val="0"/>
      <w:marTop w:val="0"/>
      <w:marBottom w:val="0"/>
      <w:divBdr>
        <w:top w:val="none" w:sz="0" w:space="0" w:color="auto"/>
        <w:left w:val="none" w:sz="0" w:space="0" w:color="auto"/>
        <w:bottom w:val="none" w:sz="0" w:space="0" w:color="auto"/>
        <w:right w:val="none" w:sz="0" w:space="0" w:color="auto"/>
      </w:divBdr>
    </w:div>
    <w:div w:id="743793816">
      <w:bodyDiv w:val="1"/>
      <w:marLeft w:val="0"/>
      <w:marRight w:val="0"/>
      <w:marTop w:val="0"/>
      <w:marBottom w:val="0"/>
      <w:divBdr>
        <w:top w:val="none" w:sz="0" w:space="0" w:color="auto"/>
        <w:left w:val="none" w:sz="0" w:space="0" w:color="auto"/>
        <w:bottom w:val="none" w:sz="0" w:space="0" w:color="auto"/>
        <w:right w:val="none" w:sz="0" w:space="0" w:color="auto"/>
      </w:divBdr>
    </w:div>
    <w:div w:id="744765038">
      <w:bodyDiv w:val="1"/>
      <w:marLeft w:val="0"/>
      <w:marRight w:val="0"/>
      <w:marTop w:val="0"/>
      <w:marBottom w:val="0"/>
      <w:divBdr>
        <w:top w:val="none" w:sz="0" w:space="0" w:color="auto"/>
        <w:left w:val="none" w:sz="0" w:space="0" w:color="auto"/>
        <w:bottom w:val="none" w:sz="0" w:space="0" w:color="auto"/>
        <w:right w:val="none" w:sz="0" w:space="0" w:color="auto"/>
      </w:divBdr>
    </w:div>
    <w:div w:id="770970695">
      <w:bodyDiv w:val="1"/>
      <w:marLeft w:val="0"/>
      <w:marRight w:val="0"/>
      <w:marTop w:val="0"/>
      <w:marBottom w:val="0"/>
      <w:divBdr>
        <w:top w:val="none" w:sz="0" w:space="0" w:color="auto"/>
        <w:left w:val="none" w:sz="0" w:space="0" w:color="auto"/>
        <w:bottom w:val="none" w:sz="0" w:space="0" w:color="auto"/>
        <w:right w:val="none" w:sz="0" w:space="0" w:color="auto"/>
      </w:divBdr>
    </w:div>
    <w:div w:id="784887948">
      <w:bodyDiv w:val="1"/>
      <w:marLeft w:val="0"/>
      <w:marRight w:val="0"/>
      <w:marTop w:val="0"/>
      <w:marBottom w:val="0"/>
      <w:divBdr>
        <w:top w:val="none" w:sz="0" w:space="0" w:color="auto"/>
        <w:left w:val="none" w:sz="0" w:space="0" w:color="auto"/>
        <w:bottom w:val="none" w:sz="0" w:space="0" w:color="auto"/>
        <w:right w:val="none" w:sz="0" w:space="0" w:color="auto"/>
      </w:divBdr>
    </w:div>
    <w:div w:id="798912974">
      <w:bodyDiv w:val="1"/>
      <w:marLeft w:val="0"/>
      <w:marRight w:val="0"/>
      <w:marTop w:val="0"/>
      <w:marBottom w:val="0"/>
      <w:divBdr>
        <w:top w:val="none" w:sz="0" w:space="0" w:color="auto"/>
        <w:left w:val="none" w:sz="0" w:space="0" w:color="auto"/>
        <w:bottom w:val="none" w:sz="0" w:space="0" w:color="auto"/>
        <w:right w:val="none" w:sz="0" w:space="0" w:color="auto"/>
      </w:divBdr>
    </w:div>
    <w:div w:id="803961430">
      <w:bodyDiv w:val="1"/>
      <w:marLeft w:val="0"/>
      <w:marRight w:val="0"/>
      <w:marTop w:val="0"/>
      <w:marBottom w:val="0"/>
      <w:divBdr>
        <w:top w:val="none" w:sz="0" w:space="0" w:color="auto"/>
        <w:left w:val="none" w:sz="0" w:space="0" w:color="auto"/>
        <w:bottom w:val="none" w:sz="0" w:space="0" w:color="auto"/>
        <w:right w:val="none" w:sz="0" w:space="0" w:color="auto"/>
      </w:divBdr>
    </w:div>
    <w:div w:id="815531950">
      <w:bodyDiv w:val="1"/>
      <w:marLeft w:val="0"/>
      <w:marRight w:val="0"/>
      <w:marTop w:val="0"/>
      <w:marBottom w:val="0"/>
      <w:divBdr>
        <w:top w:val="none" w:sz="0" w:space="0" w:color="auto"/>
        <w:left w:val="none" w:sz="0" w:space="0" w:color="auto"/>
        <w:bottom w:val="none" w:sz="0" w:space="0" w:color="auto"/>
        <w:right w:val="none" w:sz="0" w:space="0" w:color="auto"/>
      </w:divBdr>
    </w:div>
    <w:div w:id="825705740">
      <w:bodyDiv w:val="1"/>
      <w:marLeft w:val="0"/>
      <w:marRight w:val="0"/>
      <w:marTop w:val="0"/>
      <w:marBottom w:val="0"/>
      <w:divBdr>
        <w:top w:val="none" w:sz="0" w:space="0" w:color="auto"/>
        <w:left w:val="none" w:sz="0" w:space="0" w:color="auto"/>
        <w:bottom w:val="none" w:sz="0" w:space="0" w:color="auto"/>
        <w:right w:val="none" w:sz="0" w:space="0" w:color="auto"/>
      </w:divBdr>
    </w:div>
    <w:div w:id="834682951">
      <w:bodyDiv w:val="1"/>
      <w:marLeft w:val="0"/>
      <w:marRight w:val="0"/>
      <w:marTop w:val="0"/>
      <w:marBottom w:val="0"/>
      <w:divBdr>
        <w:top w:val="none" w:sz="0" w:space="0" w:color="auto"/>
        <w:left w:val="none" w:sz="0" w:space="0" w:color="auto"/>
        <w:bottom w:val="none" w:sz="0" w:space="0" w:color="auto"/>
        <w:right w:val="none" w:sz="0" w:space="0" w:color="auto"/>
      </w:divBdr>
    </w:div>
    <w:div w:id="841237101">
      <w:bodyDiv w:val="1"/>
      <w:marLeft w:val="0"/>
      <w:marRight w:val="0"/>
      <w:marTop w:val="0"/>
      <w:marBottom w:val="0"/>
      <w:divBdr>
        <w:top w:val="none" w:sz="0" w:space="0" w:color="auto"/>
        <w:left w:val="none" w:sz="0" w:space="0" w:color="auto"/>
        <w:bottom w:val="none" w:sz="0" w:space="0" w:color="auto"/>
        <w:right w:val="none" w:sz="0" w:space="0" w:color="auto"/>
      </w:divBdr>
    </w:div>
    <w:div w:id="870845512">
      <w:bodyDiv w:val="1"/>
      <w:marLeft w:val="0"/>
      <w:marRight w:val="0"/>
      <w:marTop w:val="0"/>
      <w:marBottom w:val="0"/>
      <w:divBdr>
        <w:top w:val="none" w:sz="0" w:space="0" w:color="auto"/>
        <w:left w:val="none" w:sz="0" w:space="0" w:color="auto"/>
        <w:bottom w:val="none" w:sz="0" w:space="0" w:color="auto"/>
        <w:right w:val="none" w:sz="0" w:space="0" w:color="auto"/>
      </w:divBdr>
    </w:div>
    <w:div w:id="917599444">
      <w:bodyDiv w:val="1"/>
      <w:marLeft w:val="0"/>
      <w:marRight w:val="0"/>
      <w:marTop w:val="0"/>
      <w:marBottom w:val="0"/>
      <w:divBdr>
        <w:top w:val="none" w:sz="0" w:space="0" w:color="auto"/>
        <w:left w:val="none" w:sz="0" w:space="0" w:color="auto"/>
        <w:bottom w:val="none" w:sz="0" w:space="0" w:color="auto"/>
        <w:right w:val="none" w:sz="0" w:space="0" w:color="auto"/>
      </w:divBdr>
    </w:div>
    <w:div w:id="923152578">
      <w:bodyDiv w:val="1"/>
      <w:marLeft w:val="0"/>
      <w:marRight w:val="0"/>
      <w:marTop w:val="0"/>
      <w:marBottom w:val="0"/>
      <w:divBdr>
        <w:top w:val="none" w:sz="0" w:space="0" w:color="auto"/>
        <w:left w:val="none" w:sz="0" w:space="0" w:color="auto"/>
        <w:bottom w:val="none" w:sz="0" w:space="0" w:color="auto"/>
        <w:right w:val="none" w:sz="0" w:space="0" w:color="auto"/>
      </w:divBdr>
    </w:div>
    <w:div w:id="933248339">
      <w:bodyDiv w:val="1"/>
      <w:marLeft w:val="0"/>
      <w:marRight w:val="0"/>
      <w:marTop w:val="0"/>
      <w:marBottom w:val="0"/>
      <w:divBdr>
        <w:top w:val="none" w:sz="0" w:space="0" w:color="auto"/>
        <w:left w:val="none" w:sz="0" w:space="0" w:color="auto"/>
        <w:bottom w:val="none" w:sz="0" w:space="0" w:color="auto"/>
        <w:right w:val="none" w:sz="0" w:space="0" w:color="auto"/>
      </w:divBdr>
    </w:div>
    <w:div w:id="940642415">
      <w:bodyDiv w:val="1"/>
      <w:marLeft w:val="0"/>
      <w:marRight w:val="0"/>
      <w:marTop w:val="0"/>
      <w:marBottom w:val="0"/>
      <w:divBdr>
        <w:top w:val="none" w:sz="0" w:space="0" w:color="auto"/>
        <w:left w:val="none" w:sz="0" w:space="0" w:color="auto"/>
        <w:bottom w:val="none" w:sz="0" w:space="0" w:color="auto"/>
        <w:right w:val="none" w:sz="0" w:space="0" w:color="auto"/>
      </w:divBdr>
    </w:div>
    <w:div w:id="941187308">
      <w:bodyDiv w:val="1"/>
      <w:marLeft w:val="0"/>
      <w:marRight w:val="0"/>
      <w:marTop w:val="0"/>
      <w:marBottom w:val="0"/>
      <w:divBdr>
        <w:top w:val="none" w:sz="0" w:space="0" w:color="auto"/>
        <w:left w:val="none" w:sz="0" w:space="0" w:color="auto"/>
        <w:bottom w:val="none" w:sz="0" w:space="0" w:color="auto"/>
        <w:right w:val="none" w:sz="0" w:space="0" w:color="auto"/>
      </w:divBdr>
    </w:div>
    <w:div w:id="947395948">
      <w:bodyDiv w:val="1"/>
      <w:marLeft w:val="0"/>
      <w:marRight w:val="0"/>
      <w:marTop w:val="0"/>
      <w:marBottom w:val="0"/>
      <w:divBdr>
        <w:top w:val="none" w:sz="0" w:space="0" w:color="auto"/>
        <w:left w:val="none" w:sz="0" w:space="0" w:color="auto"/>
        <w:bottom w:val="none" w:sz="0" w:space="0" w:color="auto"/>
        <w:right w:val="none" w:sz="0" w:space="0" w:color="auto"/>
      </w:divBdr>
    </w:div>
    <w:div w:id="974682930">
      <w:bodyDiv w:val="1"/>
      <w:marLeft w:val="0"/>
      <w:marRight w:val="0"/>
      <w:marTop w:val="0"/>
      <w:marBottom w:val="0"/>
      <w:divBdr>
        <w:top w:val="none" w:sz="0" w:space="0" w:color="auto"/>
        <w:left w:val="none" w:sz="0" w:space="0" w:color="auto"/>
        <w:bottom w:val="none" w:sz="0" w:space="0" w:color="auto"/>
        <w:right w:val="none" w:sz="0" w:space="0" w:color="auto"/>
      </w:divBdr>
    </w:div>
    <w:div w:id="983772523">
      <w:bodyDiv w:val="1"/>
      <w:marLeft w:val="0"/>
      <w:marRight w:val="0"/>
      <w:marTop w:val="0"/>
      <w:marBottom w:val="0"/>
      <w:divBdr>
        <w:top w:val="none" w:sz="0" w:space="0" w:color="auto"/>
        <w:left w:val="none" w:sz="0" w:space="0" w:color="auto"/>
        <w:bottom w:val="none" w:sz="0" w:space="0" w:color="auto"/>
        <w:right w:val="none" w:sz="0" w:space="0" w:color="auto"/>
      </w:divBdr>
    </w:div>
    <w:div w:id="1009798442">
      <w:bodyDiv w:val="1"/>
      <w:marLeft w:val="0"/>
      <w:marRight w:val="0"/>
      <w:marTop w:val="0"/>
      <w:marBottom w:val="0"/>
      <w:divBdr>
        <w:top w:val="none" w:sz="0" w:space="0" w:color="auto"/>
        <w:left w:val="none" w:sz="0" w:space="0" w:color="auto"/>
        <w:bottom w:val="none" w:sz="0" w:space="0" w:color="auto"/>
        <w:right w:val="none" w:sz="0" w:space="0" w:color="auto"/>
      </w:divBdr>
    </w:div>
    <w:div w:id="1011251078">
      <w:bodyDiv w:val="1"/>
      <w:marLeft w:val="0"/>
      <w:marRight w:val="0"/>
      <w:marTop w:val="0"/>
      <w:marBottom w:val="0"/>
      <w:divBdr>
        <w:top w:val="none" w:sz="0" w:space="0" w:color="auto"/>
        <w:left w:val="none" w:sz="0" w:space="0" w:color="auto"/>
        <w:bottom w:val="none" w:sz="0" w:space="0" w:color="auto"/>
        <w:right w:val="none" w:sz="0" w:space="0" w:color="auto"/>
      </w:divBdr>
    </w:div>
    <w:div w:id="1034034791">
      <w:bodyDiv w:val="1"/>
      <w:marLeft w:val="0"/>
      <w:marRight w:val="0"/>
      <w:marTop w:val="0"/>
      <w:marBottom w:val="0"/>
      <w:divBdr>
        <w:top w:val="none" w:sz="0" w:space="0" w:color="auto"/>
        <w:left w:val="none" w:sz="0" w:space="0" w:color="auto"/>
        <w:bottom w:val="none" w:sz="0" w:space="0" w:color="auto"/>
        <w:right w:val="none" w:sz="0" w:space="0" w:color="auto"/>
      </w:divBdr>
    </w:div>
    <w:div w:id="1039361434">
      <w:bodyDiv w:val="1"/>
      <w:marLeft w:val="0"/>
      <w:marRight w:val="0"/>
      <w:marTop w:val="0"/>
      <w:marBottom w:val="0"/>
      <w:divBdr>
        <w:top w:val="none" w:sz="0" w:space="0" w:color="auto"/>
        <w:left w:val="none" w:sz="0" w:space="0" w:color="auto"/>
        <w:bottom w:val="none" w:sz="0" w:space="0" w:color="auto"/>
        <w:right w:val="none" w:sz="0" w:space="0" w:color="auto"/>
      </w:divBdr>
    </w:div>
    <w:div w:id="1043212600">
      <w:bodyDiv w:val="1"/>
      <w:marLeft w:val="0"/>
      <w:marRight w:val="0"/>
      <w:marTop w:val="0"/>
      <w:marBottom w:val="0"/>
      <w:divBdr>
        <w:top w:val="none" w:sz="0" w:space="0" w:color="auto"/>
        <w:left w:val="none" w:sz="0" w:space="0" w:color="auto"/>
        <w:bottom w:val="none" w:sz="0" w:space="0" w:color="auto"/>
        <w:right w:val="none" w:sz="0" w:space="0" w:color="auto"/>
      </w:divBdr>
    </w:div>
    <w:div w:id="1044598722">
      <w:bodyDiv w:val="1"/>
      <w:marLeft w:val="0"/>
      <w:marRight w:val="0"/>
      <w:marTop w:val="0"/>
      <w:marBottom w:val="0"/>
      <w:divBdr>
        <w:top w:val="none" w:sz="0" w:space="0" w:color="auto"/>
        <w:left w:val="none" w:sz="0" w:space="0" w:color="auto"/>
        <w:bottom w:val="none" w:sz="0" w:space="0" w:color="auto"/>
        <w:right w:val="none" w:sz="0" w:space="0" w:color="auto"/>
      </w:divBdr>
    </w:div>
    <w:div w:id="1065420070">
      <w:bodyDiv w:val="1"/>
      <w:marLeft w:val="0"/>
      <w:marRight w:val="0"/>
      <w:marTop w:val="0"/>
      <w:marBottom w:val="0"/>
      <w:divBdr>
        <w:top w:val="none" w:sz="0" w:space="0" w:color="auto"/>
        <w:left w:val="none" w:sz="0" w:space="0" w:color="auto"/>
        <w:bottom w:val="none" w:sz="0" w:space="0" w:color="auto"/>
        <w:right w:val="none" w:sz="0" w:space="0" w:color="auto"/>
      </w:divBdr>
    </w:div>
    <w:div w:id="1068765114">
      <w:bodyDiv w:val="1"/>
      <w:marLeft w:val="0"/>
      <w:marRight w:val="0"/>
      <w:marTop w:val="0"/>
      <w:marBottom w:val="0"/>
      <w:divBdr>
        <w:top w:val="none" w:sz="0" w:space="0" w:color="auto"/>
        <w:left w:val="none" w:sz="0" w:space="0" w:color="auto"/>
        <w:bottom w:val="none" w:sz="0" w:space="0" w:color="auto"/>
        <w:right w:val="none" w:sz="0" w:space="0" w:color="auto"/>
      </w:divBdr>
    </w:div>
    <w:div w:id="1076779270">
      <w:bodyDiv w:val="1"/>
      <w:marLeft w:val="0"/>
      <w:marRight w:val="0"/>
      <w:marTop w:val="0"/>
      <w:marBottom w:val="0"/>
      <w:divBdr>
        <w:top w:val="none" w:sz="0" w:space="0" w:color="auto"/>
        <w:left w:val="none" w:sz="0" w:space="0" w:color="auto"/>
        <w:bottom w:val="none" w:sz="0" w:space="0" w:color="auto"/>
        <w:right w:val="none" w:sz="0" w:space="0" w:color="auto"/>
      </w:divBdr>
    </w:div>
    <w:div w:id="1111582981">
      <w:bodyDiv w:val="1"/>
      <w:marLeft w:val="0"/>
      <w:marRight w:val="0"/>
      <w:marTop w:val="0"/>
      <w:marBottom w:val="0"/>
      <w:divBdr>
        <w:top w:val="none" w:sz="0" w:space="0" w:color="auto"/>
        <w:left w:val="none" w:sz="0" w:space="0" w:color="auto"/>
        <w:bottom w:val="none" w:sz="0" w:space="0" w:color="auto"/>
        <w:right w:val="none" w:sz="0" w:space="0" w:color="auto"/>
      </w:divBdr>
    </w:div>
    <w:div w:id="1163548641">
      <w:bodyDiv w:val="1"/>
      <w:marLeft w:val="0"/>
      <w:marRight w:val="0"/>
      <w:marTop w:val="0"/>
      <w:marBottom w:val="0"/>
      <w:divBdr>
        <w:top w:val="none" w:sz="0" w:space="0" w:color="auto"/>
        <w:left w:val="none" w:sz="0" w:space="0" w:color="auto"/>
        <w:bottom w:val="none" w:sz="0" w:space="0" w:color="auto"/>
        <w:right w:val="none" w:sz="0" w:space="0" w:color="auto"/>
      </w:divBdr>
    </w:div>
    <w:div w:id="1171069684">
      <w:bodyDiv w:val="1"/>
      <w:marLeft w:val="0"/>
      <w:marRight w:val="0"/>
      <w:marTop w:val="0"/>
      <w:marBottom w:val="0"/>
      <w:divBdr>
        <w:top w:val="none" w:sz="0" w:space="0" w:color="auto"/>
        <w:left w:val="none" w:sz="0" w:space="0" w:color="auto"/>
        <w:bottom w:val="none" w:sz="0" w:space="0" w:color="auto"/>
        <w:right w:val="none" w:sz="0" w:space="0" w:color="auto"/>
      </w:divBdr>
    </w:div>
    <w:div w:id="1171214221">
      <w:bodyDiv w:val="1"/>
      <w:marLeft w:val="0"/>
      <w:marRight w:val="0"/>
      <w:marTop w:val="0"/>
      <w:marBottom w:val="0"/>
      <w:divBdr>
        <w:top w:val="none" w:sz="0" w:space="0" w:color="auto"/>
        <w:left w:val="none" w:sz="0" w:space="0" w:color="auto"/>
        <w:bottom w:val="none" w:sz="0" w:space="0" w:color="auto"/>
        <w:right w:val="none" w:sz="0" w:space="0" w:color="auto"/>
      </w:divBdr>
    </w:div>
    <w:div w:id="1178884759">
      <w:bodyDiv w:val="1"/>
      <w:marLeft w:val="0"/>
      <w:marRight w:val="0"/>
      <w:marTop w:val="0"/>
      <w:marBottom w:val="0"/>
      <w:divBdr>
        <w:top w:val="none" w:sz="0" w:space="0" w:color="auto"/>
        <w:left w:val="none" w:sz="0" w:space="0" w:color="auto"/>
        <w:bottom w:val="none" w:sz="0" w:space="0" w:color="auto"/>
        <w:right w:val="none" w:sz="0" w:space="0" w:color="auto"/>
      </w:divBdr>
    </w:div>
    <w:div w:id="1180122550">
      <w:bodyDiv w:val="1"/>
      <w:marLeft w:val="0"/>
      <w:marRight w:val="0"/>
      <w:marTop w:val="0"/>
      <w:marBottom w:val="0"/>
      <w:divBdr>
        <w:top w:val="none" w:sz="0" w:space="0" w:color="auto"/>
        <w:left w:val="none" w:sz="0" w:space="0" w:color="auto"/>
        <w:bottom w:val="none" w:sz="0" w:space="0" w:color="auto"/>
        <w:right w:val="none" w:sz="0" w:space="0" w:color="auto"/>
      </w:divBdr>
    </w:div>
    <w:div w:id="1186871782">
      <w:bodyDiv w:val="1"/>
      <w:marLeft w:val="0"/>
      <w:marRight w:val="0"/>
      <w:marTop w:val="0"/>
      <w:marBottom w:val="0"/>
      <w:divBdr>
        <w:top w:val="none" w:sz="0" w:space="0" w:color="auto"/>
        <w:left w:val="none" w:sz="0" w:space="0" w:color="auto"/>
        <w:bottom w:val="none" w:sz="0" w:space="0" w:color="auto"/>
        <w:right w:val="none" w:sz="0" w:space="0" w:color="auto"/>
      </w:divBdr>
    </w:div>
    <w:div w:id="1203708297">
      <w:bodyDiv w:val="1"/>
      <w:marLeft w:val="0"/>
      <w:marRight w:val="0"/>
      <w:marTop w:val="0"/>
      <w:marBottom w:val="0"/>
      <w:divBdr>
        <w:top w:val="none" w:sz="0" w:space="0" w:color="auto"/>
        <w:left w:val="none" w:sz="0" w:space="0" w:color="auto"/>
        <w:bottom w:val="none" w:sz="0" w:space="0" w:color="auto"/>
        <w:right w:val="none" w:sz="0" w:space="0" w:color="auto"/>
      </w:divBdr>
    </w:div>
    <w:div w:id="1206334012">
      <w:bodyDiv w:val="1"/>
      <w:marLeft w:val="0"/>
      <w:marRight w:val="0"/>
      <w:marTop w:val="0"/>
      <w:marBottom w:val="0"/>
      <w:divBdr>
        <w:top w:val="none" w:sz="0" w:space="0" w:color="auto"/>
        <w:left w:val="none" w:sz="0" w:space="0" w:color="auto"/>
        <w:bottom w:val="none" w:sz="0" w:space="0" w:color="auto"/>
        <w:right w:val="none" w:sz="0" w:space="0" w:color="auto"/>
      </w:divBdr>
    </w:div>
    <w:div w:id="1211917726">
      <w:bodyDiv w:val="1"/>
      <w:marLeft w:val="0"/>
      <w:marRight w:val="0"/>
      <w:marTop w:val="0"/>
      <w:marBottom w:val="0"/>
      <w:divBdr>
        <w:top w:val="none" w:sz="0" w:space="0" w:color="auto"/>
        <w:left w:val="none" w:sz="0" w:space="0" w:color="auto"/>
        <w:bottom w:val="none" w:sz="0" w:space="0" w:color="auto"/>
        <w:right w:val="none" w:sz="0" w:space="0" w:color="auto"/>
      </w:divBdr>
    </w:div>
    <w:div w:id="1228030799">
      <w:bodyDiv w:val="1"/>
      <w:marLeft w:val="0"/>
      <w:marRight w:val="0"/>
      <w:marTop w:val="0"/>
      <w:marBottom w:val="0"/>
      <w:divBdr>
        <w:top w:val="none" w:sz="0" w:space="0" w:color="auto"/>
        <w:left w:val="none" w:sz="0" w:space="0" w:color="auto"/>
        <w:bottom w:val="none" w:sz="0" w:space="0" w:color="auto"/>
        <w:right w:val="none" w:sz="0" w:space="0" w:color="auto"/>
      </w:divBdr>
    </w:div>
    <w:div w:id="1247421391">
      <w:bodyDiv w:val="1"/>
      <w:marLeft w:val="0"/>
      <w:marRight w:val="0"/>
      <w:marTop w:val="0"/>
      <w:marBottom w:val="0"/>
      <w:divBdr>
        <w:top w:val="none" w:sz="0" w:space="0" w:color="auto"/>
        <w:left w:val="none" w:sz="0" w:space="0" w:color="auto"/>
        <w:bottom w:val="none" w:sz="0" w:space="0" w:color="auto"/>
        <w:right w:val="none" w:sz="0" w:space="0" w:color="auto"/>
      </w:divBdr>
    </w:div>
    <w:div w:id="1284653831">
      <w:bodyDiv w:val="1"/>
      <w:marLeft w:val="0"/>
      <w:marRight w:val="0"/>
      <w:marTop w:val="0"/>
      <w:marBottom w:val="0"/>
      <w:divBdr>
        <w:top w:val="none" w:sz="0" w:space="0" w:color="auto"/>
        <w:left w:val="none" w:sz="0" w:space="0" w:color="auto"/>
        <w:bottom w:val="none" w:sz="0" w:space="0" w:color="auto"/>
        <w:right w:val="none" w:sz="0" w:space="0" w:color="auto"/>
      </w:divBdr>
    </w:div>
    <w:div w:id="1290667443">
      <w:bodyDiv w:val="1"/>
      <w:marLeft w:val="0"/>
      <w:marRight w:val="0"/>
      <w:marTop w:val="0"/>
      <w:marBottom w:val="0"/>
      <w:divBdr>
        <w:top w:val="none" w:sz="0" w:space="0" w:color="auto"/>
        <w:left w:val="none" w:sz="0" w:space="0" w:color="auto"/>
        <w:bottom w:val="none" w:sz="0" w:space="0" w:color="auto"/>
        <w:right w:val="none" w:sz="0" w:space="0" w:color="auto"/>
      </w:divBdr>
    </w:div>
    <w:div w:id="1306200139">
      <w:bodyDiv w:val="1"/>
      <w:marLeft w:val="0"/>
      <w:marRight w:val="0"/>
      <w:marTop w:val="0"/>
      <w:marBottom w:val="0"/>
      <w:divBdr>
        <w:top w:val="none" w:sz="0" w:space="0" w:color="auto"/>
        <w:left w:val="none" w:sz="0" w:space="0" w:color="auto"/>
        <w:bottom w:val="none" w:sz="0" w:space="0" w:color="auto"/>
        <w:right w:val="none" w:sz="0" w:space="0" w:color="auto"/>
      </w:divBdr>
    </w:div>
    <w:div w:id="1365134355">
      <w:bodyDiv w:val="1"/>
      <w:marLeft w:val="0"/>
      <w:marRight w:val="0"/>
      <w:marTop w:val="0"/>
      <w:marBottom w:val="0"/>
      <w:divBdr>
        <w:top w:val="none" w:sz="0" w:space="0" w:color="auto"/>
        <w:left w:val="none" w:sz="0" w:space="0" w:color="auto"/>
        <w:bottom w:val="none" w:sz="0" w:space="0" w:color="auto"/>
        <w:right w:val="none" w:sz="0" w:space="0" w:color="auto"/>
      </w:divBdr>
    </w:div>
    <w:div w:id="1370030920">
      <w:bodyDiv w:val="1"/>
      <w:marLeft w:val="0"/>
      <w:marRight w:val="0"/>
      <w:marTop w:val="0"/>
      <w:marBottom w:val="0"/>
      <w:divBdr>
        <w:top w:val="none" w:sz="0" w:space="0" w:color="auto"/>
        <w:left w:val="none" w:sz="0" w:space="0" w:color="auto"/>
        <w:bottom w:val="none" w:sz="0" w:space="0" w:color="auto"/>
        <w:right w:val="none" w:sz="0" w:space="0" w:color="auto"/>
      </w:divBdr>
    </w:div>
    <w:div w:id="1376588916">
      <w:bodyDiv w:val="1"/>
      <w:marLeft w:val="0"/>
      <w:marRight w:val="0"/>
      <w:marTop w:val="0"/>
      <w:marBottom w:val="0"/>
      <w:divBdr>
        <w:top w:val="none" w:sz="0" w:space="0" w:color="auto"/>
        <w:left w:val="none" w:sz="0" w:space="0" w:color="auto"/>
        <w:bottom w:val="none" w:sz="0" w:space="0" w:color="auto"/>
        <w:right w:val="none" w:sz="0" w:space="0" w:color="auto"/>
      </w:divBdr>
    </w:div>
    <w:div w:id="1389842746">
      <w:bodyDiv w:val="1"/>
      <w:marLeft w:val="0"/>
      <w:marRight w:val="0"/>
      <w:marTop w:val="0"/>
      <w:marBottom w:val="0"/>
      <w:divBdr>
        <w:top w:val="none" w:sz="0" w:space="0" w:color="auto"/>
        <w:left w:val="none" w:sz="0" w:space="0" w:color="auto"/>
        <w:bottom w:val="none" w:sz="0" w:space="0" w:color="auto"/>
        <w:right w:val="none" w:sz="0" w:space="0" w:color="auto"/>
      </w:divBdr>
    </w:div>
    <w:div w:id="1398943153">
      <w:bodyDiv w:val="1"/>
      <w:marLeft w:val="0"/>
      <w:marRight w:val="0"/>
      <w:marTop w:val="0"/>
      <w:marBottom w:val="0"/>
      <w:divBdr>
        <w:top w:val="none" w:sz="0" w:space="0" w:color="auto"/>
        <w:left w:val="none" w:sz="0" w:space="0" w:color="auto"/>
        <w:bottom w:val="none" w:sz="0" w:space="0" w:color="auto"/>
        <w:right w:val="none" w:sz="0" w:space="0" w:color="auto"/>
      </w:divBdr>
    </w:div>
    <w:div w:id="1405254709">
      <w:bodyDiv w:val="1"/>
      <w:marLeft w:val="0"/>
      <w:marRight w:val="0"/>
      <w:marTop w:val="0"/>
      <w:marBottom w:val="0"/>
      <w:divBdr>
        <w:top w:val="none" w:sz="0" w:space="0" w:color="auto"/>
        <w:left w:val="none" w:sz="0" w:space="0" w:color="auto"/>
        <w:bottom w:val="none" w:sz="0" w:space="0" w:color="auto"/>
        <w:right w:val="none" w:sz="0" w:space="0" w:color="auto"/>
      </w:divBdr>
    </w:div>
    <w:div w:id="1415083000">
      <w:bodyDiv w:val="1"/>
      <w:marLeft w:val="0"/>
      <w:marRight w:val="0"/>
      <w:marTop w:val="0"/>
      <w:marBottom w:val="0"/>
      <w:divBdr>
        <w:top w:val="none" w:sz="0" w:space="0" w:color="auto"/>
        <w:left w:val="none" w:sz="0" w:space="0" w:color="auto"/>
        <w:bottom w:val="none" w:sz="0" w:space="0" w:color="auto"/>
        <w:right w:val="none" w:sz="0" w:space="0" w:color="auto"/>
      </w:divBdr>
    </w:div>
    <w:div w:id="1423799000">
      <w:bodyDiv w:val="1"/>
      <w:marLeft w:val="0"/>
      <w:marRight w:val="0"/>
      <w:marTop w:val="0"/>
      <w:marBottom w:val="0"/>
      <w:divBdr>
        <w:top w:val="none" w:sz="0" w:space="0" w:color="auto"/>
        <w:left w:val="none" w:sz="0" w:space="0" w:color="auto"/>
        <w:bottom w:val="none" w:sz="0" w:space="0" w:color="auto"/>
        <w:right w:val="none" w:sz="0" w:space="0" w:color="auto"/>
      </w:divBdr>
    </w:div>
    <w:div w:id="1424911274">
      <w:bodyDiv w:val="1"/>
      <w:marLeft w:val="0"/>
      <w:marRight w:val="0"/>
      <w:marTop w:val="0"/>
      <w:marBottom w:val="0"/>
      <w:divBdr>
        <w:top w:val="none" w:sz="0" w:space="0" w:color="auto"/>
        <w:left w:val="none" w:sz="0" w:space="0" w:color="auto"/>
        <w:bottom w:val="none" w:sz="0" w:space="0" w:color="auto"/>
        <w:right w:val="none" w:sz="0" w:space="0" w:color="auto"/>
      </w:divBdr>
    </w:div>
    <w:div w:id="1425495485">
      <w:bodyDiv w:val="1"/>
      <w:marLeft w:val="0"/>
      <w:marRight w:val="0"/>
      <w:marTop w:val="0"/>
      <w:marBottom w:val="0"/>
      <w:divBdr>
        <w:top w:val="none" w:sz="0" w:space="0" w:color="auto"/>
        <w:left w:val="none" w:sz="0" w:space="0" w:color="auto"/>
        <w:bottom w:val="none" w:sz="0" w:space="0" w:color="auto"/>
        <w:right w:val="none" w:sz="0" w:space="0" w:color="auto"/>
      </w:divBdr>
    </w:div>
    <w:div w:id="1435780200">
      <w:bodyDiv w:val="1"/>
      <w:marLeft w:val="0"/>
      <w:marRight w:val="0"/>
      <w:marTop w:val="0"/>
      <w:marBottom w:val="0"/>
      <w:divBdr>
        <w:top w:val="none" w:sz="0" w:space="0" w:color="auto"/>
        <w:left w:val="none" w:sz="0" w:space="0" w:color="auto"/>
        <w:bottom w:val="none" w:sz="0" w:space="0" w:color="auto"/>
        <w:right w:val="none" w:sz="0" w:space="0" w:color="auto"/>
      </w:divBdr>
    </w:div>
    <w:div w:id="1438523140">
      <w:bodyDiv w:val="1"/>
      <w:marLeft w:val="0"/>
      <w:marRight w:val="0"/>
      <w:marTop w:val="0"/>
      <w:marBottom w:val="0"/>
      <w:divBdr>
        <w:top w:val="none" w:sz="0" w:space="0" w:color="auto"/>
        <w:left w:val="none" w:sz="0" w:space="0" w:color="auto"/>
        <w:bottom w:val="none" w:sz="0" w:space="0" w:color="auto"/>
        <w:right w:val="none" w:sz="0" w:space="0" w:color="auto"/>
      </w:divBdr>
    </w:div>
    <w:div w:id="1444810215">
      <w:bodyDiv w:val="1"/>
      <w:marLeft w:val="0"/>
      <w:marRight w:val="0"/>
      <w:marTop w:val="0"/>
      <w:marBottom w:val="0"/>
      <w:divBdr>
        <w:top w:val="none" w:sz="0" w:space="0" w:color="auto"/>
        <w:left w:val="none" w:sz="0" w:space="0" w:color="auto"/>
        <w:bottom w:val="none" w:sz="0" w:space="0" w:color="auto"/>
        <w:right w:val="none" w:sz="0" w:space="0" w:color="auto"/>
      </w:divBdr>
    </w:div>
    <w:div w:id="1449081795">
      <w:bodyDiv w:val="1"/>
      <w:marLeft w:val="0"/>
      <w:marRight w:val="0"/>
      <w:marTop w:val="0"/>
      <w:marBottom w:val="0"/>
      <w:divBdr>
        <w:top w:val="none" w:sz="0" w:space="0" w:color="auto"/>
        <w:left w:val="none" w:sz="0" w:space="0" w:color="auto"/>
        <w:bottom w:val="none" w:sz="0" w:space="0" w:color="auto"/>
        <w:right w:val="none" w:sz="0" w:space="0" w:color="auto"/>
      </w:divBdr>
    </w:div>
    <w:div w:id="1459058633">
      <w:bodyDiv w:val="1"/>
      <w:marLeft w:val="0"/>
      <w:marRight w:val="0"/>
      <w:marTop w:val="0"/>
      <w:marBottom w:val="0"/>
      <w:divBdr>
        <w:top w:val="none" w:sz="0" w:space="0" w:color="auto"/>
        <w:left w:val="none" w:sz="0" w:space="0" w:color="auto"/>
        <w:bottom w:val="none" w:sz="0" w:space="0" w:color="auto"/>
        <w:right w:val="none" w:sz="0" w:space="0" w:color="auto"/>
      </w:divBdr>
    </w:div>
    <w:div w:id="1478836272">
      <w:bodyDiv w:val="1"/>
      <w:marLeft w:val="0"/>
      <w:marRight w:val="0"/>
      <w:marTop w:val="0"/>
      <w:marBottom w:val="0"/>
      <w:divBdr>
        <w:top w:val="none" w:sz="0" w:space="0" w:color="auto"/>
        <w:left w:val="none" w:sz="0" w:space="0" w:color="auto"/>
        <w:bottom w:val="none" w:sz="0" w:space="0" w:color="auto"/>
        <w:right w:val="none" w:sz="0" w:space="0" w:color="auto"/>
      </w:divBdr>
    </w:div>
    <w:div w:id="1480263303">
      <w:bodyDiv w:val="1"/>
      <w:marLeft w:val="0"/>
      <w:marRight w:val="0"/>
      <w:marTop w:val="0"/>
      <w:marBottom w:val="0"/>
      <w:divBdr>
        <w:top w:val="none" w:sz="0" w:space="0" w:color="auto"/>
        <w:left w:val="none" w:sz="0" w:space="0" w:color="auto"/>
        <w:bottom w:val="none" w:sz="0" w:space="0" w:color="auto"/>
        <w:right w:val="none" w:sz="0" w:space="0" w:color="auto"/>
      </w:divBdr>
    </w:div>
    <w:div w:id="1481339564">
      <w:bodyDiv w:val="1"/>
      <w:marLeft w:val="0"/>
      <w:marRight w:val="0"/>
      <w:marTop w:val="0"/>
      <w:marBottom w:val="0"/>
      <w:divBdr>
        <w:top w:val="none" w:sz="0" w:space="0" w:color="auto"/>
        <w:left w:val="none" w:sz="0" w:space="0" w:color="auto"/>
        <w:bottom w:val="none" w:sz="0" w:space="0" w:color="auto"/>
        <w:right w:val="none" w:sz="0" w:space="0" w:color="auto"/>
      </w:divBdr>
    </w:div>
    <w:div w:id="1516503493">
      <w:bodyDiv w:val="1"/>
      <w:marLeft w:val="0"/>
      <w:marRight w:val="0"/>
      <w:marTop w:val="0"/>
      <w:marBottom w:val="0"/>
      <w:divBdr>
        <w:top w:val="none" w:sz="0" w:space="0" w:color="auto"/>
        <w:left w:val="none" w:sz="0" w:space="0" w:color="auto"/>
        <w:bottom w:val="none" w:sz="0" w:space="0" w:color="auto"/>
        <w:right w:val="none" w:sz="0" w:space="0" w:color="auto"/>
      </w:divBdr>
    </w:div>
    <w:div w:id="1569806776">
      <w:bodyDiv w:val="1"/>
      <w:marLeft w:val="0"/>
      <w:marRight w:val="0"/>
      <w:marTop w:val="0"/>
      <w:marBottom w:val="0"/>
      <w:divBdr>
        <w:top w:val="none" w:sz="0" w:space="0" w:color="auto"/>
        <w:left w:val="none" w:sz="0" w:space="0" w:color="auto"/>
        <w:bottom w:val="none" w:sz="0" w:space="0" w:color="auto"/>
        <w:right w:val="none" w:sz="0" w:space="0" w:color="auto"/>
      </w:divBdr>
    </w:div>
    <w:div w:id="1570845286">
      <w:bodyDiv w:val="1"/>
      <w:marLeft w:val="0"/>
      <w:marRight w:val="0"/>
      <w:marTop w:val="0"/>
      <w:marBottom w:val="0"/>
      <w:divBdr>
        <w:top w:val="none" w:sz="0" w:space="0" w:color="auto"/>
        <w:left w:val="none" w:sz="0" w:space="0" w:color="auto"/>
        <w:bottom w:val="none" w:sz="0" w:space="0" w:color="auto"/>
        <w:right w:val="none" w:sz="0" w:space="0" w:color="auto"/>
      </w:divBdr>
    </w:div>
    <w:div w:id="1576742406">
      <w:bodyDiv w:val="1"/>
      <w:marLeft w:val="0"/>
      <w:marRight w:val="0"/>
      <w:marTop w:val="0"/>
      <w:marBottom w:val="0"/>
      <w:divBdr>
        <w:top w:val="none" w:sz="0" w:space="0" w:color="auto"/>
        <w:left w:val="none" w:sz="0" w:space="0" w:color="auto"/>
        <w:bottom w:val="none" w:sz="0" w:space="0" w:color="auto"/>
        <w:right w:val="none" w:sz="0" w:space="0" w:color="auto"/>
      </w:divBdr>
    </w:div>
    <w:div w:id="1578133616">
      <w:bodyDiv w:val="1"/>
      <w:marLeft w:val="0"/>
      <w:marRight w:val="0"/>
      <w:marTop w:val="0"/>
      <w:marBottom w:val="0"/>
      <w:divBdr>
        <w:top w:val="none" w:sz="0" w:space="0" w:color="auto"/>
        <w:left w:val="none" w:sz="0" w:space="0" w:color="auto"/>
        <w:bottom w:val="none" w:sz="0" w:space="0" w:color="auto"/>
        <w:right w:val="none" w:sz="0" w:space="0" w:color="auto"/>
      </w:divBdr>
    </w:div>
    <w:div w:id="1597444379">
      <w:bodyDiv w:val="1"/>
      <w:marLeft w:val="0"/>
      <w:marRight w:val="0"/>
      <w:marTop w:val="0"/>
      <w:marBottom w:val="0"/>
      <w:divBdr>
        <w:top w:val="none" w:sz="0" w:space="0" w:color="auto"/>
        <w:left w:val="none" w:sz="0" w:space="0" w:color="auto"/>
        <w:bottom w:val="none" w:sz="0" w:space="0" w:color="auto"/>
        <w:right w:val="none" w:sz="0" w:space="0" w:color="auto"/>
      </w:divBdr>
    </w:div>
    <w:div w:id="1611623193">
      <w:bodyDiv w:val="1"/>
      <w:marLeft w:val="0"/>
      <w:marRight w:val="0"/>
      <w:marTop w:val="0"/>
      <w:marBottom w:val="0"/>
      <w:divBdr>
        <w:top w:val="none" w:sz="0" w:space="0" w:color="auto"/>
        <w:left w:val="none" w:sz="0" w:space="0" w:color="auto"/>
        <w:bottom w:val="none" w:sz="0" w:space="0" w:color="auto"/>
        <w:right w:val="none" w:sz="0" w:space="0" w:color="auto"/>
      </w:divBdr>
    </w:div>
    <w:div w:id="1631861693">
      <w:bodyDiv w:val="1"/>
      <w:marLeft w:val="0"/>
      <w:marRight w:val="0"/>
      <w:marTop w:val="0"/>
      <w:marBottom w:val="0"/>
      <w:divBdr>
        <w:top w:val="none" w:sz="0" w:space="0" w:color="auto"/>
        <w:left w:val="none" w:sz="0" w:space="0" w:color="auto"/>
        <w:bottom w:val="none" w:sz="0" w:space="0" w:color="auto"/>
        <w:right w:val="none" w:sz="0" w:space="0" w:color="auto"/>
      </w:divBdr>
    </w:div>
    <w:div w:id="1655451183">
      <w:bodyDiv w:val="1"/>
      <w:marLeft w:val="0"/>
      <w:marRight w:val="0"/>
      <w:marTop w:val="0"/>
      <w:marBottom w:val="0"/>
      <w:divBdr>
        <w:top w:val="none" w:sz="0" w:space="0" w:color="auto"/>
        <w:left w:val="none" w:sz="0" w:space="0" w:color="auto"/>
        <w:bottom w:val="none" w:sz="0" w:space="0" w:color="auto"/>
        <w:right w:val="none" w:sz="0" w:space="0" w:color="auto"/>
      </w:divBdr>
    </w:div>
    <w:div w:id="1664771930">
      <w:bodyDiv w:val="1"/>
      <w:marLeft w:val="0"/>
      <w:marRight w:val="0"/>
      <w:marTop w:val="0"/>
      <w:marBottom w:val="0"/>
      <w:divBdr>
        <w:top w:val="none" w:sz="0" w:space="0" w:color="auto"/>
        <w:left w:val="none" w:sz="0" w:space="0" w:color="auto"/>
        <w:bottom w:val="none" w:sz="0" w:space="0" w:color="auto"/>
        <w:right w:val="none" w:sz="0" w:space="0" w:color="auto"/>
      </w:divBdr>
    </w:div>
    <w:div w:id="1671330812">
      <w:bodyDiv w:val="1"/>
      <w:marLeft w:val="0"/>
      <w:marRight w:val="0"/>
      <w:marTop w:val="0"/>
      <w:marBottom w:val="0"/>
      <w:divBdr>
        <w:top w:val="none" w:sz="0" w:space="0" w:color="auto"/>
        <w:left w:val="none" w:sz="0" w:space="0" w:color="auto"/>
        <w:bottom w:val="none" w:sz="0" w:space="0" w:color="auto"/>
        <w:right w:val="none" w:sz="0" w:space="0" w:color="auto"/>
      </w:divBdr>
    </w:div>
    <w:div w:id="1680234528">
      <w:bodyDiv w:val="1"/>
      <w:marLeft w:val="0"/>
      <w:marRight w:val="0"/>
      <w:marTop w:val="0"/>
      <w:marBottom w:val="0"/>
      <w:divBdr>
        <w:top w:val="none" w:sz="0" w:space="0" w:color="auto"/>
        <w:left w:val="none" w:sz="0" w:space="0" w:color="auto"/>
        <w:bottom w:val="none" w:sz="0" w:space="0" w:color="auto"/>
        <w:right w:val="none" w:sz="0" w:space="0" w:color="auto"/>
      </w:divBdr>
    </w:div>
    <w:div w:id="1694182112">
      <w:bodyDiv w:val="1"/>
      <w:marLeft w:val="0"/>
      <w:marRight w:val="0"/>
      <w:marTop w:val="0"/>
      <w:marBottom w:val="0"/>
      <w:divBdr>
        <w:top w:val="none" w:sz="0" w:space="0" w:color="auto"/>
        <w:left w:val="none" w:sz="0" w:space="0" w:color="auto"/>
        <w:bottom w:val="none" w:sz="0" w:space="0" w:color="auto"/>
        <w:right w:val="none" w:sz="0" w:space="0" w:color="auto"/>
      </w:divBdr>
    </w:div>
    <w:div w:id="1701125163">
      <w:bodyDiv w:val="1"/>
      <w:marLeft w:val="0"/>
      <w:marRight w:val="0"/>
      <w:marTop w:val="0"/>
      <w:marBottom w:val="0"/>
      <w:divBdr>
        <w:top w:val="none" w:sz="0" w:space="0" w:color="auto"/>
        <w:left w:val="none" w:sz="0" w:space="0" w:color="auto"/>
        <w:bottom w:val="none" w:sz="0" w:space="0" w:color="auto"/>
        <w:right w:val="none" w:sz="0" w:space="0" w:color="auto"/>
      </w:divBdr>
    </w:div>
    <w:div w:id="1717386884">
      <w:bodyDiv w:val="1"/>
      <w:marLeft w:val="0"/>
      <w:marRight w:val="0"/>
      <w:marTop w:val="0"/>
      <w:marBottom w:val="0"/>
      <w:divBdr>
        <w:top w:val="none" w:sz="0" w:space="0" w:color="auto"/>
        <w:left w:val="none" w:sz="0" w:space="0" w:color="auto"/>
        <w:bottom w:val="none" w:sz="0" w:space="0" w:color="auto"/>
        <w:right w:val="none" w:sz="0" w:space="0" w:color="auto"/>
      </w:divBdr>
    </w:div>
    <w:div w:id="1719207866">
      <w:bodyDiv w:val="1"/>
      <w:marLeft w:val="0"/>
      <w:marRight w:val="0"/>
      <w:marTop w:val="0"/>
      <w:marBottom w:val="0"/>
      <w:divBdr>
        <w:top w:val="none" w:sz="0" w:space="0" w:color="auto"/>
        <w:left w:val="none" w:sz="0" w:space="0" w:color="auto"/>
        <w:bottom w:val="none" w:sz="0" w:space="0" w:color="auto"/>
        <w:right w:val="none" w:sz="0" w:space="0" w:color="auto"/>
      </w:divBdr>
    </w:div>
    <w:div w:id="1750233071">
      <w:bodyDiv w:val="1"/>
      <w:marLeft w:val="0"/>
      <w:marRight w:val="0"/>
      <w:marTop w:val="0"/>
      <w:marBottom w:val="0"/>
      <w:divBdr>
        <w:top w:val="none" w:sz="0" w:space="0" w:color="auto"/>
        <w:left w:val="none" w:sz="0" w:space="0" w:color="auto"/>
        <w:bottom w:val="none" w:sz="0" w:space="0" w:color="auto"/>
        <w:right w:val="none" w:sz="0" w:space="0" w:color="auto"/>
      </w:divBdr>
    </w:div>
    <w:div w:id="1767144733">
      <w:bodyDiv w:val="1"/>
      <w:marLeft w:val="0"/>
      <w:marRight w:val="0"/>
      <w:marTop w:val="0"/>
      <w:marBottom w:val="0"/>
      <w:divBdr>
        <w:top w:val="none" w:sz="0" w:space="0" w:color="auto"/>
        <w:left w:val="none" w:sz="0" w:space="0" w:color="auto"/>
        <w:bottom w:val="none" w:sz="0" w:space="0" w:color="auto"/>
        <w:right w:val="none" w:sz="0" w:space="0" w:color="auto"/>
      </w:divBdr>
    </w:div>
    <w:div w:id="1770810601">
      <w:bodyDiv w:val="1"/>
      <w:marLeft w:val="0"/>
      <w:marRight w:val="0"/>
      <w:marTop w:val="0"/>
      <w:marBottom w:val="0"/>
      <w:divBdr>
        <w:top w:val="none" w:sz="0" w:space="0" w:color="auto"/>
        <w:left w:val="none" w:sz="0" w:space="0" w:color="auto"/>
        <w:bottom w:val="none" w:sz="0" w:space="0" w:color="auto"/>
        <w:right w:val="none" w:sz="0" w:space="0" w:color="auto"/>
      </w:divBdr>
    </w:div>
    <w:div w:id="1776057567">
      <w:bodyDiv w:val="1"/>
      <w:marLeft w:val="0"/>
      <w:marRight w:val="0"/>
      <w:marTop w:val="0"/>
      <w:marBottom w:val="0"/>
      <w:divBdr>
        <w:top w:val="none" w:sz="0" w:space="0" w:color="auto"/>
        <w:left w:val="none" w:sz="0" w:space="0" w:color="auto"/>
        <w:bottom w:val="none" w:sz="0" w:space="0" w:color="auto"/>
        <w:right w:val="none" w:sz="0" w:space="0" w:color="auto"/>
      </w:divBdr>
    </w:div>
    <w:div w:id="1776364579">
      <w:bodyDiv w:val="1"/>
      <w:marLeft w:val="0"/>
      <w:marRight w:val="0"/>
      <w:marTop w:val="0"/>
      <w:marBottom w:val="0"/>
      <w:divBdr>
        <w:top w:val="none" w:sz="0" w:space="0" w:color="auto"/>
        <w:left w:val="none" w:sz="0" w:space="0" w:color="auto"/>
        <w:bottom w:val="none" w:sz="0" w:space="0" w:color="auto"/>
        <w:right w:val="none" w:sz="0" w:space="0" w:color="auto"/>
      </w:divBdr>
    </w:div>
    <w:div w:id="1780484668">
      <w:bodyDiv w:val="1"/>
      <w:marLeft w:val="0"/>
      <w:marRight w:val="0"/>
      <w:marTop w:val="0"/>
      <w:marBottom w:val="0"/>
      <w:divBdr>
        <w:top w:val="none" w:sz="0" w:space="0" w:color="auto"/>
        <w:left w:val="none" w:sz="0" w:space="0" w:color="auto"/>
        <w:bottom w:val="none" w:sz="0" w:space="0" w:color="auto"/>
        <w:right w:val="none" w:sz="0" w:space="0" w:color="auto"/>
      </w:divBdr>
    </w:div>
    <w:div w:id="1783693649">
      <w:bodyDiv w:val="1"/>
      <w:marLeft w:val="0"/>
      <w:marRight w:val="0"/>
      <w:marTop w:val="0"/>
      <w:marBottom w:val="0"/>
      <w:divBdr>
        <w:top w:val="none" w:sz="0" w:space="0" w:color="auto"/>
        <w:left w:val="none" w:sz="0" w:space="0" w:color="auto"/>
        <w:bottom w:val="none" w:sz="0" w:space="0" w:color="auto"/>
        <w:right w:val="none" w:sz="0" w:space="0" w:color="auto"/>
      </w:divBdr>
    </w:div>
    <w:div w:id="1786148260">
      <w:bodyDiv w:val="1"/>
      <w:marLeft w:val="0"/>
      <w:marRight w:val="0"/>
      <w:marTop w:val="0"/>
      <w:marBottom w:val="0"/>
      <w:divBdr>
        <w:top w:val="none" w:sz="0" w:space="0" w:color="auto"/>
        <w:left w:val="none" w:sz="0" w:space="0" w:color="auto"/>
        <w:bottom w:val="none" w:sz="0" w:space="0" w:color="auto"/>
        <w:right w:val="none" w:sz="0" w:space="0" w:color="auto"/>
      </w:divBdr>
    </w:div>
    <w:div w:id="1800955789">
      <w:bodyDiv w:val="1"/>
      <w:marLeft w:val="0"/>
      <w:marRight w:val="0"/>
      <w:marTop w:val="0"/>
      <w:marBottom w:val="0"/>
      <w:divBdr>
        <w:top w:val="none" w:sz="0" w:space="0" w:color="auto"/>
        <w:left w:val="none" w:sz="0" w:space="0" w:color="auto"/>
        <w:bottom w:val="none" w:sz="0" w:space="0" w:color="auto"/>
        <w:right w:val="none" w:sz="0" w:space="0" w:color="auto"/>
      </w:divBdr>
    </w:div>
    <w:div w:id="1801260526">
      <w:bodyDiv w:val="1"/>
      <w:marLeft w:val="0"/>
      <w:marRight w:val="0"/>
      <w:marTop w:val="0"/>
      <w:marBottom w:val="0"/>
      <w:divBdr>
        <w:top w:val="none" w:sz="0" w:space="0" w:color="auto"/>
        <w:left w:val="none" w:sz="0" w:space="0" w:color="auto"/>
        <w:bottom w:val="none" w:sz="0" w:space="0" w:color="auto"/>
        <w:right w:val="none" w:sz="0" w:space="0" w:color="auto"/>
      </w:divBdr>
    </w:div>
    <w:div w:id="1802767768">
      <w:bodyDiv w:val="1"/>
      <w:marLeft w:val="0"/>
      <w:marRight w:val="0"/>
      <w:marTop w:val="0"/>
      <w:marBottom w:val="0"/>
      <w:divBdr>
        <w:top w:val="none" w:sz="0" w:space="0" w:color="auto"/>
        <w:left w:val="none" w:sz="0" w:space="0" w:color="auto"/>
        <w:bottom w:val="none" w:sz="0" w:space="0" w:color="auto"/>
        <w:right w:val="none" w:sz="0" w:space="0" w:color="auto"/>
      </w:divBdr>
    </w:div>
    <w:div w:id="1805731464">
      <w:bodyDiv w:val="1"/>
      <w:marLeft w:val="0"/>
      <w:marRight w:val="0"/>
      <w:marTop w:val="0"/>
      <w:marBottom w:val="0"/>
      <w:divBdr>
        <w:top w:val="none" w:sz="0" w:space="0" w:color="auto"/>
        <w:left w:val="none" w:sz="0" w:space="0" w:color="auto"/>
        <w:bottom w:val="none" w:sz="0" w:space="0" w:color="auto"/>
        <w:right w:val="none" w:sz="0" w:space="0" w:color="auto"/>
      </w:divBdr>
    </w:div>
    <w:div w:id="1847205385">
      <w:bodyDiv w:val="1"/>
      <w:marLeft w:val="0"/>
      <w:marRight w:val="0"/>
      <w:marTop w:val="0"/>
      <w:marBottom w:val="0"/>
      <w:divBdr>
        <w:top w:val="none" w:sz="0" w:space="0" w:color="auto"/>
        <w:left w:val="none" w:sz="0" w:space="0" w:color="auto"/>
        <w:bottom w:val="none" w:sz="0" w:space="0" w:color="auto"/>
        <w:right w:val="none" w:sz="0" w:space="0" w:color="auto"/>
      </w:divBdr>
    </w:div>
    <w:div w:id="1887137266">
      <w:bodyDiv w:val="1"/>
      <w:marLeft w:val="0"/>
      <w:marRight w:val="0"/>
      <w:marTop w:val="0"/>
      <w:marBottom w:val="0"/>
      <w:divBdr>
        <w:top w:val="none" w:sz="0" w:space="0" w:color="auto"/>
        <w:left w:val="none" w:sz="0" w:space="0" w:color="auto"/>
        <w:bottom w:val="none" w:sz="0" w:space="0" w:color="auto"/>
        <w:right w:val="none" w:sz="0" w:space="0" w:color="auto"/>
      </w:divBdr>
    </w:div>
    <w:div w:id="1898512742">
      <w:bodyDiv w:val="1"/>
      <w:marLeft w:val="0"/>
      <w:marRight w:val="0"/>
      <w:marTop w:val="0"/>
      <w:marBottom w:val="0"/>
      <w:divBdr>
        <w:top w:val="none" w:sz="0" w:space="0" w:color="auto"/>
        <w:left w:val="none" w:sz="0" w:space="0" w:color="auto"/>
        <w:bottom w:val="none" w:sz="0" w:space="0" w:color="auto"/>
        <w:right w:val="none" w:sz="0" w:space="0" w:color="auto"/>
      </w:divBdr>
    </w:div>
    <w:div w:id="1909025689">
      <w:bodyDiv w:val="1"/>
      <w:marLeft w:val="0"/>
      <w:marRight w:val="0"/>
      <w:marTop w:val="0"/>
      <w:marBottom w:val="0"/>
      <w:divBdr>
        <w:top w:val="none" w:sz="0" w:space="0" w:color="auto"/>
        <w:left w:val="none" w:sz="0" w:space="0" w:color="auto"/>
        <w:bottom w:val="none" w:sz="0" w:space="0" w:color="auto"/>
        <w:right w:val="none" w:sz="0" w:space="0" w:color="auto"/>
      </w:divBdr>
    </w:div>
    <w:div w:id="1919828058">
      <w:bodyDiv w:val="1"/>
      <w:marLeft w:val="0"/>
      <w:marRight w:val="0"/>
      <w:marTop w:val="0"/>
      <w:marBottom w:val="0"/>
      <w:divBdr>
        <w:top w:val="none" w:sz="0" w:space="0" w:color="auto"/>
        <w:left w:val="none" w:sz="0" w:space="0" w:color="auto"/>
        <w:bottom w:val="none" w:sz="0" w:space="0" w:color="auto"/>
        <w:right w:val="none" w:sz="0" w:space="0" w:color="auto"/>
      </w:divBdr>
    </w:div>
    <w:div w:id="1920944283">
      <w:bodyDiv w:val="1"/>
      <w:marLeft w:val="0"/>
      <w:marRight w:val="0"/>
      <w:marTop w:val="0"/>
      <w:marBottom w:val="0"/>
      <w:divBdr>
        <w:top w:val="none" w:sz="0" w:space="0" w:color="auto"/>
        <w:left w:val="none" w:sz="0" w:space="0" w:color="auto"/>
        <w:bottom w:val="none" w:sz="0" w:space="0" w:color="auto"/>
        <w:right w:val="none" w:sz="0" w:space="0" w:color="auto"/>
      </w:divBdr>
    </w:div>
    <w:div w:id="1932395826">
      <w:bodyDiv w:val="1"/>
      <w:marLeft w:val="0"/>
      <w:marRight w:val="0"/>
      <w:marTop w:val="0"/>
      <w:marBottom w:val="0"/>
      <w:divBdr>
        <w:top w:val="none" w:sz="0" w:space="0" w:color="auto"/>
        <w:left w:val="none" w:sz="0" w:space="0" w:color="auto"/>
        <w:bottom w:val="none" w:sz="0" w:space="0" w:color="auto"/>
        <w:right w:val="none" w:sz="0" w:space="0" w:color="auto"/>
      </w:divBdr>
    </w:div>
    <w:div w:id="1940406702">
      <w:bodyDiv w:val="1"/>
      <w:marLeft w:val="0"/>
      <w:marRight w:val="0"/>
      <w:marTop w:val="0"/>
      <w:marBottom w:val="0"/>
      <w:divBdr>
        <w:top w:val="none" w:sz="0" w:space="0" w:color="auto"/>
        <w:left w:val="none" w:sz="0" w:space="0" w:color="auto"/>
        <w:bottom w:val="none" w:sz="0" w:space="0" w:color="auto"/>
        <w:right w:val="none" w:sz="0" w:space="0" w:color="auto"/>
      </w:divBdr>
    </w:div>
    <w:div w:id="1947693736">
      <w:bodyDiv w:val="1"/>
      <w:marLeft w:val="0"/>
      <w:marRight w:val="0"/>
      <w:marTop w:val="0"/>
      <w:marBottom w:val="0"/>
      <w:divBdr>
        <w:top w:val="none" w:sz="0" w:space="0" w:color="auto"/>
        <w:left w:val="none" w:sz="0" w:space="0" w:color="auto"/>
        <w:bottom w:val="none" w:sz="0" w:space="0" w:color="auto"/>
        <w:right w:val="none" w:sz="0" w:space="0" w:color="auto"/>
      </w:divBdr>
    </w:div>
    <w:div w:id="1958291425">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 w:id="1991012082">
      <w:bodyDiv w:val="1"/>
      <w:marLeft w:val="0"/>
      <w:marRight w:val="0"/>
      <w:marTop w:val="0"/>
      <w:marBottom w:val="0"/>
      <w:divBdr>
        <w:top w:val="none" w:sz="0" w:space="0" w:color="auto"/>
        <w:left w:val="none" w:sz="0" w:space="0" w:color="auto"/>
        <w:bottom w:val="none" w:sz="0" w:space="0" w:color="auto"/>
        <w:right w:val="none" w:sz="0" w:space="0" w:color="auto"/>
      </w:divBdr>
    </w:div>
    <w:div w:id="2003775274">
      <w:bodyDiv w:val="1"/>
      <w:marLeft w:val="0"/>
      <w:marRight w:val="0"/>
      <w:marTop w:val="0"/>
      <w:marBottom w:val="0"/>
      <w:divBdr>
        <w:top w:val="none" w:sz="0" w:space="0" w:color="auto"/>
        <w:left w:val="none" w:sz="0" w:space="0" w:color="auto"/>
        <w:bottom w:val="none" w:sz="0" w:space="0" w:color="auto"/>
        <w:right w:val="none" w:sz="0" w:space="0" w:color="auto"/>
      </w:divBdr>
    </w:div>
    <w:div w:id="2013559846">
      <w:bodyDiv w:val="1"/>
      <w:marLeft w:val="0"/>
      <w:marRight w:val="0"/>
      <w:marTop w:val="0"/>
      <w:marBottom w:val="0"/>
      <w:divBdr>
        <w:top w:val="none" w:sz="0" w:space="0" w:color="auto"/>
        <w:left w:val="none" w:sz="0" w:space="0" w:color="auto"/>
        <w:bottom w:val="none" w:sz="0" w:space="0" w:color="auto"/>
        <w:right w:val="none" w:sz="0" w:space="0" w:color="auto"/>
      </w:divBdr>
    </w:div>
    <w:div w:id="2042314010">
      <w:bodyDiv w:val="1"/>
      <w:marLeft w:val="0"/>
      <w:marRight w:val="0"/>
      <w:marTop w:val="0"/>
      <w:marBottom w:val="0"/>
      <w:divBdr>
        <w:top w:val="none" w:sz="0" w:space="0" w:color="auto"/>
        <w:left w:val="none" w:sz="0" w:space="0" w:color="auto"/>
        <w:bottom w:val="none" w:sz="0" w:space="0" w:color="auto"/>
        <w:right w:val="none" w:sz="0" w:space="0" w:color="auto"/>
      </w:divBdr>
    </w:div>
    <w:div w:id="2069457427">
      <w:bodyDiv w:val="1"/>
      <w:marLeft w:val="0"/>
      <w:marRight w:val="0"/>
      <w:marTop w:val="0"/>
      <w:marBottom w:val="0"/>
      <w:divBdr>
        <w:top w:val="none" w:sz="0" w:space="0" w:color="auto"/>
        <w:left w:val="none" w:sz="0" w:space="0" w:color="auto"/>
        <w:bottom w:val="none" w:sz="0" w:space="0" w:color="auto"/>
        <w:right w:val="none" w:sz="0" w:space="0" w:color="auto"/>
      </w:divBdr>
    </w:div>
    <w:div w:id="2077974513">
      <w:bodyDiv w:val="1"/>
      <w:marLeft w:val="0"/>
      <w:marRight w:val="0"/>
      <w:marTop w:val="0"/>
      <w:marBottom w:val="0"/>
      <w:divBdr>
        <w:top w:val="none" w:sz="0" w:space="0" w:color="auto"/>
        <w:left w:val="none" w:sz="0" w:space="0" w:color="auto"/>
        <w:bottom w:val="none" w:sz="0" w:space="0" w:color="auto"/>
        <w:right w:val="none" w:sz="0" w:space="0" w:color="auto"/>
      </w:divBdr>
    </w:div>
    <w:div w:id="2084719335">
      <w:bodyDiv w:val="1"/>
      <w:marLeft w:val="0"/>
      <w:marRight w:val="0"/>
      <w:marTop w:val="0"/>
      <w:marBottom w:val="0"/>
      <w:divBdr>
        <w:top w:val="none" w:sz="0" w:space="0" w:color="auto"/>
        <w:left w:val="none" w:sz="0" w:space="0" w:color="auto"/>
        <w:bottom w:val="none" w:sz="0" w:space="0" w:color="auto"/>
        <w:right w:val="none" w:sz="0" w:space="0" w:color="auto"/>
      </w:divBdr>
    </w:div>
    <w:div w:id="2094693381">
      <w:bodyDiv w:val="1"/>
      <w:marLeft w:val="0"/>
      <w:marRight w:val="0"/>
      <w:marTop w:val="0"/>
      <w:marBottom w:val="0"/>
      <w:divBdr>
        <w:top w:val="none" w:sz="0" w:space="0" w:color="auto"/>
        <w:left w:val="none" w:sz="0" w:space="0" w:color="auto"/>
        <w:bottom w:val="none" w:sz="0" w:space="0" w:color="auto"/>
        <w:right w:val="none" w:sz="0" w:space="0" w:color="auto"/>
      </w:divBdr>
    </w:div>
    <w:div w:id="2103185705">
      <w:bodyDiv w:val="1"/>
      <w:marLeft w:val="0"/>
      <w:marRight w:val="0"/>
      <w:marTop w:val="0"/>
      <w:marBottom w:val="0"/>
      <w:divBdr>
        <w:top w:val="none" w:sz="0" w:space="0" w:color="auto"/>
        <w:left w:val="none" w:sz="0" w:space="0" w:color="auto"/>
        <w:bottom w:val="none" w:sz="0" w:space="0" w:color="auto"/>
        <w:right w:val="none" w:sz="0" w:space="0" w:color="auto"/>
      </w:divBdr>
    </w:div>
    <w:div w:id="2105373684">
      <w:bodyDiv w:val="1"/>
      <w:marLeft w:val="0"/>
      <w:marRight w:val="0"/>
      <w:marTop w:val="0"/>
      <w:marBottom w:val="0"/>
      <w:divBdr>
        <w:top w:val="none" w:sz="0" w:space="0" w:color="auto"/>
        <w:left w:val="none" w:sz="0" w:space="0" w:color="auto"/>
        <w:bottom w:val="none" w:sz="0" w:space="0" w:color="auto"/>
        <w:right w:val="none" w:sz="0" w:space="0" w:color="auto"/>
      </w:divBdr>
    </w:div>
    <w:div w:id="2110197478">
      <w:bodyDiv w:val="1"/>
      <w:marLeft w:val="0"/>
      <w:marRight w:val="0"/>
      <w:marTop w:val="0"/>
      <w:marBottom w:val="0"/>
      <w:divBdr>
        <w:top w:val="none" w:sz="0" w:space="0" w:color="auto"/>
        <w:left w:val="none" w:sz="0" w:space="0" w:color="auto"/>
        <w:bottom w:val="none" w:sz="0" w:space="0" w:color="auto"/>
        <w:right w:val="none" w:sz="0" w:space="0" w:color="auto"/>
      </w:divBdr>
    </w:div>
    <w:div w:id="2125805796">
      <w:bodyDiv w:val="1"/>
      <w:marLeft w:val="0"/>
      <w:marRight w:val="0"/>
      <w:marTop w:val="0"/>
      <w:marBottom w:val="0"/>
      <w:divBdr>
        <w:top w:val="none" w:sz="0" w:space="0" w:color="auto"/>
        <w:left w:val="none" w:sz="0" w:space="0" w:color="auto"/>
        <w:bottom w:val="none" w:sz="0" w:space="0" w:color="auto"/>
        <w:right w:val="none" w:sz="0" w:space="0" w:color="auto"/>
      </w:divBdr>
    </w:div>
    <w:div w:id="2137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quantractayninh@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quantractayninh@yaho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02F919-89EC-476E-A9F7-5C9E06FFC69D}">
  <ds:schemaRefs>
    <ds:schemaRef ds:uri="http://schemas.openxmlformats.org/officeDocument/2006/bibliography"/>
  </ds:schemaRefs>
</ds:datastoreItem>
</file>

<file path=customXml/itemProps2.xml><?xml version="1.0" encoding="utf-8"?>
<ds:datastoreItem xmlns:ds="http://schemas.openxmlformats.org/officeDocument/2006/customXml" ds:itemID="{90CE83D8-4A22-40FC-ACB0-DBD2BE55593A}"/>
</file>

<file path=customXml/itemProps3.xml><?xml version="1.0" encoding="utf-8"?>
<ds:datastoreItem xmlns:ds="http://schemas.openxmlformats.org/officeDocument/2006/customXml" ds:itemID="{FBF62FCA-8DAC-4ED1-8A0C-4E5263B7BF93}"/>
</file>

<file path=customXml/itemProps4.xml><?xml version="1.0" encoding="utf-8"?>
<ds:datastoreItem xmlns:ds="http://schemas.openxmlformats.org/officeDocument/2006/customXml" ds:itemID="{C9CD5AF2-910B-4077-943B-7CC1AB24A06B}"/>
</file>

<file path=docProps/app.xml><?xml version="1.0" encoding="utf-8"?>
<Properties xmlns="http://schemas.openxmlformats.org/officeDocument/2006/extended-properties" xmlns:vt="http://schemas.openxmlformats.org/officeDocument/2006/docPropsVTypes">
  <Template>Normal.dotm</Template>
  <TotalTime>2417</TotalTime>
  <Pages>42</Pages>
  <Words>8375</Words>
  <Characters>47741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56004</CharactersWithSpaces>
  <SharedDoc>false</SharedDoc>
  <HLinks>
    <vt:vector size="36" baseType="variant">
      <vt:variant>
        <vt:i4>4325450</vt:i4>
      </vt:variant>
      <vt:variant>
        <vt:i4>333</vt:i4>
      </vt:variant>
      <vt:variant>
        <vt:i4>0</vt:i4>
      </vt:variant>
      <vt:variant>
        <vt:i4>5</vt:i4>
      </vt:variant>
      <vt:variant>
        <vt:lpwstr>http://vi.wikipedia.org/wiki/S%C3%B4ng_%C4%90%E1%BB%93ng_Nai</vt:lpwstr>
      </vt:variant>
      <vt:variant>
        <vt:lpwstr/>
      </vt:variant>
      <vt:variant>
        <vt:i4>20</vt:i4>
      </vt:variant>
      <vt:variant>
        <vt:i4>330</vt:i4>
      </vt:variant>
      <vt:variant>
        <vt:i4>0</vt:i4>
      </vt:variant>
      <vt:variant>
        <vt:i4>5</vt:i4>
      </vt:variant>
      <vt:variant>
        <vt:lpwstr>http://vi.wikipedia.org/wiki/S%C3%B4ng_V%C3%A0m_C%E1%BB%8F</vt:lpwstr>
      </vt:variant>
      <vt:variant>
        <vt:lpwstr/>
      </vt:variant>
      <vt:variant>
        <vt:i4>7274586</vt:i4>
      </vt:variant>
      <vt:variant>
        <vt:i4>324</vt:i4>
      </vt:variant>
      <vt:variant>
        <vt:i4>0</vt:i4>
      </vt:variant>
      <vt:variant>
        <vt:i4>5</vt:i4>
      </vt:variant>
      <vt:variant>
        <vt:lpwstr>mailto:ttquantractayninh@yahoo.com</vt:lpwstr>
      </vt:variant>
      <vt:variant>
        <vt:lpwstr/>
      </vt:variant>
      <vt:variant>
        <vt:i4>7274586</vt:i4>
      </vt:variant>
      <vt:variant>
        <vt:i4>321</vt:i4>
      </vt:variant>
      <vt:variant>
        <vt:i4>0</vt:i4>
      </vt:variant>
      <vt:variant>
        <vt:i4>5</vt:i4>
      </vt:variant>
      <vt:variant>
        <vt:lpwstr>mailto:ttquantractayninh@yahoo.com</vt:lpwstr>
      </vt:variant>
      <vt:variant>
        <vt:lpwstr/>
      </vt:variant>
      <vt:variant>
        <vt:i4>1703990</vt:i4>
      </vt:variant>
      <vt:variant>
        <vt:i4>86</vt:i4>
      </vt:variant>
      <vt:variant>
        <vt:i4>0</vt:i4>
      </vt:variant>
      <vt:variant>
        <vt:i4>5</vt:i4>
      </vt:variant>
      <vt:variant>
        <vt:lpwstr/>
      </vt:variant>
      <vt:variant>
        <vt:lpwstr>_Toc534378053</vt:lpwstr>
      </vt:variant>
      <vt:variant>
        <vt:i4>1703990</vt:i4>
      </vt:variant>
      <vt:variant>
        <vt:i4>80</vt:i4>
      </vt:variant>
      <vt:variant>
        <vt:i4>0</vt:i4>
      </vt:variant>
      <vt:variant>
        <vt:i4>5</vt:i4>
      </vt:variant>
      <vt:variant>
        <vt:lpwstr/>
      </vt:variant>
      <vt:variant>
        <vt:lpwstr>_Toc534378052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113</cp:revision>
  <cp:lastPrinted>2021-01-08T03:12:00Z</cp:lastPrinted>
  <dcterms:created xsi:type="dcterms:W3CDTF">2019-12-23T00:18:00Z</dcterms:created>
  <dcterms:modified xsi:type="dcterms:W3CDTF">2021-01-08T03:13:00Z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