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5B6" w:rsidRPr="00D67BF2" w:rsidRDefault="000F05B6" w:rsidP="00CE39DC">
      <w:pPr>
        <w:pStyle w:val="TOC1"/>
      </w:pPr>
      <w:r w:rsidRPr="00D67BF2">
        <w:t>MỤC LỤC</w:t>
      </w:r>
    </w:p>
    <w:p w:rsidR="00D67BF2" w:rsidRPr="00D67BF2" w:rsidRDefault="00D67BF2" w:rsidP="00D67BF2"/>
    <w:p w:rsidR="002F46BE" w:rsidRPr="002F46BE" w:rsidRDefault="00F446C1" w:rsidP="002F46BE">
      <w:pPr>
        <w:pStyle w:val="TOC1"/>
        <w:rPr>
          <w:rFonts w:asciiTheme="minorHAnsi" w:eastAsiaTheme="minorEastAsia" w:hAnsiTheme="minorHAnsi" w:cstheme="minorBidi"/>
          <w:sz w:val="22"/>
          <w:szCs w:val="22"/>
        </w:rPr>
      </w:pPr>
      <w:r w:rsidRPr="005867A1">
        <w:fldChar w:fldCharType="begin"/>
      </w:r>
      <w:r w:rsidRPr="005867A1">
        <w:instrText xml:space="preserve"> TOC \o "1-3" \h \z \u </w:instrText>
      </w:r>
      <w:r w:rsidRPr="005867A1">
        <w:fldChar w:fldCharType="separate"/>
      </w:r>
      <w:hyperlink w:anchor="_Toc60864784" w:history="1">
        <w:r w:rsidR="002F46BE" w:rsidRPr="002F46BE">
          <w:rPr>
            <w:rStyle w:val="Hyperlink"/>
          </w:rPr>
          <w:t>DANH MỤC CÁC TỪ VIẾT TẮT</w:t>
        </w:r>
        <w:r w:rsidR="002F46BE" w:rsidRPr="002F46BE">
          <w:rPr>
            <w:webHidden/>
          </w:rPr>
          <w:tab/>
        </w:r>
        <w:r w:rsidR="002F46BE" w:rsidRPr="002F46BE">
          <w:rPr>
            <w:webHidden/>
          </w:rPr>
          <w:fldChar w:fldCharType="begin"/>
        </w:r>
        <w:r w:rsidR="002F46BE" w:rsidRPr="002F46BE">
          <w:rPr>
            <w:webHidden/>
          </w:rPr>
          <w:instrText xml:space="preserve"> PAGEREF _Toc60864784 \h </w:instrText>
        </w:r>
        <w:r w:rsidR="002F46BE" w:rsidRPr="002F46BE">
          <w:rPr>
            <w:webHidden/>
          </w:rPr>
        </w:r>
        <w:r w:rsidR="002F46BE" w:rsidRPr="002F46BE">
          <w:rPr>
            <w:webHidden/>
          </w:rPr>
          <w:fldChar w:fldCharType="separate"/>
        </w:r>
        <w:r w:rsidR="00A83C2F">
          <w:rPr>
            <w:webHidden/>
          </w:rPr>
          <w:t>3</w:t>
        </w:r>
        <w:r w:rsidR="002F46BE" w:rsidRPr="002F46BE">
          <w:rPr>
            <w:webHidden/>
          </w:rPr>
          <w:fldChar w:fldCharType="end"/>
        </w:r>
      </w:hyperlink>
    </w:p>
    <w:p w:rsidR="002F46BE" w:rsidRPr="002F46BE" w:rsidRDefault="00F675C2" w:rsidP="002F46BE">
      <w:pPr>
        <w:pStyle w:val="TOC1"/>
        <w:rPr>
          <w:rFonts w:asciiTheme="minorHAnsi" w:eastAsiaTheme="minorEastAsia" w:hAnsiTheme="minorHAnsi" w:cstheme="minorBidi"/>
          <w:sz w:val="22"/>
          <w:szCs w:val="22"/>
        </w:rPr>
      </w:pPr>
      <w:hyperlink w:anchor="_Toc60864785" w:history="1">
        <w:r w:rsidR="002F46BE" w:rsidRPr="002F46BE">
          <w:rPr>
            <w:rStyle w:val="Hyperlink"/>
            <w:lang w:val="vi-VN"/>
          </w:rPr>
          <w:t>DANH MỤC CÁC KÝ HIỆU HÓA HỌC</w:t>
        </w:r>
        <w:r w:rsidR="002F46BE" w:rsidRPr="002F46BE">
          <w:rPr>
            <w:webHidden/>
          </w:rPr>
          <w:tab/>
        </w:r>
        <w:r w:rsidR="002F46BE" w:rsidRPr="002F46BE">
          <w:rPr>
            <w:webHidden/>
          </w:rPr>
          <w:fldChar w:fldCharType="begin"/>
        </w:r>
        <w:r w:rsidR="002F46BE" w:rsidRPr="002F46BE">
          <w:rPr>
            <w:webHidden/>
          </w:rPr>
          <w:instrText xml:space="preserve"> PAGEREF _Toc60864785 \h </w:instrText>
        </w:r>
        <w:r w:rsidR="002F46BE" w:rsidRPr="002F46BE">
          <w:rPr>
            <w:webHidden/>
          </w:rPr>
        </w:r>
        <w:r w:rsidR="002F46BE" w:rsidRPr="002F46BE">
          <w:rPr>
            <w:webHidden/>
          </w:rPr>
          <w:fldChar w:fldCharType="separate"/>
        </w:r>
        <w:r w:rsidR="00A83C2F">
          <w:rPr>
            <w:webHidden/>
          </w:rPr>
          <w:t>4</w:t>
        </w:r>
        <w:r w:rsidR="002F46BE" w:rsidRPr="002F46BE">
          <w:rPr>
            <w:webHidden/>
          </w:rPr>
          <w:fldChar w:fldCharType="end"/>
        </w:r>
      </w:hyperlink>
    </w:p>
    <w:p w:rsidR="002F46BE" w:rsidRPr="002F46BE" w:rsidRDefault="00F675C2" w:rsidP="002F46BE">
      <w:pPr>
        <w:pStyle w:val="TOC1"/>
        <w:rPr>
          <w:rFonts w:asciiTheme="minorHAnsi" w:eastAsiaTheme="minorEastAsia" w:hAnsiTheme="minorHAnsi" w:cstheme="minorBidi"/>
          <w:sz w:val="22"/>
          <w:szCs w:val="22"/>
        </w:rPr>
      </w:pPr>
      <w:hyperlink w:anchor="_Toc60864786" w:history="1">
        <w:r w:rsidR="002F46BE" w:rsidRPr="002F46BE">
          <w:rPr>
            <w:rStyle w:val="Hyperlink"/>
          </w:rPr>
          <w:t>DANH MỤC BẢNG</w:t>
        </w:r>
        <w:r w:rsidR="002F46BE" w:rsidRPr="002F46BE">
          <w:rPr>
            <w:webHidden/>
          </w:rPr>
          <w:tab/>
        </w:r>
        <w:r w:rsidR="002F46BE" w:rsidRPr="002F46BE">
          <w:rPr>
            <w:webHidden/>
          </w:rPr>
          <w:fldChar w:fldCharType="begin"/>
        </w:r>
        <w:r w:rsidR="002F46BE" w:rsidRPr="002F46BE">
          <w:rPr>
            <w:webHidden/>
          </w:rPr>
          <w:instrText xml:space="preserve"> PAGEREF _Toc60864786 \h </w:instrText>
        </w:r>
        <w:r w:rsidR="002F46BE" w:rsidRPr="002F46BE">
          <w:rPr>
            <w:webHidden/>
          </w:rPr>
        </w:r>
        <w:r w:rsidR="002F46BE" w:rsidRPr="002F46BE">
          <w:rPr>
            <w:webHidden/>
          </w:rPr>
          <w:fldChar w:fldCharType="separate"/>
        </w:r>
        <w:r w:rsidR="00A83C2F">
          <w:rPr>
            <w:webHidden/>
          </w:rPr>
          <w:t>5</w:t>
        </w:r>
        <w:r w:rsidR="002F46BE" w:rsidRPr="002F46BE">
          <w:rPr>
            <w:webHidden/>
          </w:rPr>
          <w:fldChar w:fldCharType="end"/>
        </w:r>
      </w:hyperlink>
    </w:p>
    <w:p w:rsidR="002F46BE" w:rsidRPr="002F46BE" w:rsidRDefault="00F675C2" w:rsidP="002F46BE">
      <w:pPr>
        <w:pStyle w:val="TOC1"/>
        <w:rPr>
          <w:rFonts w:asciiTheme="minorHAnsi" w:eastAsiaTheme="minorEastAsia" w:hAnsiTheme="minorHAnsi" w:cstheme="minorBidi"/>
          <w:sz w:val="22"/>
          <w:szCs w:val="22"/>
        </w:rPr>
      </w:pPr>
      <w:hyperlink w:anchor="_Toc60864787" w:history="1">
        <w:r w:rsidR="002F46BE" w:rsidRPr="002F46BE">
          <w:rPr>
            <w:rStyle w:val="Hyperlink"/>
          </w:rPr>
          <w:t>DANH MỤC HÌNH</w:t>
        </w:r>
        <w:r w:rsidR="002F46BE" w:rsidRPr="002F46BE">
          <w:rPr>
            <w:webHidden/>
          </w:rPr>
          <w:tab/>
        </w:r>
        <w:r w:rsidR="002F46BE" w:rsidRPr="002F46BE">
          <w:rPr>
            <w:webHidden/>
          </w:rPr>
          <w:fldChar w:fldCharType="begin"/>
        </w:r>
        <w:r w:rsidR="002F46BE" w:rsidRPr="002F46BE">
          <w:rPr>
            <w:webHidden/>
          </w:rPr>
          <w:instrText xml:space="preserve"> PAGEREF _Toc60864787 \h </w:instrText>
        </w:r>
        <w:r w:rsidR="002F46BE" w:rsidRPr="002F46BE">
          <w:rPr>
            <w:webHidden/>
          </w:rPr>
        </w:r>
        <w:r w:rsidR="002F46BE" w:rsidRPr="002F46BE">
          <w:rPr>
            <w:webHidden/>
          </w:rPr>
          <w:fldChar w:fldCharType="separate"/>
        </w:r>
        <w:r w:rsidR="00A83C2F">
          <w:rPr>
            <w:webHidden/>
          </w:rPr>
          <w:t>6</w:t>
        </w:r>
        <w:r w:rsidR="002F46BE" w:rsidRPr="002F46BE">
          <w:rPr>
            <w:webHidden/>
          </w:rPr>
          <w:fldChar w:fldCharType="end"/>
        </w:r>
      </w:hyperlink>
    </w:p>
    <w:p w:rsidR="002F46BE" w:rsidRPr="002F46BE" w:rsidRDefault="00F675C2" w:rsidP="002F46BE">
      <w:pPr>
        <w:pStyle w:val="TOC1"/>
        <w:rPr>
          <w:rFonts w:asciiTheme="minorHAnsi" w:eastAsiaTheme="minorEastAsia" w:hAnsiTheme="minorHAnsi" w:cstheme="minorBidi"/>
          <w:sz w:val="22"/>
          <w:szCs w:val="22"/>
        </w:rPr>
      </w:pPr>
      <w:hyperlink w:anchor="_Toc60864788" w:history="1">
        <w:r w:rsidR="002F46BE" w:rsidRPr="002F46BE">
          <w:rPr>
            <w:rStyle w:val="Hyperlink"/>
          </w:rPr>
          <w:t>DANH SÁCH NHỮNG NGƯỜI THAM GIA</w:t>
        </w:r>
        <w:r w:rsidR="002F46BE" w:rsidRPr="002F46BE">
          <w:rPr>
            <w:webHidden/>
          </w:rPr>
          <w:tab/>
        </w:r>
        <w:r w:rsidR="002F46BE" w:rsidRPr="002F46BE">
          <w:rPr>
            <w:webHidden/>
          </w:rPr>
          <w:fldChar w:fldCharType="begin"/>
        </w:r>
        <w:r w:rsidR="002F46BE" w:rsidRPr="002F46BE">
          <w:rPr>
            <w:webHidden/>
          </w:rPr>
          <w:instrText xml:space="preserve"> PAGEREF _Toc60864788 \h </w:instrText>
        </w:r>
        <w:r w:rsidR="002F46BE" w:rsidRPr="002F46BE">
          <w:rPr>
            <w:webHidden/>
          </w:rPr>
        </w:r>
        <w:r w:rsidR="002F46BE" w:rsidRPr="002F46BE">
          <w:rPr>
            <w:webHidden/>
          </w:rPr>
          <w:fldChar w:fldCharType="separate"/>
        </w:r>
        <w:r w:rsidR="00A83C2F">
          <w:rPr>
            <w:webHidden/>
          </w:rPr>
          <w:t>7</w:t>
        </w:r>
        <w:r w:rsidR="002F46BE" w:rsidRPr="002F46BE">
          <w:rPr>
            <w:webHidden/>
          </w:rPr>
          <w:fldChar w:fldCharType="end"/>
        </w:r>
      </w:hyperlink>
    </w:p>
    <w:p w:rsidR="002F46BE" w:rsidRPr="002F46BE" w:rsidRDefault="00F675C2" w:rsidP="002F46BE">
      <w:pPr>
        <w:pStyle w:val="TOC1"/>
        <w:rPr>
          <w:rFonts w:asciiTheme="minorHAnsi" w:eastAsiaTheme="minorEastAsia" w:hAnsiTheme="minorHAnsi" w:cstheme="minorBidi"/>
          <w:sz w:val="22"/>
          <w:szCs w:val="22"/>
        </w:rPr>
      </w:pPr>
      <w:hyperlink w:anchor="_Toc60864789" w:history="1">
        <w:r w:rsidR="002F46BE" w:rsidRPr="002F46BE">
          <w:rPr>
            <w:rStyle w:val="Hyperlink"/>
          </w:rPr>
          <w:t>CHƯƠNG I. MỞ ĐẦU</w:t>
        </w:r>
        <w:r w:rsidR="002F46BE" w:rsidRPr="002F46BE">
          <w:rPr>
            <w:webHidden/>
          </w:rPr>
          <w:tab/>
        </w:r>
        <w:r w:rsidR="002F46BE" w:rsidRPr="002F46BE">
          <w:rPr>
            <w:webHidden/>
          </w:rPr>
          <w:fldChar w:fldCharType="begin"/>
        </w:r>
        <w:r w:rsidR="002F46BE" w:rsidRPr="002F46BE">
          <w:rPr>
            <w:webHidden/>
          </w:rPr>
          <w:instrText xml:space="preserve"> PAGEREF _Toc60864789 \h </w:instrText>
        </w:r>
        <w:r w:rsidR="002F46BE" w:rsidRPr="002F46BE">
          <w:rPr>
            <w:webHidden/>
          </w:rPr>
        </w:r>
        <w:r w:rsidR="002F46BE" w:rsidRPr="002F46BE">
          <w:rPr>
            <w:webHidden/>
          </w:rPr>
          <w:fldChar w:fldCharType="separate"/>
        </w:r>
        <w:r w:rsidR="00A83C2F">
          <w:rPr>
            <w:webHidden/>
          </w:rPr>
          <w:t>8</w:t>
        </w:r>
        <w:r w:rsidR="002F46BE" w:rsidRPr="002F46BE">
          <w:rPr>
            <w:webHidden/>
          </w:rPr>
          <w:fldChar w:fldCharType="end"/>
        </w:r>
      </w:hyperlink>
    </w:p>
    <w:p w:rsidR="002F46BE" w:rsidRPr="002F46BE" w:rsidRDefault="00F675C2" w:rsidP="002F46BE">
      <w:pPr>
        <w:pStyle w:val="TOC2"/>
        <w:spacing w:line="360" w:lineRule="auto"/>
        <w:rPr>
          <w:rFonts w:asciiTheme="minorHAnsi" w:eastAsiaTheme="minorEastAsia" w:hAnsiTheme="minorHAnsi" w:cstheme="minorBidi"/>
          <w:noProof/>
          <w:sz w:val="22"/>
          <w:szCs w:val="22"/>
        </w:rPr>
      </w:pPr>
      <w:hyperlink w:anchor="_Toc60864790" w:history="1">
        <w:r w:rsidR="002F46BE" w:rsidRPr="002F46BE">
          <w:rPr>
            <w:rStyle w:val="Hyperlink"/>
            <w:noProof/>
          </w:rPr>
          <w:t>1.1.</w:t>
        </w:r>
        <w:r w:rsidR="002F46BE" w:rsidRPr="002F46BE">
          <w:rPr>
            <w:rFonts w:asciiTheme="minorHAnsi" w:eastAsiaTheme="minorEastAsia" w:hAnsiTheme="minorHAnsi" w:cstheme="minorBidi"/>
            <w:noProof/>
            <w:sz w:val="22"/>
            <w:szCs w:val="22"/>
          </w:rPr>
          <w:tab/>
        </w:r>
        <w:r w:rsidR="002F46BE" w:rsidRPr="002F46BE">
          <w:rPr>
            <w:rStyle w:val="Hyperlink"/>
            <w:noProof/>
          </w:rPr>
          <w:t>Giới thiệu chung nhiệm vụ</w:t>
        </w:r>
        <w:r w:rsidR="002F46BE" w:rsidRPr="002F46BE">
          <w:rPr>
            <w:noProof/>
            <w:webHidden/>
          </w:rPr>
          <w:tab/>
        </w:r>
        <w:r w:rsidR="002F46BE" w:rsidRPr="002F46BE">
          <w:rPr>
            <w:noProof/>
            <w:webHidden/>
          </w:rPr>
          <w:fldChar w:fldCharType="begin"/>
        </w:r>
        <w:r w:rsidR="002F46BE" w:rsidRPr="002F46BE">
          <w:rPr>
            <w:noProof/>
            <w:webHidden/>
          </w:rPr>
          <w:instrText xml:space="preserve"> PAGEREF _Toc60864790 \h </w:instrText>
        </w:r>
        <w:r w:rsidR="002F46BE" w:rsidRPr="002F46BE">
          <w:rPr>
            <w:noProof/>
            <w:webHidden/>
          </w:rPr>
        </w:r>
        <w:r w:rsidR="002F46BE" w:rsidRPr="002F46BE">
          <w:rPr>
            <w:noProof/>
            <w:webHidden/>
          </w:rPr>
          <w:fldChar w:fldCharType="separate"/>
        </w:r>
        <w:r w:rsidR="00A83C2F">
          <w:rPr>
            <w:noProof/>
            <w:webHidden/>
          </w:rPr>
          <w:t>8</w:t>
        </w:r>
        <w:r w:rsidR="002F46BE" w:rsidRPr="002F46BE">
          <w:rPr>
            <w:noProof/>
            <w:webHidden/>
          </w:rPr>
          <w:fldChar w:fldCharType="end"/>
        </w:r>
      </w:hyperlink>
    </w:p>
    <w:p w:rsidR="002F46BE" w:rsidRPr="002F46BE" w:rsidRDefault="00F675C2" w:rsidP="002F46BE">
      <w:pPr>
        <w:pStyle w:val="TOC3"/>
        <w:spacing w:line="360" w:lineRule="auto"/>
        <w:rPr>
          <w:rFonts w:asciiTheme="minorHAnsi" w:eastAsiaTheme="minorEastAsia" w:hAnsiTheme="minorHAnsi" w:cstheme="minorBidi"/>
          <w:b w:val="0"/>
          <w:noProof/>
          <w:sz w:val="22"/>
          <w:szCs w:val="22"/>
          <w:lang w:val="en-US"/>
        </w:rPr>
      </w:pPr>
      <w:hyperlink w:anchor="_Toc60864791" w:history="1">
        <w:r w:rsidR="002F46BE" w:rsidRPr="002F46BE">
          <w:rPr>
            <w:rStyle w:val="Hyperlink"/>
            <w:b w:val="0"/>
            <w:noProof/>
          </w:rPr>
          <w:t>1.1.1.</w:t>
        </w:r>
        <w:r w:rsidR="002F46BE" w:rsidRPr="002F46BE">
          <w:rPr>
            <w:rFonts w:asciiTheme="minorHAnsi" w:eastAsiaTheme="minorEastAsia" w:hAnsiTheme="minorHAnsi" w:cstheme="minorBidi"/>
            <w:b w:val="0"/>
            <w:noProof/>
            <w:sz w:val="22"/>
            <w:szCs w:val="22"/>
            <w:lang w:val="en-US"/>
          </w:rPr>
          <w:tab/>
        </w:r>
        <w:r w:rsidR="002F46BE" w:rsidRPr="002F46BE">
          <w:rPr>
            <w:rStyle w:val="Hyperlink"/>
            <w:b w:val="0"/>
            <w:noProof/>
          </w:rPr>
          <w:t>Căn cứ thực hiện</w:t>
        </w:r>
        <w:r w:rsidR="002F46BE" w:rsidRPr="002F46BE">
          <w:rPr>
            <w:b w:val="0"/>
            <w:noProof/>
            <w:webHidden/>
          </w:rPr>
          <w:tab/>
        </w:r>
        <w:r w:rsidR="002F46BE" w:rsidRPr="002F46BE">
          <w:rPr>
            <w:b w:val="0"/>
            <w:noProof/>
            <w:webHidden/>
          </w:rPr>
          <w:fldChar w:fldCharType="begin"/>
        </w:r>
        <w:r w:rsidR="002F46BE" w:rsidRPr="002F46BE">
          <w:rPr>
            <w:b w:val="0"/>
            <w:noProof/>
            <w:webHidden/>
          </w:rPr>
          <w:instrText xml:space="preserve"> PAGEREF _Toc60864791 \h </w:instrText>
        </w:r>
        <w:r w:rsidR="002F46BE" w:rsidRPr="002F46BE">
          <w:rPr>
            <w:b w:val="0"/>
            <w:noProof/>
            <w:webHidden/>
          </w:rPr>
        </w:r>
        <w:r w:rsidR="002F46BE" w:rsidRPr="002F46BE">
          <w:rPr>
            <w:b w:val="0"/>
            <w:noProof/>
            <w:webHidden/>
          </w:rPr>
          <w:fldChar w:fldCharType="separate"/>
        </w:r>
        <w:r w:rsidR="00A83C2F">
          <w:rPr>
            <w:b w:val="0"/>
            <w:noProof/>
            <w:webHidden/>
          </w:rPr>
          <w:t>8</w:t>
        </w:r>
        <w:r w:rsidR="002F46BE" w:rsidRPr="002F46BE">
          <w:rPr>
            <w:b w:val="0"/>
            <w:noProof/>
            <w:webHidden/>
          </w:rPr>
          <w:fldChar w:fldCharType="end"/>
        </w:r>
      </w:hyperlink>
    </w:p>
    <w:p w:rsidR="002F46BE" w:rsidRPr="002F46BE" w:rsidRDefault="00F675C2" w:rsidP="002F46BE">
      <w:pPr>
        <w:pStyle w:val="TOC3"/>
        <w:spacing w:line="360" w:lineRule="auto"/>
        <w:rPr>
          <w:rFonts w:asciiTheme="minorHAnsi" w:eastAsiaTheme="minorEastAsia" w:hAnsiTheme="minorHAnsi" w:cstheme="minorBidi"/>
          <w:b w:val="0"/>
          <w:noProof/>
          <w:sz w:val="22"/>
          <w:szCs w:val="22"/>
          <w:lang w:val="en-US"/>
        </w:rPr>
      </w:pPr>
      <w:hyperlink w:anchor="_Toc60864792" w:history="1">
        <w:r w:rsidR="002F46BE" w:rsidRPr="002F46BE">
          <w:rPr>
            <w:rStyle w:val="Hyperlink"/>
            <w:b w:val="0"/>
            <w:noProof/>
            <w:lang w:val="nl-NL"/>
          </w:rPr>
          <w:t>1.1.2. Mục tiêu và nội dung nhiệm vụ</w:t>
        </w:r>
        <w:r w:rsidR="002F46BE" w:rsidRPr="002F46BE">
          <w:rPr>
            <w:b w:val="0"/>
            <w:noProof/>
            <w:webHidden/>
          </w:rPr>
          <w:tab/>
        </w:r>
        <w:r w:rsidR="002F46BE" w:rsidRPr="002F46BE">
          <w:rPr>
            <w:b w:val="0"/>
            <w:noProof/>
            <w:webHidden/>
          </w:rPr>
          <w:fldChar w:fldCharType="begin"/>
        </w:r>
        <w:r w:rsidR="002F46BE" w:rsidRPr="002F46BE">
          <w:rPr>
            <w:b w:val="0"/>
            <w:noProof/>
            <w:webHidden/>
          </w:rPr>
          <w:instrText xml:space="preserve"> PAGEREF _Toc60864792 \h </w:instrText>
        </w:r>
        <w:r w:rsidR="002F46BE" w:rsidRPr="002F46BE">
          <w:rPr>
            <w:b w:val="0"/>
            <w:noProof/>
            <w:webHidden/>
          </w:rPr>
        </w:r>
        <w:r w:rsidR="002F46BE" w:rsidRPr="002F46BE">
          <w:rPr>
            <w:b w:val="0"/>
            <w:noProof/>
            <w:webHidden/>
          </w:rPr>
          <w:fldChar w:fldCharType="separate"/>
        </w:r>
        <w:r w:rsidR="00A83C2F">
          <w:rPr>
            <w:b w:val="0"/>
            <w:noProof/>
            <w:webHidden/>
          </w:rPr>
          <w:t>9</w:t>
        </w:r>
        <w:r w:rsidR="002F46BE" w:rsidRPr="002F46BE">
          <w:rPr>
            <w:b w:val="0"/>
            <w:noProof/>
            <w:webHidden/>
          </w:rPr>
          <w:fldChar w:fldCharType="end"/>
        </w:r>
      </w:hyperlink>
    </w:p>
    <w:p w:rsidR="002F46BE" w:rsidRPr="002F46BE" w:rsidRDefault="00F675C2" w:rsidP="002F46BE">
      <w:pPr>
        <w:pStyle w:val="TOC3"/>
        <w:spacing w:line="360" w:lineRule="auto"/>
        <w:rPr>
          <w:rFonts w:asciiTheme="minorHAnsi" w:eastAsiaTheme="minorEastAsia" w:hAnsiTheme="minorHAnsi" w:cstheme="minorBidi"/>
          <w:b w:val="0"/>
          <w:noProof/>
          <w:sz w:val="22"/>
          <w:szCs w:val="22"/>
          <w:lang w:val="en-US"/>
        </w:rPr>
      </w:pPr>
      <w:hyperlink w:anchor="_Toc60864793" w:history="1">
        <w:r w:rsidR="002F46BE" w:rsidRPr="002F46BE">
          <w:rPr>
            <w:rStyle w:val="Hyperlink"/>
            <w:b w:val="0"/>
            <w:noProof/>
            <w:lang w:val="nl-NL"/>
          </w:rPr>
          <w:t>1.1.2.1. Mục tiêu nhiệm vụ</w:t>
        </w:r>
        <w:r w:rsidR="002F46BE" w:rsidRPr="002F46BE">
          <w:rPr>
            <w:b w:val="0"/>
            <w:noProof/>
            <w:webHidden/>
          </w:rPr>
          <w:tab/>
        </w:r>
        <w:r w:rsidR="002F46BE" w:rsidRPr="002F46BE">
          <w:rPr>
            <w:b w:val="0"/>
            <w:noProof/>
            <w:webHidden/>
          </w:rPr>
          <w:fldChar w:fldCharType="begin"/>
        </w:r>
        <w:r w:rsidR="002F46BE" w:rsidRPr="002F46BE">
          <w:rPr>
            <w:b w:val="0"/>
            <w:noProof/>
            <w:webHidden/>
          </w:rPr>
          <w:instrText xml:space="preserve"> PAGEREF _Toc60864793 \h </w:instrText>
        </w:r>
        <w:r w:rsidR="002F46BE" w:rsidRPr="002F46BE">
          <w:rPr>
            <w:b w:val="0"/>
            <w:noProof/>
            <w:webHidden/>
          </w:rPr>
        </w:r>
        <w:r w:rsidR="002F46BE" w:rsidRPr="002F46BE">
          <w:rPr>
            <w:b w:val="0"/>
            <w:noProof/>
            <w:webHidden/>
          </w:rPr>
          <w:fldChar w:fldCharType="separate"/>
        </w:r>
        <w:r w:rsidR="00A83C2F">
          <w:rPr>
            <w:b w:val="0"/>
            <w:noProof/>
            <w:webHidden/>
          </w:rPr>
          <w:t>9</w:t>
        </w:r>
        <w:r w:rsidR="002F46BE" w:rsidRPr="002F46BE">
          <w:rPr>
            <w:b w:val="0"/>
            <w:noProof/>
            <w:webHidden/>
          </w:rPr>
          <w:fldChar w:fldCharType="end"/>
        </w:r>
      </w:hyperlink>
    </w:p>
    <w:p w:rsidR="002F46BE" w:rsidRPr="002F46BE" w:rsidRDefault="00F675C2" w:rsidP="002F46BE">
      <w:pPr>
        <w:pStyle w:val="TOC3"/>
        <w:spacing w:line="360" w:lineRule="auto"/>
        <w:rPr>
          <w:rFonts w:asciiTheme="minorHAnsi" w:eastAsiaTheme="minorEastAsia" w:hAnsiTheme="minorHAnsi" w:cstheme="minorBidi"/>
          <w:b w:val="0"/>
          <w:noProof/>
          <w:sz w:val="22"/>
          <w:szCs w:val="22"/>
          <w:lang w:val="en-US"/>
        </w:rPr>
      </w:pPr>
      <w:hyperlink w:anchor="_Toc60864794" w:history="1">
        <w:r w:rsidR="002F46BE" w:rsidRPr="002F46BE">
          <w:rPr>
            <w:rStyle w:val="Hyperlink"/>
            <w:b w:val="0"/>
            <w:noProof/>
            <w:lang w:val="nl-NL"/>
          </w:rPr>
          <w:t>1.1.2.2. Nội dung nhiệm vụ</w:t>
        </w:r>
        <w:r w:rsidR="002F46BE" w:rsidRPr="002F46BE">
          <w:rPr>
            <w:b w:val="0"/>
            <w:noProof/>
            <w:webHidden/>
          </w:rPr>
          <w:tab/>
        </w:r>
        <w:r w:rsidR="002F46BE" w:rsidRPr="002F46BE">
          <w:rPr>
            <w:b w:val="0"/>
            <w:noProof/>
            <w:webHidden/>
          </w:rPr>
          <w:fldChar w:fldCharType="begin"/>
        </w:r>
        <w:r w:rsidR="002F46BE" w:rsidRPr="002F46BE">
          <w:rPr>
            <w:b w:val="0"/>
            <w:noProof/>
            <w:webHidden/>
          </w:rPr>
          <w:instrText xml:space="preserve"> PAGEREF _Toc60864794 \h </w:instrText>
        </w:r>
        <w:r w:rsidR="002F46BE" w:rsidRPr="002F46BE">
          <w:rPr>
            <w:b w:val="0"/>
            <w:noProof/>
            <w:webHidden/>
          </w:rPr>
        </w:r>
        <w:r w:rsidR="002F46BE" w:rsidRPr="002F46BE">
          <w:rPr>
            <w:b w:val="0"/>
            <w:noProof/>
            <w:webHidden/>
          </w:rPr>
          <w:fldChar w:fldCharType="separate"/>
        </w:r>
        <w:r w:rsidR="00A83C2F">
          <w:rPr>
            <w:b w:val="0"/>
            <w:noProof/>
            <w:webHidden/>
          </w:rPr>
          <w:t>9</w:t>
        </w:r>
        <w:r w:rsidR="002F46BE" w:rsidRPr="002F46BE">
          <w:rPr>
            <w:b w:val="0"/>
            <w:noProof/>
            <w:webHidden/>
          </w:rPr>
          <w:fldChar w:fldCharType="end"/>
        </w:r>
      </w:hyperlink>
    </w:p>
    <w:p w:rsidR="002F46BE" w:rsidRPr="002F46BE" w:rsidRDefault="00F675C2" w:rsidP="002F46BE">
      <w:pPr>
        <w:pStyle w:val="TOC2"/>
        <w:spacing w:line="360" w:lineRule="auto"/>
        <w:rPr>
          <w:rFonts w:asciiTheme="minorHAnsi" w:eastAsiaTheme="minorEastAsia" w:hAnsiTheme="minorHAnsi" w:cstheme="minorBidi"/>
          <w:noProof/>
          <w:sz w:val="22"/>
          <w:szCs w:val="22"/>
        </w:rPr>
      </w:pPr>
      <w:hyperlink w:anchor="_Toc60864795" w:history="1">
        <w:r w:rsidR="002F46BE" w:rsidRPr="002F46BE">
          <w:rPr>
            <w:rStyle w:val="Hyperlink"/>
            <w:noProof/>
          </w:rPr>
          <w:t>1.2  Đơn vị thực hiện</w:t>
        </w:r>
        <w:r w:rsidR="002F46BE" w:rsidRPr="002F46BE">
          <w:rPr>
            <w:noProof/>
            <w:webHidden/>
          </w:rPr>
          <w:tab/>
        </w:r>
        <w:r w:rsidR="002F46BE" w:rsidRPr="002F46BE">
          <w:rPr>
            <w:noProof/>
            <w:webHidden/>
          </w:rPr>
          <w:fldChar w:fldCharType="begin"/>
        </w:r>
        <w:r w:rsidR="002F46BE" w:rsidRPr="002F46BE">
          <w:rPr>
            <w:noProof/>
            <w:webHidden/>
          </w:rPr>
          <w:instrText xml:space="preserve"> PAGEREF _Toc60864795 \h </w:instrText>
        </w:r>
        <w:r w:rsidR="002F46BE" w:rsidRPr="002F46BE">
          <w:rPr>
            <w:noProof/>
            <w:webHidden/>
          </w:rPr>
        </w:r>
        <w:r w:rsidR="002F46BE" w:rsidRPr="002F46BE">
          <w:rPr>
            <w:noProof/>
            <w:webHidden/>
          </w:rPr>
          <w:fldChar w:fldCharType="separate"/>
        </w:r>
        <w:r w:rsidR="00A83C2F">
          <w:rPr>
            <w:noProof/>
            <w:webHidden/>
          </w:rPr>
          <w:t>9</w:t>
        </w:r>
        <w:r w:rsidR="002F46BE" w:rsidRPr="002F46BE">
          <w:rPr>
            <w:noProof/>
            <w:webHidden/>
          </w:rPr>
          <w:fldChar w:fldCharType="end"/>
        </w:r>
      </w:hyperlink>
    </w:p>
    <w:p w:rsidR="002F46BE" w:rsidRPr="002F46BE" w:rsidRDefault="00F675C2" w:rsidP="002F46BE">
      <w:pPr>
        <w:pStyle w:val="TOC1"/>
        <w:rPr>
          <w:rFonts w:asciiTheme="minorHAnsi" w:eastAsiaTheme="minorEastAsia" w:hAnsiTheme="minorHAnsi" w:cstheme="minorBidi"/>
          <w:sz w:val="22"/>
          <w:szCs w:val="22"/>
        </w:rPr>
      </w:pPr>
      <w:hyperlink w:anchor="_Toc60864796" w:history="1">
        <w:r w:rsidR="002F46BE" w:rsidRPr="002F46BE">
          <w:rPr>
            <w:rStyle w:val="Hyperlink"/>
          </w:rPr>
          <w:t>CHƯƠNG II. GIỚI THIỆU CHƯƠNG TRÌNH QUAN TRẮC</w:t>
        </w:r>
        <w:r w:rsidR="002F46BE" w:rsidRPr="002F46BE">
          <w:rPr>
            <w:webHidden/>
          </w:rPr>
          <w:tab/>
        </w:r>
        <w:r w:rsidR="002F46BE" w:rsidRPr="002F46BE">
          <w:rPr>
            <w:webHidden/>
          </w:rPr>
          <w:fldChar w:fldCharType="begin"/>
        </w:r>
        <w:r w:rsidR="002F46BE" w:rsidRPr="002F46BE">
          <w:rPr>
            <w:webHidden/>
          </w:rPr>
          <w:instrText xml:space="preserve"> PAGEREF _Toc60864796 \h </w:instrText>
        </w:r>
        <w:r w:rsidR="002F46BE" w:rsidRPr="002F46BE">
          <w:rPr>
            <w:webHidden/>
          </w:rPr>
        </w:r>
        <w:r w:rsidR="002F46BE" w:rsidRPr="002F46BE">
          <w:rPr>
            <w:webHidden/>
          </w:rPr>
          <w:fldChar w:fldCharType="separate"/>
        </w:r>
        <w:r w:rsidR="00A83C2F">
          <w:rPr>
            <w:webHidden/>
          </w:rPr>
          <w:t>10</w:t>
        </w:r>
        <w:r w:rsidR="002F46BE" w:rsidRPr="002F46BE">
          <w:rPr>
            <w:webHidden/>
          </w:rPr>
          <w:fldChar w:fldCharType="end"/>
        </w:r>
      </w:hyperlink>
    </w:p>
    <w:p w:rsidR="002F46BE" w:rsidRPr="002F46BE" w:rsidRDefault="00F675C2" w:rsidP="002F46BE">
      <w:pPr>
        <w:pStyle w:val="TOC2"/>
        <w:spacing w:line="360" w:lineRule="auto"/>
        <w:rPr>
          <w:rFonts w:asciiTheme="minorHAnsi" w:eastAsiaTheme="minorEastAsia" w:hAnsiTheme="minorHAnsi" w:cstheme="minorBidi"/>
          <w:noProof/>
          <w:sz w:val="22"/>
          <w:szCs w:val="22"/>
        </w:rPr>
      </w:pPr>
      <w:hyperlink w:anchor="_Toc60864797" w:history="1">
        <w:r w:rsidR="002F46BE" w:rsidRPr="002F46BE">
          <w:rPr>
            <w:rStyle w:val="Hyperlink"/>
            <w:noProof/>
          </w:rPr>
          <w:t>2</w:t>
        </w:r>
        <w:r w:rsidR="002F46BE" w:rsidRPr="002F46BE">
          <w:rPr>
            <w:rStyle w:val="Hyperlink"/>
            <w:noProof/>
            <w:lang w:val="vi-VN"/>
          </w:rPr>
          <w:t>.1. Giới thiệu sơ lược khu vực quan trắc</w:t>
        </w:r>
        <w:r w:rsidR="002F46BE" w:rsidRPr="002F46BE">
          <w:rPr>
            <w:noProof/>
            <w:webHidden/>
          </w:rPr>
          <w:tab/>
        </w:r>
        <w:r w:rsidR="002F46BE" w:rsidRPr="002F46BE">
          <w:rPr>
            <w:noProof/>
            <w:webHidden/>
          </w:rPr>
          <w:fldChar w:fldCharType="begin"/>
        </w:r>
        <w:r w:rsidR="002F46BE" w:rsidRPr="002F46BE">
          <w:rPr>
            <w:noProof/>
            <w:webHidden/>
          </w:rPr>
          <w:instrText xml:space="preserve"> PAGEREF _Toc60864797 \h </w:instrText>
        </w:r>
        <w:r w:rsidR="002F46BE" w:rsidRPr="002F46BE">
          <w:rPr>
            <w:noProof/>
            <w:webHidden/>
          </w:rPr>
        </w:r>
        <w:r w:rsidR="002F46BE" w:rsidRPr="002F46BE">
          <w:rPr>
            <w:noProof/>
            <w:webHidden/>
          </w:rPr>
          <w:fldChar w:fldCharType="separate"/>
        </w:r>
        <w:r w:rsidR="00A83C2F">
          <w:rPr>
            <w:noProof/>
            <w:webHidden/>
          </w:rPr>
          <w:t>10</w:t>
        </w:r>
        <w:r w:rsidR="002F46BE" w:rsidRPr="002F46BE">
          <w:rPr>
            <w:noProof/>
            <w:webHidden/>
          </w:rPr>
          <w:fldChar w:fldCharType="end"/>
        </w:r>
      </w:hyperlink>
    </w:p>
    <w:p w:rsidR="002F46BE" w:rsidRPr="002F46BE" w:rsidRDefault="00F675C2" w:rsidP="002F46BE">
      <w:pPr>
        <w:pStyle w:val="TOC3"/>
        <w:spacing w:line="360" w:lineRule="auto"/>
        <w:rPr>
          <w:rFonts w:asciiTheme="minorHAnsi" w:eastAsiaTheme="minorEastAsia" w:hAnsiTheme="minorHAnsi" w:cstheme="minorBidi"/>
          <w:b w:val="0"/>
          <w:noProof/>
          <w:sz w:val="22"/>
          <w:szCs w:val="22"/>
          <w:lang w:val="en-US"/>
        </w:rPr>
      </w:pPr>
      <w:hyperlink w:anchor="_Toc60864798" w:history="1">
        <w:r w:rsidR="002F46BE" w:rsidRPr="002F46BE">
          <w:rPr>
            <w:rStyle w:val="Hyperlink"/>
            <w:b w:val="0"/>
            <w:noProof/>
            <w:lang w:val="it-IT"/>
          </w:rPr>
          <w:t>2.1.1. Điều kiện tự nhiên</w:t>
        </w:r>
        <w:r w:rsidR="002F46BE" w:rsidRPr="002F46BE">
          <w:rPr>
            <w:b w:val="0"/>
            <w:noProof/>
            <w:webHidden/>
          </w:rPr>
          <w:tab/>
        </w:r>
        <w:r w:rsidR="002F46BE" w:rsidRPr="002F46BE">
          <w:rPr>
            <w:b w:val="0"/>
            <w:noProof/>
            <w:webHidden/>
          </w:rPr>
          <w:fldChar w:fldCharType="begin"/>
        </w:r>
        <w:r w:rsidR="002F46BE" w:rsidRPr="002F46BE">
          <w:rPr>
            <w:b w:val="0"/>
            <w:noProof/>
            <w:webHidden/>
          </w:rPr>
          <w:instrText xml:space="preserve"> PAGEREF _Toc60864798 \h </w:instrText>
        </w:r>
        <w:r w:rsidR="002F46BE" w:rsidRPr="002F46BE">
          <w:rPr>
            <w:b w:val="0"/>
            <w:noProof/>
            <w:webHidden/>
          </w:rPr>
        </w:r>
        <w:r w:rsidR="002F46BE" w:rsidRPr="002F46BE">
          <w:rPr>
            <w:b w:val="0"/>
            <w:noProof/>
            <w:webHidden/>
          </w:rPr>
          <w:fldChar w:fldCharType="separate"/>
        </w:r>
        <w:r w:rsidR="00A83C2F">
          <w:rPr>
            <w:b w:val="0"/>
            <w:noProof/>
            <w:webHidden/>
          </w:rPr>
          <w:t>10</w:t>
        </w:r>
        <w:r w:rsidR="002F46BE" w:rsidRPr="002F46BE">
          <w:rPr>
            <w:b w:val="0"/>
            <w:noProof/>
            <w:webHidden/>
          </w:rPr>
          <w:fldChar w:fldCharType="end"/>
        </w:r>
      </w:hyperlink>
    </w:p>
    <w:p w:rsidR="002F46BE" w:rsidRPr="002F46BE" w:rsidRDefault="00F675C2" w:rsidP="002F46BE">
      <w:pPr>
        <w:pStyle w:val="TOC3"/>
        <w:spacing w:line="360" w:lineRule="auto"/>
        <w:rPr>
          <w:rFonts w:asciiTheme="minorHAnsi" w:eastAsiaTheme="minorEastAsia" w:hAnsiTheme="minorHAnsi" w:cstheme="minorBidi"/>
          <w:b w:val="0"/>
          <w:noProof/>
          <w:sz w:val="22"/>
          <w:szCs w:val="22"/>
          <w:lang w:val="en-US"/>
        </w:rPr>
      </w:pPr>
      <w:hyperlink w:anchor="_Toc60864799" w:history="1">
        <w:r w:rsidR="002F46BE" w:rsidRPr="002F46BE">
          <w:rPr>
            <w:rStyle w:val="Hyperlink"/>
            <w:b w:val="0"/>
            <w:noProof/>
          </w:rPr>
          <w:t>2.1.2. Kiểu/loại quan trắc</w:t>
        </w:r>
        <w:r w:rsidR="002F46BE" w:rsidRPr="002F46BE">
          <w:rPr>
            <w:b w:val="0"/>
            <w:noProof/>
            <w:webHidden/>
          </w:rPr>
          <w:tab/>
        </w:r>
        <w:r w:rsidR="002F46BE" w:rsidRPr="002F46BE">
          <w:rPr>
            <w:b w:val="0"/>
            <w:noProof/>
            <w:webHidden/>
          </w:rPr>
          <w:fldChar w:fldCharType="begin"/>
        </w:r>
        <w:r w:rsidR="002F46BE" w:rsidRPr="002F46BE">
          <w:rPr>
            <w:b w:val="0"/>
            <w:noProof/>
            <w:webHidden/>
          </w:rPr>
          <w:instrText xml:space="preserve"> PAGEREF _Toc60864799 \h </w:instrText>
        </w:r>
        <w:r w:rsidR="002F46BE" w:rsidRPr="002F46BE">
          <w:rPr>
            <w:b w:val="0"/>
            <w:noProof/>
            <w:webHidden/>
          </w:rPr>
        </w:r>
        <w:r w:rsidR="002F46BE" w:rsidRPr="002F46BE">
          <w:rPr>
            <w:b w:val="0"/>
            <w:noProof/>
            <w:webHidden/>
          </w:rPr>
          <w:fldChar w:fldCharType="separate"/>
        </w:r>
        <w:r w:rsidR="00A83C2F">
          <w:rPr>
            <w:b w:val="0"/>
            <w:noProof/>
            <w:webHidden/>
          </w:rPr>
          <w:t>10</w:t>
        </w:r>
        <w:r w:rsidR="002F46BE" w:rsidRPr="002F46BE">
          <w:rPr>
            <w:b w:val="0"/>
            <w:noProof/>
            <w:webHidden/>
          </w:rPr>
          <w:fldChar w:fldCharType="end"/>
        </w:r>
      </w:hyperlink>
    </w:p>
    <w:p w:rsidR="002F46BE" w:rsidRPr="002F46BE" w:rsidRDefault="00F675C2" w:rsidP="002F46BE">
      <w:pPr>
        <w:pStyle w:val="TOC3"/>
        <w:spacing w:line="360" w:lineRule="auto"/>
        <w:rPr>
          <w:rFonts w:asciiTheme="minorHAnsi" w:eastAsiaTheme="minorEastAsia" w:hAnsiTheme="minorHAnsi" w:cstheme="minorBidi"/>
          <w:b w:val="0"/>
          <w:noProof/>
          <w:sz w:val="22"/>
          <w:szCs w:val="22"/>
          <w:lang w:val="en-US"/>
        </w:rPr>
      </w:pPr>
      <w:hyperlink w:anchor="_Toc60864800" w:history="1">
        <w:r w:rsidR="002F46BE" w:rsidRPr="002F46BE">
          <w:rPr>
            <w:rStyle w:val="Hyperlink"/>
            <w:b w:val="0"/>
            <w:noProof/>
          </w:rPr>
          <w:t>2.1.3. Mô tả địa điểm lấy mẫu</w:t>
        </w:r>
        <w:r w:rsidR="002F46BE" w:rsidRPr="002F46BE">
          <w:rPr>
            <w:b w:val="0"/>
            <w:noProof/>
            <w:webHidden/>
          </w:rPr>
          <w:tab/>
        </w:r>
        <w:r w:rsidR="002F46BE" w:rsidRPr="002F46BE">
          <w:rPr>
            <w:b w:val="0"/>
            <w:noProof/>
            <w:webHidden/>
          </w:rPr>
          <w:fldChar w:fldCharType="begin"/>
        </w:r>
        <w:r w:rsidR="002F46BE" w:rsidRPr="002F46BE">
          <w:rPr>
            <w:b w:val="0"/>
            <w:noProof/>
            <w:webHidden/>
          </w:rPr>
          <w:instrText xml:space="preserve"> PAGEREF _Toc60864800 \h </w:instrText>
        </w:r>
        <w:r w:rsidR="002F46BE" w:rsidRPr="002F46BE">
          <w:rPr>
            <w:b w:val="0"/>
            <w:noProof/>
            <w:webHidden/>
          </w:rPr>
        </w:r>
        <w:r w:rsidR="002F46BE" w:rsidRPr="002F46BE">
          <w:rPr>
            <w:b w:val="0"/>
            <w:noProof/>
            <w:webHidden/>
          </w:rPr>
          <w:fldChar w:fldCharType="separate"/>
        </w:r>
        <w:r w:rsidR="00A83C2F">
          <w:rPr>
            <w:b w:val="0"/>
            <w:noProof/>
            <w:webHidden/>
          </w:rPr>
          <w:t>10</w:t>
        </w:r>
        <w:r w:rsidR="002F46BE" w:rsidRPr="002F46BE">
          <w:rPr>
            <w:b w:val="0"/>
            <w:noProof/>
            <w:webHidden/>
          </w:rPr>
          <w:fldChar w:fldCharType="end"/>
        </w:r>
      </w:hyperlink>
    </w:p>
    <w:p w:rsidR="002F46BE" w:rsidRPr="002F46BE" w:rsidRDefault="00F675C2" w:rsidP="002F46BE">
      <w:pPr>
        <w:pStyle w:val="TOC3"/>
        <w:spacing w:line="360" w:lineRule="auto"/>
        <w:rPr>
          <w:rFonts w:asciiTheme="minorHAnsi" w:eastAsiaTheme="minorEastAsia" w:hAnsiTheme="minorHAnsi" w:cstheme="minorBidi"/>
          <w:b w:val="0"/>
          <w:noProof/>
          <w:sz w:val="22"/>
          <w:szCs w:val="22"/>
          <w:lang w:val="en-US"/>
        </w:rPr>
      </w:pPr>
      <w:hyperlink w:anchor="_Toc60864801" w:history="1">
        <w:r w:rsidR="002F46BE" w:rsidRPr="002F46BE">
          <w:rPr>
            <w:rStyle w:val="Hyperlink"/>
            <w:b w:val="0"/>
            <w:noProof/>
          </w:rPr>
          <w:t>2.1.4. Giới thiệu điểm quan trắc</w:t>
        </w:r>
        <w:r w:rsidR="002F46BE" w:rsidRPr="002F46BE">
          <w:rPr>
            <w:b w:val="0"/>
            <w:noProof/>
            <w:webHidden/>
          </w:rPr>
          <w:tab/>
        </w:r>
        <w:r w:rsidR="002F46BE" w:rsidRPr="002F46BE">
          <w:rPr>
            <w:b w:val="0"/>
            <w:noProof/>
            <w:webHidden/>
          </w:rPr>
          <w:fldChar w:fldCharType="begin"/>
        </w:r>
        <w:r w:rsidR="002F46BE" w:rsidRPr="002F46BE">
          <w:rPr>
            <w:b w:val="0"/>
            <w:noProof/>
            <w:webHidden/>
          </w:rPr>
          <w:instrText xml:space="preserve"> PAGEREF _Toc60864801 \h </w:instrText>
        </w:r>
        <w:r w:rsidR="002F46BE" w:rsidRPr="002F46BE">
          <w:rPr>
            <w:b w:val="0"/>
            <w:noProof/>
            <w:webHidden/>
          </w:rPr>
        </w:r>
        <w:r w:rsidR="002F46BE" w:rsidRPr="002F46BE">
          <w:rPr>
            <w:b w:val="0"/>
            <w:noProof/>
            <w:webHidden/>
          </w:rPr>
          <w:fldChar w:fldCharType="separate"/>
        </w:r>
        <w:r w:rsidR="00A83C2F">
          <w:rPr>
            <w:b w:val="0"/>
            <w:noProof/>
            <w:webHidden/>
          </w:rPr>
          <w:t>10</w:t>
        </w:r>
        <w:r w:rsidR="002F46BE" w:rsidRPr="002F46BE">
          <w:rPr>
            <w:b w:val="0"/>
            <w:noProof/>
            <w:webHidden/>
          </w:rPr>
          <w:fldChar w:fldCharType="end"/>
        </w:r>
      </w:hyperlink>
    </w:p>
    <w:p w:rsidR="002F46BE" w:rsidRPr="002F46BE" w:rsidRDefault="00F675C2" w:rsidP="002F46BE">
      <w:pPr>
        <w:pStyle w:val="TOC2"/>
        <w:spacing w:line="360" w:lineRule="auto"/>
        <w:rPr>
          <w:rFonts w:asciiTheme="minorHAnsi" w:eastAsiaTheme="minorEastAsia" w:hAnsiTheme="minorHAnsi" w:cstheme="minorBidi"/>
          <w:noProof/>
          <w:sz w:val="22"/>
          <w:szCs w:val="22"/>
        </w:rPr>
      </w:pPr>
      <w:hyperlink w:anchor="_Toc60864802" w:history="1">
        <w:r w:rsidR="002F46BE" w:rsidRPr="002F46BE">
          <w:rPr>
            <w:rStyle w:val="Hyperlink"/>
            <w:noProof/>
            <w:spacing w:val="-4"/>
          </w:rPr>
          <w:t>2.2 Danh mục các thông số quan trắc</w:t>
        </w:r>
        <w:r w:rsidR="002F46BE" w:rsidRPr="002F46BE">
          <w:rPr>
            <w:noProof/>
            <w:webHidden/>
          </w:rPr>
          <w:tab/>
        </w:r>
        <w:r w:rsidR="002F46BE" w:rsidRPr="002F46BE">
          <w:rPr>
            <w:noProof/>
            <w:webHidden/>
          </w:rPr>
          <w:fldChar w:fldCharType="begin"/>
        </w:r>
        <w:r w:rsidR="002F46BE" w:rsidRPr="002F46BE">
          <w:rPr>
            <w:noProof/>
            <w:webHidden/>
          </w:rPr>
          <w:instrText xml:space="preserve"> PAGEREF _Toc60864802 \h </w:instrText>
        </w:r>
        <w:r w:rsidR="002F46BE" w:rsidRPr="002F46BE">
          <w:rPr>
            <w:noProof/>
            <w:webHidden/>
          </w:rPr>
        </w:r>
        <w:r w:rsidR="002F46BE" w:rsidRPr="002F46BE">
          <w:rPr>
            <w:noProof/>
            <w:webHidden/>
          </w:rPr>
          <w:fldChar w:fldCharType="separate"/>
        </w:r>
        <w:r w:rsidR="00A83C2F">
          <w:rPr>
            <w:noProof/>
            <w:webHidden/>
          </w:rPr>
          <w:t>11</w:t>
        </w:r>
        <w:r w:rsidR="002F46BE" w:rsidRPr="002F46BE">
          <w:rPr>
            <w:noProof/>
            <w:webHidden/>
          </w:rPr>
          <w:fldChar w:fldCharType="end"/>
        </w:r>
      </w:hyperlink>
    </w:p>
    <w:p w:rsidR="002F46BE" w:rsidRPr="002F46BE" w:rsidRDefault="00F675C2" w:rsidP="002F46BE">
      <w:pPr>
        <w:pStyle w:val="TOC2"/>
        <w:spacing w:line="360" w:lineRule="auto"/>
        <w:rPr>
          <w:rFonts w:asciiTheme="minorHAnsi" w:eastAsiaTheme="minorEastAsia" w:hAnsiTheme="minorHAnsi" w:cstheme="minorBidi"/>
          <w:noProof/>
          <w:sz w:val="22"/>
          <w:szCs w:val="22"/>
        </w:rPr>
      </w:pPr>
      <w:hyperlink w:anchor="_Toc60864804" w:history="1">
        <w:r w:rsidR="002F46BE" w:rsidRPr="002F46BE">
          <w:rPr>
            <w:rStyle w:val="Hyperlink"/>
            <w:noProof/>
            <w:spacing w:val="-4"/>
          </w:rPr>
          <w:t>2.3 Danh mục thiết bị quan trắc và thiết bị phòng thí nghiệm</w:t>
        </w:r>
        <w:r w:rsidR="002F46BE" w:rsidRPr="002F46BE">
          <w:rPr>
            <w:noProof/>
            <w:webHidden/>
          </w:rPr>
          <w:tab/>
        </w:r>
        <w:r w:rsidR="002F46BE" w:rsidRPr="002F46BE">
          <w:rPr>
            <w:noProof/>
            <w:webHidden/>
          </w:rPr>
          <w:fldChar w:fldCharType="begin"/>
        </w:r>
        <w:r w:rsidR="002F46BE" w:rsidRPr="002F46BE">
          <w:rPr>
            <w:noProof/>
            <w:webHidden/>
          </w:rPr>
          <w:instrText xml:space="preserve"> PAGEREF _Toc60864804 \h </w:instrText>
        </w:r>
        <w:r w:rsidR="002F46BE" w:rsidRPr="002F46BE">
          <w:rPr>
            <w:noProof/>
            <w:webHidden/>
          </w:rPr>
        </w:r>
        <w:r w:rsidR="002F46BE" w:rsidRPr="002F46BE">
          <w:rPr>
            <w:noProof/>
            <w:webHidden/>
          </w:rPr>
          <w:fldChar w:fldCharType="separate"/>
        </w:r>
        <w:r w:rsidR="00A83C2F">
          <w:rPr>
            <w:noProof/>
            <w:webHidden/>
          </w:rPr>
          <w:t>11</w:t>
        </w:r>
        <w:r w:rsidR="002F46BE" w:rsidRPr="002F46BE">
          <w:rPr>
            <w:noProof/>
            <w:webHidden/>
          </w:rPr>
          <w:fldChar w:fldCharType="end"/>
        </w:r>
      </w:hyperlink>
    </w:p>
    <w:p w:rsidR="002F46BE" w:rsidRPr="002F46BE" w:rsidRDefault="00F675C2" w:rsidP="002F46BE">
      <w:pPr>
        <w:pStyle w:val="TOC2"/>
        <w:spacing w:line="360" w:lineRule="auto"/>
        <w:rPr>
          <w:rFonts w:asciiTheme="minorHAnsi" w:eastAsiaTheme="minorEastAsia" w:hAnsiTheme="minorHAnsi" w:cstheme="minorBidi"/>
          <w:noProof/>
          <w:sz w:val="22"/>
          <w:szCs w:val="22"/>
        </w:rPr>
      </w:pPr>
      <w:hyperlink w:anchor="_Toc60864805" w:history="1">
        <w:r w:rsidR="002F46BE" w:rsidRPr="002F46BE">
          <w:rPr>
            <w:rStyle w:val="Hyperlink"/>
            <w:noProof/>
          </w:rPr>
          <w:t>2.4 Phương pháp lấy mẫu và bảo quản mẫu</w:t>
        </w:r>
        <w:r w:rsidR="002F46BE" w:rsidRPr="002F46BE">
          <w:rPr>
            <w:noProof/>
            <w:webHidden/>
          </w:rPr>
          <w:tab/>
        </w:r>
        <w:r w:rsidR="002F46BE" w:rsidRPr="002F46BE">
          <w:rPr>
            <w:noProof/>
            <w:webHidden/>
          </w:rPr>
          <w:fldChar w:fldCharType="begin"/>
        </w:r>
        <w:r w:rsidR="002F46BE" w:rsidRPr="002F46BE">
          <w:rPr>
            <w:noProof/>
            <w:webHidden/>
          </w:rPr>
          <w:instrText xml:space="preserve"> PAGEREF _Toc60864805 \h </w:instrText>
        </w:r>
        <w:r w:rsidR="002F46BE" w:rsidRPr="002F46BE">
          <w:rPr>
            <w:noProof/>
            <w:webHidden/>
          </w:rPr>
        </w:r>
        <w:r w:rsidR="002F46BE" w:rsidRPr="002F46BE">
          <w:rPr>
            <w:noProof/>
            <w:webHidden/>
          </w:rPr>
          <w:fldChar w:fldCharType="separate"/>
        </w:r>
        <w:r w:rsidR="00A83C2F">
          <w:rPr>
            <w:noProof/>
            <w:webHidden/>
          </w:rPr>
          <w:t>14</w:t>
        </w:r>
        <w:r w:rsidR="002F46BE" w:rsidRPr="002F46BE">
          <w:rPr>
            <w:noProof/>
            <w:webHidden/>
          </w:rPr>
          <w:fldChar w:fldCharType="end"/>
        </w:r>
      </w:hyperlink>
    </w:p>
    <w:p w:rsidR="002F46BE" w:rsidRPr="002F46BE" w:rsidRDefault="00F675C2" w:rsidP="002F46BE">
      <w:pPr>
        <w:pStyle w:val="TOC3"/>
        <w:spacing w:line="360" w:lineRule="auto"/>
        <w:rPr>
          <w:rFonts w:asciiTheme="minorHAnsi" w:eastAsiaTheme="minorEastAsia" w:hAnsiTheme="minorHAnsi" w:cstheme="minorBidi"/>
          <w:b w:val="0"/>
          <w:noProof/>
          <w:sz w:val="22"/>
          <w:szCs w:val="22"/>
          <w:lang w:val="en-US"/>
        </w:rPr>
      </w:pPr>
      <w:hyperlink w:anchor="_Toc60864806" w:history="1">
        <w:r w:rsidR="002F46BE" w:rsidRPr="002F46BE">
          <w:rPr>
            <w:rStyle w:val="Hyperlink"/>
            <w:b w:val="0"/>
            <w:noProof/>
          </w:rPr>
          <w:t>2.4.1. Phương pháp lấy mẫu</w:t>
        </w:r>
        <w:r w:rsidR="002F46BE" w:rsidRPr="002F46BE">
          <w:rPr>
            <w:b w:val="0"/>
            <w:noProof/>
            <w:webHidden/>
          </w:rPr>
          <w:tab/>
        </w:r>
        <w:r w:rsidR="002F46BE" w:rsidRPr="002F46BE">
          <w:rPr>
            <w:b w:val="0"/>
            <w:noProof/>
            <w:webHidden/>
          </w:rPr>
          <w:fldChar w:fldCharType="begin"/>
        </w:r>
        <w:r w:rsidR="002F46BE" w:rsidRPr="002F46BE">
          <w:rPr>
            <w:b w:val="0"/>
            <w:noProof/>
            <w:webHidden/>
          </w:rPr>
          <w:instrText xml:space="preserve"> PAGEREF _Toc60864806 \h </w:instrText>
        </w:r>
        <w:r w:rsidR="002F46BE" w:rsidRPr="002F46BE">
          <w:rPr>
            <w:b w:val="0"/>
            <w:noProof/>
            <w:webHidden/>
          </w:rPr>
        </w:r>
        <w:r w:rsidR="002F46BE" w:rsidRPr="002F46BE">
          <w:rPr>
            <w:b w:val="0"/>
            <w:noProof/>
            <w:webHidden/>
          </w:rPr>
          <w:fldChar w:fldCharType="separate"/>
        </w:r>
        <w:r w:rsidR="00A83C2F">
          <w:rPr>
            <w:b w:val="0"/>
            <w:noProof/>
            <w:webHidden/>
          </w:rPr>
          <w:t>14</w:t>
        </w:r>
        <w:r w:rsidR="002F46BE" w:rsidRPr="002F46BE">
          <w:rPr>
            <w:b w:val="0"/>
            <w:noProof/>
            <w:webHidden/>
          </w:rPr>
          <w:fldChar w:fldCharType="end"/>
        </w:r>
      </w:hyperlink>
    </w:p>
    <w:p w:rsidR="002F46BE" w:rsidRPr="002F46BE" w:rsidRDefault="00F675C2" w:rsidP="002F46BE">
      <w:pPr>
        <w:pStyle w:val="TOC3"/>
        <w:spacing w:line="360" w:lineRule="auto"/>
        <w:rPr>
          <w:rFonts w:asciiTheme="minorHAnsi" w:eastAsiaTheme="minorEastAsia" w:hAnsiTheme="minorHAnsi" w:cstheme="minorBidi"/>
          <w:b w:val="0"/>
          <w:noProof/>
          <w:sz w:val="22"/>
          <w:szCs w:val="22"/>
          <w:lang w:val="en-US"/>
        </w:rPr>
      </w:pPr>
      <w:hyperlink w:anchor="_Toc60864807" w:history="1">
        <w:r w:rsidR="002F46BE" w:rsidRPr="002F46BE">
          <w:rPr>
            <w:rStyle w:val="Hyperlink"/>
            <w:b w:val="0"/>
            <w:noProof/>
          </w:rPr>
          <w:t>2.4.2. Phương pháp bảo quản và vận chuyển mẫu</w:t>
        </w:r>
        <w:r w:rsidR="002F46BE" w:rsidRPr="002F46BE">
          <w:rPr>
            <w:b w:val="0"/>
            <w:noProof/>
            <w:webHidden/>
          </w:rPr>
          <w:tab/>
        </w:r>
        <w:r w:rsidR="002F46BE" w:rsidRPr="002F46BE">
          <w:rPr>
            <w:b w:val="0"/>
            <w:noProof/>
            <w:webHidden/>
          </w:rPr>
          <w:fldChar w:fldCharType="begin"/>
        </w:r>
        <w:r w:rsidR="002F46BE" w:rsidRPr="002F46BE">
          <w:rPr>
            <w:b w:val="0"/>
            <w:noProof/>
            <w:webHidden/>
          </w:rPr>
          <w:instrText xml:space="preserve"> PAGEREF _Toc60864807 \h </w:instrText>
        </w:r>
        <w:r w:rsidR="002F46BE" w:rsidRPr="002F46BE">
          <w:rPr>
            <w:b w:val="0"/>
            <w:noProof/>
            <w:webHidden/>
          </w:rPr>
        </w:r>
        <w:r w:rsidR="002F46BE" w:rsidRPr="002F46BE">
          <w:rPr>
            <w:b w:val="0"/>
            <w:noProof/>
            <w:webHidden/>
          </w:rPr>
          <w:fldChar w:fldCharType="separate"/>
        </w:r>
        <w:r w:rsidR="00A83C2F">
          <w:rPr>
            <w:b w:val="0"/>
            <w:noProof/>
            <w:webHidden/>
          </w:rPr>
          <w:t>14</w:t>
        </w:r>
        <w:r w:rsidR="002F46BE" w:rsidRPr="002F46BE">
          <w:rPr>
            <w:b w:val="0"/>
            <w:noProof/>
            <w:webHidden/>
          </w:rPr>
          <w:fldChar w:fldCharType="end"/>
        </w:r>
      </w:hyperlink>
    </w:p>
    <w:p w:rsidR="002F46BE" w:rsidRPr="002F46BE" w:rsidRDefault="00F675C2" w:rsidP="002F46BE">
      <w:pPr>
        <w:pStyle w:val="TOC3"/>
        <w:spacing w:line="360" w:lineRule="auto"/>
        <w:rPr>
          <w:rFonts w:asciiTheme="minorHAnsi" w:eastAsiaTheme="minorEastAsia" w:hAnsiTheme="minorHAnsi" w:cstheme="minorBidi"/>
          <w:b w:val="0"/>
          <w:noProof/>
          <w:sz w:val="22"/>
          <w:szCs w:val="22"/>
          <w:lang w:val="en-US"/>
        </w:rPr>
      </w:pPr>
      <w:hyperlink w:anchor="_Toc60864808" w:history="1">
        <w:r w:rsidR="002F46BE" w:rsidRPr="002F46BE">
          <w:rPr>
            <w:rStyle w:val="Hyperlink"/>
            <w:b w:val="0"/>
            <w:noProof/>
          </w:rPr>
          <w:t>2.5 Danh mục phương pháp đo đạc tại hiện trường và phương pháp phân tích trong phòng thí nghiệm</w:t>
        </w:r>
        <w:r w:rsidR="002F46BE" w:rsidRPr="002F46BE">
          <w:rPr>
            <w:b w:val="0"/>
            <w:noProof/>
            <w:webHidden/>
          </w:rPr>
          <w:tab/>
        </w:r>
        <w:r w:rsidR="002F46BE" w:rsidRPr="002F46BE">
          <w:rPr>
            <w:b w:val="0"/>
            <w:noProof/>
            <w:webHidden/>
          </w:rPr>
          <w:fldChar w:fldCharType="begin"/>
        </w:r>
        <w:r w:rsidR="002F46BE" w:rsidRPr="002F46BE">
          <w:rPr>
            <w:b w:val="0"/>
            <w:noProof/>
            <w:webHidden/>
          </w:rPr>
          <w:instrText xml:space="preserve"> PAGEREF _Toc60864808 \h </w:instrText>
        </w:r>
        <w:r w:rsidR="002F46BE" w:rsidRPr="002F46BE">
          <w:rPr>
            <w:b w:val="0"/>
            <w:noProof/>
            <w:webHidden/>
          </w:rPr>
        </w:r>
        <w:r w:rsidR="002F46BE" w:rsidRPr="002F46BE">
          <w:rPr>
            <w:b w:val="0"/>
            <w:noProof/>
            <w:webHidden/>
          </w:rPr>
          <w:fldChar w:fldCharType="separate"/>
        </w:r>
        <w:r w:rsidR="00A83C2F">
          <w:rPr>
            <w:b w:val="0"/>
            <w:noProof/>
            <w:webHidden/>
          </w:rPr>
          <w:t>15</w:t>
        </w:r>
        <w:r w:rsidR="002F46BE" w:rsidRPr="002F46BE">
          <w:rPr>
            <w:b w:val="0"/>
            <w:noProof/>
            <w:webHidden/>
          </w:rPr>
          <w:fldChar w:fldCharType="end"/>
        </w:r>
      </w:hyperlink>
    </w:p>
    <w:p w:rsidR="002F46BE" w:rsidRPr="002F46BE" w:rsidRDefault="00F675C2" w:rsidP="002F46BE">
      <w:pPr>
        <w:pStyle w:val="TOC3"/>
        <w:spacing w:line="360" w:lineRule="auto"/>
        <w:rPr>
          <w:rFonts w:asciiTheme="minorHAnsi" w:eastAsiaTheme="minorEastAsia" w:hAnsiTheme="minorHAnsi" w:cstheme="minorBidi"/>
          <w:b w:val="0"/>
          <w:noProof/>
          <w:sz w:val="22"/>
          <w:szCs w:val="22"/>
          <w:lang w:val="en-US"/>
        </w:rPr>
      </w:pPr>
      <w:hyperlink w:anchor="_Toc60864809" w:history="1">
        <w:r w:rsidR="002F46BE" w:rsidRPr="002F46BE">
          <w:rPr>
            <w:rStyle w:val="Hyperlink"/>
            <w:b w:val="0"/>
            <w:noProof/>
          </w:rPr>
          <w:t>2.6 Mô tả địa điểm quan trắc</w:t>
        </w:r>
        <w:r w:rsidR="002F46BE" w:rsidRPr="002F46BE">
          <w:rPr>
            <w:b w:val="0"/>
            <w:noProof/>
            <w:webHidden/>
          </w:rPr>
          <w:tab/>
        </w:r>
        <w:r w:rsidR="002F46BE" w:rsidRPr="002F46BE">
          <w:rPr>
            <w:b w:val="0"/>
            <w:noProof/>
            <w:webHidden/>
          </w:rPr>
          <w:fldChar w:fldCharType="begin"/>
        </w:r>
        <w:r w:rsidR="002F46BE" w:rsidRPr="002F46BE">
          <w:rPr>
            <w:b w:val="0"/>
            <w:noProof/>
            <w:webHidden/>
          </w:rPr>
          <w:instrText xml:space="preserve"> PAGEREF _Toc60864809 \h </w:instrText>
        </w:r>
        <w:r w:rsidR="002F46BE" w:rsidRPr="002F46BE">
          <w:rPr>
            <w:b w:val="0"/>
            <w:noProof/>
            <w:webHidden/>
          </w:rPr>
        </w:r>
        <w:r w:rsidR="002F46BE" w:rsidRPr="002F46BE">
          <w:rPr>
            <w:b w:val="0"/>
            <w:noProof/>
            <w:webHidden/>
          </w:rPr>
          <w:fldChar w:fldCharType="separate"/>
        </w:r>
        <w:r w:rsidR="00A83C2F">
          <w:rPr>
            <w:b w:val="0"/>
            <w:noProof/>
            <w:webHidden/>
          </w:rPr>
          <w:t>16</w:t>
        </w:r>
        <w:r w:rsidR="002F46BE" w:rsidRPr="002F46BE">
          <w:rPr>
            <w:b w:val="0"/>
            <w:noProof/>
            <w:webHidden/>
          </w:rPr>
          <w:fldChar w:fldCharType="end"/>
        </w:r>
      </w:hyperlink>
    </w:p>
    <w:p w:rsidR="002F46BE" w:rsidRPr="002F46BE" w:rsidRDefault="00F675C2" w:rsidP="002F46BE">
      <w:pPr>
        <w:pStyle w:val="TOC3"/>
        <w:spacing w:line="360" w:lineRule="auto"/>
        <w:rPr>
          <w:rFonts w:asciiTheme="minorHAnsi" w:eastAsiaTheme="minorEastAsia" w:hAnsiTheme="minorHAnsi" w:cstheme="minorBidi"/>
          <w:b w:val="0"/>
          <w:noProof/>
          <w:sz w:val="22"/>
          <w:szCs w:val="22"/>
          <w:lang w:val="en-US"/>
        </w:rPr>
      </w:pPr>
      <w:hyperlink w:anchor="_Toc60864810" w:history="1">
        <w:r w:rsidR="002F46BE" w:rsidRPr="002F46BE">
          <w:rPr>
            <w:rStyle w:val="Hyperlink"/>
            <w:b w:val="0"/>
            <w:noProof/>
          </w:rPr>
          <w:t>2.7 Thông tin lấy mẫu</w:t>
        </w:r>
        <w:r w:rsidR="002F46BE" w:rsidRPr="002F46BE">
          <w:rPr>
            <w:b w:val="0"/>
            <w:noProof/>
            <w:webHidden/>
          </w:rPr>
          <w:tab/>
        </w:r>
        <w:r w:rsidR="002F46BE" w:rsidRPr="002F46BE">
          <w:rPr>
            <w:b w:val="0"/>
            <w:noProof/>
            <w:webHidden/>
          </w:rPr>
          <w:fldChar w:fldCharType="begin"/>
        </w:r>
        <w:r w:rsidR="002F46BE" w:rsidRPr="002F46BE">
          <w:rPr>
            <w:b w:val="0"/>
            <w:noProof/>
            <w:webHidden/>
          </w:rPr>
          <w:instrText xml:space="preserve"> PAGEREF _Toc60864810 \h </w:instrText>
        </w:r>
        <w:r w:rsidR="002F46BE" w:rsidRPr="002F46BE">
          <w:rPr>
            <w:b w:val="0"/>
            <w:noProof/>
            <w:webHidden/>
          </w:rPr>
        </w:r>
        <w:r w:rsidR="002F46BE" w:rsidRPr="002F46BE">
          <w:rPr>
            <w:b w:val="0"/>
            <w:noProof/>
            <w:webHidden/>
          </w:rPr>
          <w:fldChar w:fldCharType="separate"/>
        </w:r>
        <w:r w:rsidR="00A83C2F">
          <w:rPr>
            <w:b w:val="0"/>
            <w:noProof/>
            <w:webHidden/>
          </w:rPr>
          <w:t>17</w:t>
        </w:r>
        <w:r w:rsidR="002F46BE" w:rsidRPr="002F46BE">
          <w:rPr>
            <w:b w:val="0"/>
            <w:noProof/>
            <w:webHidden/>
          </w:rPr>
          <w:fldChar w:fldCharType="end"/>
        </w:r>
      </w:hyperlink>
    </w:p>
    <w:p w:rsidR="002F46BE" w:rsidRPr="002F46BE" w:rsidRDefault="00F675C2" w:rsidP="002F46BE">
      <w:pPr>
        <w:pStyle w:val="TOC3"/>
        <w:spacing w:line="360" w:lineRule="auto"/>
        <w:rPr>
          <w:rFonts w:asciiTheme="minorHAnsi" w:eastAsiaTheme="minorEastAsia" w:hAnsiTheme="minorHAnsi" w:cstheme="minorBidi"/>
          <w:b w:val="0"/>
          <w:noProof/>
          <w:sz w:val="22"/>
          <w:szCs w:val="22"/>
          <w:lang w:val="en-US"/>
        </w:rPr>
      </w:pPr>
      <w:hyperlink w:anchor="_Toc60864811" w:history="1">
        <w:r w:rsidR="002F46BE" w:rsidRPr="002F46BE">
          <w:rPr>
            <w:rStyle w:val="Hyperlink"/>
            <w:b w:val="0"/>
            <w:noProof/>
          </w:rPr>
          <w:t>2.8 Công tác QA/QC trong quan trắc</w:t>
        </w:r>
        <w:r w:rsidR="002F46BE" w:rsidRPr="002F46BE">
          <w:rPr>
            <w:b w:val="0"/>
            <w:noProof/>
            <w:webHidden/>
          </w:rPr>
          <w:tab/>
        </w:r>
        <w:r w:rsidR="002F46BE" w:rsidRPr="002F46BE">
          <w:rPr>
            <w:b w:val="0"/>
            <w:noProof/>
            <w:webHidden/>
          </w:rPr>
          <w:fldChar w:fldCharType="begin"/>
        </w:r>
        <w:r w:rsidR="002F46BE" w:rsidRPr="002F46BE">
          <w:rPr>
            <w:b w:val="0"/>
            <w:noProof/>
            <w:webHidden/>
          </w:rPr>
          <w:instrText xml:space="preserve"> PAGEREF _Toc60864811 \h </w:instrText>
        </w:r>
        <w:r w:rsidR="002F46BE" w:rsidRPr="002F46BE">
          <w:rPr>
            <w:b w:val="0"/>
            <w:noProof/>
            <w:webHidden/>
          </w:rPr>
        </w:r>
        <w:r w:rsidR="002F46BE" w:rsidRPr="002F46BE">
          <w:rPr>
            <w:b w:val="0"/>
            <w:noProof/>
            <w:webHidden/>
          </w:rPr>
          <w:fldChar w:fldCharType="separate"/>
        </w:r>
        <w:r w:rsidR="00A83C2F">
          <w:rPr>
            <w:b w:val="0"/>
            <w:noProof/>
            <w:webHidden/>
          </w:rPr>
          <w:t>17</w:t>
        </w:r>
        <w:r w:rsidR="002F46BE" w:rsidRPr="002F46BE">
          <w:rPr>
            <w:b w:val="0"/>
            <w:noProof/>
            <w:webHidden/>
          </w:rPr>
          <w:fldChar w:fldCharType="end"/>
        </w:r>
      </w:hyperlink>
    </w:p>
    <w:p w:rsidR="002F46BE" w:rsidRPr="002F46BE" w:rsidRDefault="00F675C2" w:rsidP="002F46BE">
      <w:pPr>
        <w:pStyle w:val="TOC3"/>
        <w:spacing w:line="360" w:lineRule="auto"/>
        <w:rPr>
          <w:rFonts w:asciiTheme="minorHAnsi" w:eastAsiaTheme="minorEastAsia" w:hAnsiTheme="minorHAnsi" w:cstheme="minorBidi"/>
          <w:b w:val="0"/>
          <w:noProof/>
          <w:sz w:val="22"/>
          <w:szCs w:val="22"/>
          <w:lang w:val="en-US"/>
        </w:rPr>
      </w:pPr>
      <w:hyperlink w:anchor="_Toc60864812" w:history="1">
        <w:r w:rsidR="002F46BE" w:rsidRPr="002F46BE">
          <w:rPr>
            <w:rStyle w:val="Hyperlink"/>
            <w:b w:val="0"/>
            <w:noProof/>
          </w:rPr>
          <w:t>2.8.1 QA/QC trong lập kế hoạch quan trắc và công tác chuẩn bị</w:t>
        </w:r>
        <w:r w:rsidR="002F46BE" w:rsidRPr="002F46BE">
          <w:rPr>
            <w:b w:val="0"/>
            <w:noProof/>
            <w:webHidden/>
          </w:rPr>
          <w:tab/>
        </w:r>
        <w:r w:rsidR="002F46BE" w:rsidRPr="002F46BE">
          <w:rPr>
            <w:b w:val="0"/>
            <w:noProof/>
            <w:webHidden/>
          </w:rPr>
          <w:fldChar w:fldCharType="begin"/>
        </w:r>
        <w:r w:rsidR="002F46BE" w:rsidRPr="002F46BE">
          <w:rPr>
            <w:b w:val="0"/>
            <w:noProof/>
            <w:webHidden/>
          </w:rPr>
          <w:instrText xml:space="preserve"> PAGEREF _Toc60864812 \h </w:instrText>
        </w:r>
        <w:r w:rsidR="002F46BE" w:rsidRPr="002F46BE">
          <w:rPr>
            <w:b w:val="0"/>
            <w:noProof/>
            <w:webHidden/>
          </w:rPr>
        </w:r>
        <w:r w:rsidR="002F46BE" w:rsidRPr="002F46BE">
          <w:rPr>
            <w:b w:val="0"/>
            <w:noProof/>
            <w:webHidden/>
          </w:rPr>
          <w:fldChar w:fldCharType="separate"/>
        </w:r>
        <w:r w:rsidR="00A83C2F">
          <w:rPr>
            <w:b w:val="0"/>
            <w:noProof/>
            <w:webHidden/>
          </w:rPr>
          <w:t>17</w:t>
        </w:r>
        <w:r w:rsidR="002F46BE" w:rsidRPr="002F46BE">
          <w:rPr>
            <w:b w:val="0"/>
            <w:noProof/>
            <w:webHidden/>
          </w:rPr>
          <w:fldChar w:fldCharType="end"/>
        </w:r>
      </w:hyperlink>
    </w:p>
    <w:p w:rsidR="002F46BE" w:rsidRPr="002F46BE" w:rsidRDefault="00F675C2" w:rsidP="002F46BE">
      <w:pPr>
        <w:pStyle w:val="TOC3"/>
        <w:spacing w:line="360" w:lineRule="auto"/>
        <w:rPr>
          <w:rFonts w:asciiTheme="minorHAnsi" w:eastAsiaTheme="minorEastAsia" w:hAnsiTheme="minorHAnsi" w:cstheme="minorBidi"/>
          <w:b w:val="0"/>
          <w:noProof/>
          <w:sz w:val="22"/>
          <w:szCs w:val="22"/>
          <w:lang w:val="en-US"/>
        </w:rPr>
      </w:pPr>
      <w:hyperlink w:anchor="_Toc60864813" w:history="1">
        <w:r w:rsidR="002F46BE" w:rsidRPr="002F46BE">
          <w:rPr>
            <w:rStyle w:val="Hyperlink"/>
            <w:b w:val="0"/>
            <w:noProof/>
          </w:rPr>
          <w:t>2.8.2 QA/QC tại hiện trường</w:t>
        </w:r>
        <w:r w:rsidR="002F46BE" w:rsidRPr="002F46BE">
          <w:rPr>
            <w:b w:val="0"/>
            <w:noProof/>
            <w:webHidden/>
          </w:rPr>
          <w:tab/>
        </w:r>
        <w:r w:rsidR="002F46BE" w:rsidRPr="002F46BE">
          <w:rPr>
            <w:b w:val="0"/>
            <w:noProof/>
            <w:webHidden/>
          </w:rPr>
          <w:fldChar w:fldCharType="begin"/>
        </w:r>
        <w:r w:rsidR="002F46BE" w:rsidRPr="002F46BE">
          <w:rPr>
            <w:b w:val="0"/>
            <w:noProof/>
            <w:webHidden/>
          </w:rPr>
          <w:instrText xml:space="preserve"> PAGEREF _Toc60864813 \h </w:instrText>
        </w:r>
        <w:r w:rsidR="002F46BE" w:rsidRPr="002F46BE">
          <w:rPr>
            <w:b w:val="0"/>
            <w:noProof/>
            <w:webHidden/>
          </w:rPr>
        </w:r>
        <w:r w:rsidR="002F46BE" w:rsidRPr="002F46BE">
          <w:rPr>
            <w:b w:val="0"/>
            <w:noProof/>
            <w:webHidden/>
          </w:rPr>
          <w:fldChar w:fldCharType="separate"/>
        </w:r>
        <w:r w:rsidR="00A83C2F">
          <w:rPr>
            <w:b w:val="0"/>
            <w:noProof/>
            <w:webHidden/>
          </w:rPr>
          <w:t>18</w:t>
        </w:r>
        <w:r w:rsidR="002F46BE" w:rsidRPr="002F46BE">
          <w:rPr>
            <w:b w:val="0"/>
            <w:noProof/>
            <w:webHidden/>
          </w:rPr>
          <w:fldChar w:fldCharType="end"/>
        </w:r>
      </w:hyperlink>
    </w:p>
    <w:p w:rsidR="002F46BE" w:rsidRPr="002F46BE" w:rsidRDefault="00F675C2" w:rsidP="002F46BE">
      <w:pPr>
        <w:pStyle w:val="TOC3"/>
        <w:spacing w:line="360" w:lineRule="auto"/>
        <w:rPr>
          <w:rFonts w:asciiTheme="minorHAnsi" w:eastAsiaTheme="minorEastAsia" w:hAnsiTheme="minorHAnsi" w:cstheme="minorBidi"/>
          <w:b w:val="0"/>
          <w:noProof/>
          <w:sz w:val="22"/>
          <w:szCs w:val="22"/>
          <w:lang w:val="en-US"/>
        </w:rPr>
      </w:pPr>
      <w:hyperlink w:anchor="_Toc60864814" w:history="1">
        <w:r w:rsidR="002F46BE" w:rsidRPr="002F46BE">
          <w:rPr>
            <w:rStyle w:val="Hyperlink"/>
            <w:b w:val="0"/>
            <w:noProof/>
          </w:rPr>
          <w:t>2.8.3. QA/QC trong phòng thí nghiệm</w:t>
        </w:r>
        <w:r w:rsidR="002F46BE" w:rsidRPr="002F46BE">
          <w:rPr>
            <w:b w:val="0"/>
            <w:noProof/>
            <w:webHidden/>
          </w:rPr>
          <w:tab/>
        </w:r>
        <w:r w:rsidR="002F46BE" w:rsidRPr="002F46BE">
          <w:rPr>
            <w:b w:val="0"/>
            <w:noProof/>
            <w:webHidden/>
          </w:rPr>
          <w:fldChar w:fldCharType="begin"/>
        </w:r>
        <w:r w:rsidR="002F46BE" w:rsidRPr="002F46BE">
          <w:rPr>
            <w:b w:val="0"/>
            <w:noProof/>
            <w:webHidden/>
          </w:rPr>
          <w:instrText xml:space="preserve"> PAGEREF _Toc60864814 \h </w:instrText>
        </w:r>
        <w:r w:rsidR="002F46BE" w:rsidRPr="002F46BE">
          <w:rPr>
            <w:b w:val="0"/>
            <w:noProof/>
            <w:webHidden/>
          </w:rPr>
        </w:r>
        <w:r w:rsidR="002F46BE" w:rsidRPr="002F46BE">
          <w:rPr>
            <w:b w:val="0"/>
            <w:noProof/>
            <w:webHidden/>
          </w:rPr>
          <w:fldChar w:fldCharType="separate"/>
        </w:r>
        <w:r w:rsidR="00A83C2F">
          <w:rPr>
            <w:b w:val="0"/>
            <w:noProof/>
            <w:webHidden/>
          </w:rPr>
          <w:t>19</w:t>
        </w:r>
        <w:r w:rsidR="002F46BE" w:rsidRPr="002F46BE">
          <w:rPr>
            <w:b w:val="0"/>
            <w:noProof/>
            <w:webHidden/>
          </w:rPr>
          <w:fldChar w:fldCharType="end"/>
        </w:r>
      </w:hyperlink>
    </w:p>
    <w:p w:rsidR="002F46BE" w:rsidRPr="002F46BE" w:rsidRDefault="00F675C2" w:rsidP="002F46BE">
      <w:pPr>
        <w:pStyle w:val="TOC3"/>
        <w:spacing w:line="360" w:lineRule="auto"/>
        <w:rPr>
          <w:rFonts w:asciiTheme="minorHAnsi" w:eastAsiaTheme="minorEastAsia" w:hAnsiTheme="minorHAnsi" w:cstheme="minorBidi"/>
          <w:b w:val="0"/>
          <w:noProof/>
          <w:sz w:val="22"/>
          <w:szCs w:val="22"/>
          <w:lang w:val="en-US"/>
        </w:rPr>
      </w:pPr>
      <w:hyperlink w:anchor="_Toc60864815" w:history="1">
        <w:r w:rsidR="002F46BE" w:rsidRPr="002F46BE">
          <w:rPr>
            <w:rStyle w:val="Hyperlink"/>
            <w:b w:val="0"/>
            <w:noProof/>
          </w:rPr>
          <w:t>2.8.4 Hiệu chuẩn thiết bị</w:t>
        </w:r>
        <w:r w:rsidR="002F46BE" w:rsidRPr="002F46BE">
          <w:rPr>
            <w:b w:val="0"/>
            <w:noProof/>
            <w:webHidden/>
          </w:rPr>
          <w:tab/>
        </w:r>
        <w:r w:rsidR="002F46BE" w:rsidRPr="002F46BE">
          <w:rPr>
            <w:b w:val="0"/>
            <w:noProof/>
            <w:webHidden/>
          </w:rPr>
          <w:fldChar w:fldCharType="begin"/>
        </w:r>
        <w:r w:rsidR="002F46BE" w:rsidRPr="002F46BE">
          <w:rPr>
            <w:b w:val="0"/>
            <w:noProof/>
            <w:webHidden/>
          </w:rPr>
          <w:instrText xml:space="preserve"> PAGEREF _Toc60864815 \h </w:instrText>
        </w:r>
        <w:r w:rsidR="002F46BE" w:rsidRPr="002F46BE">
          <w:rPr>
            <w:b w:val="0"/>
            <w:noProof/>
            <w:webHidden/>
          </w:rPr>
        </w:r>
        <w:r w:rsidR="002F46BE" w:rsidRPr="002F46BE">
          <w:rPr>
            <w:b w:val="0"/>
            <w:noProof/>
            <w:webHidden/>
          </w:rPr>
          <w:fldChar w:fldCharType="separate"/>
        </w:r>
        <w:r w:rsidR="00A83C2F">
          <w:rPr>
            <w:b w:val="0"/>
            <w:noProof/>
            <w:webHidden/>
          </w:rPr>
          <w:t>20</w:t>
        </w:r>
        <w:r w:rsidR="002F46BE" w:rsidRPr="002F46BE">
          <w:rPr>
            <w:b w:val="0"/>
            <w:noProof/>
            <w:webHidden/>
          </w:rPr>
          <w:fldChar w:fldCharType="end"/>
        </w:r>
      </w:hyperlink>
    </w:p>
    <w:p w:rsidR="002F46BE" w:rsidRPr="002F46BE" w:rsidRDefault="00F675C2" w:rsidP="002F46BE">
      <w:pPr>
        <w:pStyle w:val="TOC1"/>
        <w:rPr>
          <w:rFonts w:asciiTheme="minorHAnsi" w:eastAsiaTheme="minorEastAsia" w:hAnsiTheme="minorHAnsi" w:cstheme="minorBidi"/>
          <w:sz w:val="22"/>
          <w:szCs w:val="22"/>
        </w:rPr>
      </w:pPr>
      <w:hyperlink w:anchor="_Toc60864816" w:history="1">
        <w:r w:rsidR="002F46BE" w:rsidRPr="002F46BE">
          <w:rPr>
            <w:rStyle w:val="Hyperlink"/>
          </w:rPr>
          <w:t>CHƯƠNG III.</w:t>
        </w:r>
        <w:r w:rsidR="002F46BE" w:rsidRPr="002F46BE">
          <w:rPr>
            <w:rStyle w:val="Hyperlink"/>
            <w:lang w:val="vi-VN"/>
          </w:rPr>
          <w:t xml:space="preserve"> </w:t>
        </w:r>
        <w:r w:rsidR="002F46BE" w:rsidRPr="002F46BE">
          <w:rPr>
            <w:rStyle w:val="Hyperlink"/>
          </w:rPr>
          <w:t>NHẬN XÉT VÀ ĐÁNH GIÁ KẾT QUẢ QUAN TRẮC</w:t>
        </w:r>
        <w:r w:rsidR="002F46BE" w:rsidRPr="002F46BE">
          <w:rPr>
            <w:webHidden/>
          </w:rPr>
          <w:tab/>
        </w:r>
        <w:r w:rsidR="002F46BE" w:rsidRPr="002F46BE">
          <w:rPr>
            <w:webHidden/>
          </w:rPr>
          <w:fldChar w:fldCharType="begin"/>
        </w:r>
        <w:r w:rsidR="002F46BE" w:rsidRPr="002F46BE">
          <w:rPr>
            <w:webHidden/>
          </w:rPr>
          <w:instrText xml:space="preserve"> PAGEREF _Toc60864816 \h </w:instrText>
        </w:r>
        <w:r w:rsidR="002F46BE" w:rsidRPr="002F46BE">
          <w:rPr>
            <w:webHidden/>
          </w:rPr>
        </w:r>
        <w:r w:rsidR="002F46BE" w:rsidRPr="002F46BE">
          <w:rPr>
            <w:webHidden/>
          </w:rPr>
          <w:fldChar w:fldCharType="separate"/>
        </w:r>
        <w:r w:rsidR="00A83C2F">
          <w:rPr>
            <w:webHidden/>
          </w:rPr>
          <w:t>21</w:t>
        </w:r>
        <w:r w:rsidR="002F46BE" w:rsidRPr="002F46BE">
          <w:rPr>
            <w:webHidden/>
          </w:rPr>
          <w:fldChar w:fldCharType="end"/>
        </w:r>
      </w:hyperlink>
    </w:p>
    <w:p w:rsidR="002F46BE" w:rsidRPr="002F46BE" w:rsidRDefault="00F675C2" w:rsidP="002F46BE">
      <w:pPr>
        <w:pStyle w:val="TOC2"/>
        <w:spacing w:line="360" w:lineRule="auto"/>
        <w:rPr>
          <w:rFonts w:asciiTheme="minorHAnsi" w:eastAsiaTheme="minorEastAsia" w:hAnsiTheme="minorHAnsi" w:cstheme="minorBidi"/>
          <w:noProof/>
          <w:sz w:val="22"/>
          <w:szCs w:val="22"/>
        </w:rPr>
      </w:pPr>
      <w:hyperlink w:anchor="_Toc60864817" w:history="1">
        <w:r w:rsidR="002F46BE" w:rsidRPr="002F46BE">
          <w:rPr>
            <w:rStyle w:val="Hyperlink"/>
            <w:noProof/>
            <w:spacing w:val="-1"/>
          </w:rPr>
          <w:t>3.1 Quan trắc chất lượng nước mặt</w:t>
        </w:r>
        <w:r w:rsidR="002F46BE" w:rsidRPr="002F46BE">
          <w:rPr>
            <w:noProof/>
            <w:webHidden/>
          </w:rPr>
          <w:tab/>
        </w:r>
        <w:r w:rsidR="002F46BE" w:rsidRPr="002F46BE">
          <w:rPr>
            <w:noProof/>
            <w:webHidden/>
          </w:rPr>
          <w:fldChar w:fldCharType="begin"/>
        </w:r>
        <w:r w:rsidR="002F46BE" w:rsidRPr="002F46BE">
          <w:rPr>
            <w:noProof/>
            <w:webHidden/>
          </w:rPr>
          <w:instrText xml:space="preserve"> PAGEREF _Toc60864817 \h </w:instrText>
        </w:r>
        <w:r w:rsidR="002F46BE" w:rsidRPr="002F46BE">
          <w:rPr>
            <w:noProof/>
            <w:webHidden/>
          </w:rPr>
        </w:r>
        <w:r w:rsidR="002F46BE" w:rsidRPr="002F46BE">
          <w:rPr>
            <w:noProof/>
            <w:webHidden/>
          </w:rPr>
          <w:fldChar w:fldCharType="separate"/>
        </w:r>
        <w:r w:rsidR="00A83C2F">
          <w:rPr>
            <w:noProof/>
            <w:webHidden/>
          </w:rPr>
          <w:t>21</w:t>
        </w:r>
        <w:r w:rsidR="002F46BE" w:rsidRPr="002F46BE">
          <w:rPr>
            <w:noProof/>
            <w:webHidden/>
          </w:rPr>
          <w:fldChar w:fldCharType="end"/>
        </w:r>
      </w:hyperlink>
    </w:p>
    <w:p w:rsidR="002F46BE" w:rsidRPr="002F46BE" w:rsidRDefault="00F675C2" w:rsidP="002F46BE">
      <w:pPr>
        <w:pStyle w:val="TOC3"/>
        <w:spacing w:line="360" w:lineRule="auto"/>
        <w:rPr>
          <w:rFonts w:asciiTheme="minorHAnsi" w:eastAsiaTheme="minorEastAsia" w:hAnsiTheme="minorHAnsi" w:cstheme="minorBidi"/>
          <w:b w:val="0"/>
          <w:noProof/>
          <w:sz w:val="22"/>
          <w:szCs w:val="22"/>
          <w:lang w:val="en-US"/>
        </w:rPr>
      </w:pPr>
      <w:hyperlink w:anchor="_Toc60864818" w:history="1">
        <w:r w:rsidR="002F46BE" w:rsidRPr="002F46BE">
          <w:rPr>
            <w:rStyle w:val="Hyperlink"/>
            <w:b w:val="0"/>
            <w:noProof/>
          </w:rPr>
          <w:t>3.2 Nhận xét kết quả quan trắc chất lượng nước sông Vàm Cỏ Đông trên địa bàn tỉnh Tây Ninh đợt 2 tháng 6/2020.</w:t>
        </w:r>
        <w:r w:rsidR="002F46BE" w:rsidRPr="002F46BE">
          <w:rPr>
            <w:b w:val="0"/>
            <w:noProof/>
            <w:webHidden/>
          </w:rPr>
          <w:tab/>
        </w:r>
        <w:r w:rsidR="002F46BE" w:rsidRPr="002F46BE">
          <w:rPr>
            <w:b w:val="0"/>
            <w:noProof/>
            <w:webHidden/>
          </w:rPr>
          <w:fldChar w:fldCharType="begin"/>
        </w:r>
        <w:r w:rsidR="002F46BE" w:rsidRPr="002F46BE">
          <w:rPr>
            <w:b w:val="0"/>
            <w:noProof/>
            <w:webHidden/>
          </w:rPr>
          <w:instrText xml:space="preserve"> PAGEREF _Toc60864818 \h </w:instrText>
        </w:r>
        <w:r w:rsidR="002F46BE" w:rsidRPr="002F46BE">
          <w:rPr>
            <w:b w:val="0"/>
            <w:noProof/>
            <w:webHidden/>
          </w:rPr>
        </w:r>
        <w:r w:rsidR="002F46BE" w:rsidRPr="002F46BE">
          <w:rPr>
            <w:b w:val="0"/>
            <w:noProof/>
            <w:webHidden/>
          </w:rPr>
          <w:fldChar w:fldCharType="separate"/>
        </w:r>
        <w:r w:rsidR="00A83C2F">
          <w:rPr>
            <w:b w:val="0"/>
            <w:noProof/>
            <w:webHidden/>
          </w:rPr>
          <w:t>23</w:t>
        </w:r>
        <w:r w:rsidR="002F46BE" w:rsidRPr="002F46BE">
          <w:rPr>
            <w:b w:val="0"/>
            <w:noProof/>
            <w:webHidden/>
          </w:rPr>
          <w:fldChar w:fldCharType="end"/>
        </w:r>
      </w:hyperlink>
    </w:p>
    <w:p w:rsidR="002F46BE" w:rsidRPr="002F46BE" w:rsidRDefault="00F675C2" w:rsidP="002F46BE">
      <w:pPr>
        <w:pStyle w:val="TOC2"/>
        <w:spacing w:line="360" w:lineRule="auto"/>
        <w:rPr>
          <w:rFonts w:asciiTheme="minorHAnsi" w:eastAsiaTheme="minorEastAsia" w:hAnsiTheme="minorHAnsi" w:cstheme="minorBidi"/>
          <w:noProof/>
          <w:sz w:val="22"/>
          <w:szCs w:val="22"/>
        </w:rPr>
      </w:pPr>
      <w:hyperlink w:anchor="_Toc60864819" w:history="1">
        <w:r w:rsidR="002F46BE" w:rsidRPr="002F46BE">
          <w:rPr>
            <w:rStyle w:val="Hyperlink"/>
            <w:noProof/>
          </w:rPr>
          <w:t>3.3 Đánh giá kết quả quan trắc chất lượng nước nước sông Vàm Cỏ Đông trên địa bàn tỉnh Tây Ninh đợt 2 tháng 6/2020 theo chỉ số VN-WQI</w:t>
        </w:r>
        <w:r w:rsidR="002F46BE" w:rsidRPr="002F46BE">
          <w:rPr>
            <w:noProof/>
            <w:webHidden/>
          </w:rPr>
          <w:tab/>
        </w:r>
        <w:r w:rsidR="002F46BE" w:rsidRPr="002F46BE">
          <w:rPr>
            <w:noProof/>
            <w:webHidden/>
          </w:rPr>
          <w:fldChar w:fldCharType="begin"/>
        </w:r>
        <w:r w:rsidR="002F46BE" w:rsidRPr="002F46BE">
          <w:rPr>
            <w:noProof/>
            <w:webHidden/>
          </w:rPr>
          <w:instrText xml:space="preserve"> PAGEREF _Toc60864819 \h </w:instrText>
        </w:r>
        <w:r w:rsidR="002F46BE" w:rsidRPr="002F46BE">
          <w:rPr>
            <w:noProof/>
            <w:webHidden/>
          </w:rPr>
        </w:r>
        <w:r w:rsidR="002F46BE" w:rsidRPr="002F46BE">
          <w:rPr>
            <w:noProof/>
            <w:webHidden/>
          </w:rPr>
          <w:fldChar w:fldCharType="separate"/>
        </w:r>
        <w:r w:rsidR="00A83C2F">
          <w:rPr>
            <w:noProof/>
            <w:webHidden/>
          </w:rPr>
          <w:t>31</w:t>
        </w:r>
        <w:r w:rsidR="002F46BE" w:rsidRPr="002F46BE">
          <w:rPr>
            <w:noProof/>
            <w:webHidden/>
          </w:rPr>
          <w:fldChar w:fldCharType="end"/>
        </w:r>
      </w:hyperlink>
    </w:p>
    <w:p w:rsidR="002F46BE" w:rsidRPr="002F46BE" w:rsidRDefault="00F675C2" w:rsidP="002F46BE">
      <w:pPr>
        <w:pStyle w:val="TOC2"/>
        <w:spacing w:line="360" w:lineRule="auto"/>
        <w:rPr>
          <w:rFonts w:asciiTheme="minorHAnsi" w:eastAsiaTheme="minorEastAsia" w:hAnsiTheme="minorHAnsi" w:cstheme="minorBidi"/>
          <w:noProof/>
          <w:sz w:val="22"/>
          <w:szCs w:val="22"/>
        </w:rPr>
      </w:pPr>
      <w:hyperlink w:anchor="_Toc60864820" w:history="1">
        <w:r w:rsidR="002F46BE" w:rsidRPr="002F46BE">
          <w:rPr>
            <w:rStyle w:val="Hyperlink"/>
            <w:noProof/>
          </w:rPr>
          <w:t>3.4 So sánh kết quả quan trắc chất lượng nước nước sông Vàm Cỏ Đông trên địa bàn tỉnh Tây Ninh đợt 2 tháng 6/2020 với cùng kỳ 2019.</w:t>
        </w:r>
        <w:r w:rsidR="002F46BE" w:rsidRPr="002F46BE">
          <w:rPr>
            <w:noProof/>
            <w:webHidden/>
          </w:rPr>
          <w:tab/>
        </w:r>
        <w:r w:rsidR="002F46BE" w:rsidRPr="002F46BE">
          <w:rPr>
            <w:noProof/>
            <w:webHidden/>
          </w:rPr>
          <w:fldChar w:fldCharType="begin"/>
        </w:r>
        <w:r w:rsidR="002F46BE" w:rsidRPr="002F46BE">
          <w:rPr>
            <w:noProof/>
            <w:webHidden/>
          </w:rPr>
          <w:instrText xml:space="preserve"> PAGEREF _Toc60864820 \h </w:instrText>
        </w:r>
        <w:r w:rsidR="002F46BE" w:rsidRPr="002F46BE">
          <w:rPr>
            <w:noProof/>
            <w:webHidden/>
          </w:rPr>
        </w:r>
        <w:r w:rsidR="002F46BE" w:rsidRPr="002F46BE">
          <w:rPr>
            <w:noProof/>
            <w:webHidden/>
          </w:rPr>
          <w:fldChar w:fldCharType="separate"/>
        </w:r>
        <w:r w:rsidR="00A83C2F">
          <w:rPr>
            <w:noProof/>
            <w:webHidden/>
          </w:rPr>
          <w:t>32</w:t>
        </w:r>
        <w:r w:rsidR="002F46BE" w:rsidRPr="002F46BE">
          <w:rPr>
            <w:noProof/>
            <w:webHidden/>
          </w:rPr>
          <w:fldChar w:fldCharType="end"/>
        </w:r>
      </w:hyperlink>
    </w:p>
    <w:p w:rsidR="002F46BE" w:rsidRPr="002F46BE" w:rsidRDefault="00F675C2" w:rsidP="002F46BE">
      <w:pPr>
        <w:pStyle w:val="TOC1"/>
        <w:rPr>
          <w:rFonts w:asciiTheme="minorHAnsi" w:eastAsiaTheme="minorEastAsia" w:hAnsiTheme="minorHAnsi" w:cstheme="minorBidi"/>
          <w:sz w:val="22"/>
          <w:szCs w:val="22"/>
        </w:rPr>
      </w:pPr>
      <w:hyperlink w:anchor="_Toc60864821" w:history="1">
        <w:r w:rsidR="002F46BE" w:rsidRPr="002F46BE">
          <w:rPr>
            <w:rStyle w:val="Hyperlink"/>
            <w:lang w:val="vi-VN"/>
          </w:rPr>
          <w:t>CHƯƠNG IV</w:t>
        </w:r>
        <w:r w:rsidR="002F46BE">
          <w:rPr>
            <w:webHidden/>
          </w:rPr>
          <w:t>.</w:t>
        </w:r>
      </w:hyperlink>
      <w:r w:rsidR="002F46BE" w:rsidRPr="002F46BE">
        <w:rPr>
          <w:rStyle w:val="Hyperlink"/>
          <w:u w:val="none"/>
        </w:rPr>
        <w:t xml:space="preserve"> </w:t>
      </w:r>
      <w:hyperlink w:anchor="_Toc60864822" w:history="1">
        <w:r w:rsidR="002F46BE" w:rsidRPr="002F46BE">
          <w:rPr>
            <w:rStyle w:val="Hyperlink"/>
            <w:lang w:val="vi-VN"/>
          </w:rPr>
          <w:t>NHẬN XÉT VÀ ĐÁNH GIÁ KẾT QUẢ QA/QC</w:t>
        </w:r>
        <w:r w:rsidR="002F46BE" w:rsidRPr="002F46BE">
          <w:rPr>
            <w:webHidden/>
          </w:rPr>
          <w:tab/>
        </w:r>
        <w:r w:rsidR="002F46BE" w:rsidRPr="002F46BE">
          <w:rPr>
            <w:webHidden/>
          </w:rPr>
          <w:fldChar w:fldCharType="begin"/>
        </w:r>
        <w:r w:rsidR="002F46BE" w:rsidRPr="002F46BE">
          <w:rPr>
            <w:webHidden/>
          </w:rPr>
          <w:instrText xml:space="preserve"> PAGEREF _Toc60864822 \h </w:instrText>
        </w:r>
        <w:r w:rsidR="002F46BE" w:rsidRPr="002F46BE">
          <w:rPr>
            <w:webHidden/>
          </w:rPr>
        </w:r>
        <w:r w:rsidR="002F46BE" w:rsidRPr="002F46BE">
          <w:rPr>
            <w:webHidden/>
          </w:rPr>
          <w:fldChar w:fldCharType="separate"/>
        </w:r>
        <w:r w:rsidR="00A83C2F">
          <w:rPr>
            <w:webHidden/>
          </w:rPr>
          <w:t>34</w:t>
        </w:r>
        <w:r w:rsidR="002F46BE" w:rsidRPr="002F46BE">
          <w:rPr>
            <w:webHidden/>
          </w:rPr>
          <w:fldChar w:fldCharType="end"/>
        </w:r>
      </w:hyperlink>
    </w:p>
    <w:p w:rsidR="002F46BE" w:rsidRPr="002F46BE" w:rsidRDefault="00F675C2" w:rsidP="002F46BE">
      <w:pPr>
        <w:pStyle w:val="TOC2"/>
        <w:spacing w:line="360" w:lineRule="auto"/>
        <w:rPr>
          <w:rFonts w:asciiTheme="minorHAnsi" w:eastAsiaTheme="minorEastAsia" w:hAnsiTheme="minorHAnsi" w:cstheme="minorBidi"/>
          <w:noProof/>
          <w:sz w:val="22"/>
          <w:szCs w:val="22"/>
        </w:rPr>
      </w:pPr>
      <w:hyperlink w:anchor="_Toc60864823" w:history="1">
        <w:r w:rsidR="002F46BE" w:rsidRPr="002F46BE">
          <w:rPr>
            <w:rStyle w:val="Hyperlink"/>
            <w:noProof/>
          </w:rPr>
          <w:t>4.1. Kết quả QA/QC hiện trường.</w:t>
        </w:r>
        <w:r w:rsidR="002F46BE" w:rsidRPr="002F46BE">
          <w:rPr>
            <w:noProof/>
            <w:webHidden/>
          </w:rPr>
          <w:tab/>
        </w:r>
        <w:r w:rsidR="002F46BE" w:rsidRPr="002F46BE">
          <w:rPr>
            <w:noProof/>
            <w:webHidden/>
          </w:rPr>
          <w:fldChar w:fldCharType="begin"/>
        </w:r>
        <w:r w:rsidR="002F46BE" w:rsidRPr="002F46BE">
          <w:rPr>
            <w:noProof/>
            <w:webHidden/>
          </w:rPr>
          <w:instrText xml:space="preserve"> PAGEREF _Toc60864823 \h </w:instrText>
        </w:r>
        <w:r w:rsidR="002F46BE" w:rsidRPr="002F46BE">
          <w:rPr>
            <w:noProof/>
            <w:webHidden/>
          </w:rPr>
        </w:r>
        <w:r w:rsidR="002F46BE" w:rsidRPr="002F46BE">
          <w:rPr>
            <w:noProof/>
            <w:webHidden/>
          </w:rPr>
          <w:fldChar w:fldCharType="separate"/>
        </w:r>
        <w:r w:rsidR="00A83C2F">
          <w:rPr>
            <w:noProof/>
            <w:webHidden/>
          </w:rPr>
          <w:t>34</w:t>
        </w:r>
        <w:r w:rsidR="002F46BE" w:rsidRPr="002F46BE">
          <w:rPr>
            <w:noProof/>
            <w:webHidden/>
          </w:rPr>
          <w:fldChar w:fldCharType="end"/>
        </w:r>
      </w:hyperlink>
    </w:p>
    <w:p w:rsidR="002F46BE" w:rsidRPr="002F46BE" w:rsidRDefault="00F675C2" w:rsidP="002F46BE">
      <w:pPr>
        <w:pStyle w:val="TOC3"/>
        <w:spacing w:line="360" w:lineRule="auto"/>
        <w:rPr>
          <w:rFonts w:asciiTheme="minorHAnsi" w:eastAsiaTheme="minorEastAsia" w:hAnsiTheme="minorHAnsi" w:cstheme="minorBidi"/>
          <w:b w:val="0"/>
          <w:noProof/>
          <w:sz w:val="22"/>
          <w:szCs w:val="22"/>
          <w:lang w:val="en-US"/>
        </w:rPr>
      </w:pPr>
      <w:hyperlink w:anchor="_Toc60864824" w:history="1">
        <w:r w:rsidR="002F46BE" w:rsidRPr="002F46BE">
          <w:rPr>
            <w:rStyle w:val="Hyperlink"/>
            <w:b w:val="0"/>
            <w:noProof/>
          </w:rPr>
          <w:t>4.1.1. Công tác chuẩn bị</w:t>
        </w:r>
        <w:r w:rsidR="002F46BE" w:rsidRPr="002F46BE">
          <w:rPr>
            <w:b w:val="0"/>
            <w:noProof/>
            <w:webHidden/>
          </w:rPr>
          <w:tab/>
        </w:r>
        <w:r w:rsidR="002F46BE" w:rsidRPr="002F46BE">
          <w:rPr>
            <w:b w:val="0"/>
            <w:noProof/>
            <w:webHidden/>
          </w:rPr>
          <w:fldChar w:fldCharType="begin"/>
        </w:r>
        <w:r w:rsidR="002F46BE" w:rsidRPr="002F46BE">
          <w:rPr>
            <w:b w:val="0"/>
            <w:noProof/>
            <w:webHidden/>
          </w:rPr>
          <w:instrText xml:space="preserve"> PAGEREF _Toc60864824 \h </w:instrText>
        </w:r>
        <w:r w:rsidR="002F46BE" w:rsidRPr="002F46BE">
          <w:rPr>
            <w:b w:val="0"/>
            <w:noProof/>
            <w:webHidden/>
          </w:rPr>
        </w:r>
        <w:r w:rsidR="002F46BE" w:rsidRPr="002F46BE">
          <w:rPr>
            <w:b w:val="0"/>
            <w:noProof/>
            <w:webHidden/>
          </w:rPr>
          <w:fldChar w:fldCharType="separate"/>
        </w:r>
        <w:r w:rsidR="00A83C2F">
          <w:rPr>
            <w:b w:val="0"/>
            <w:noProof/>
            <w:webHidden/>
          </w:rPr>
          <w:t>34</w:t>
        </w:r>
        <w:r w:rsidR="002F46BE" w:rsidRPr="002F46BE">
          <w:rPr>
            <w:b w:val="0"/>
            <w:noProof/>
            <w:webHidden/>
          </w:rPr>
          <w:fldChar w:fldCharType="end"/>
        </w:r>
      </w:hyperlink>
    </w:p>
    <w:p w:rsidR="002F46BE" w:rsidRPr="002F46BE" w:rsidRDefault="00F675C2" w:rsidP="002F46BE">
      <w:pPr>
        <w:pStyle w:val="TOC3"/>
        <w:spacing w:line="360" w:lineRule="auto"/>
        <w:rPr>
          <w:rFonts w:asciiTheme="minorHAnsi" w:eastAsiaTheme="minorEastAsia" w:hAnsiTheme="minorHAnsi" w:cstheme="minorBidi"/>
          <w:b w:val="0"/>
          <w:noProof/>
          <w:sz w:val="22"/>
          <w:szCs w:val="22"/>
          <w:lang w:val="en-US"/>
        </w:rPr>
      </w:pPr>
      <w:hyperlink w:anchor="_Toc60864825" w:history="1">
        <w:r w:rsidR="002F46BE" w:rsidRPr="002F46BE">
          <w:rPr>
            <w:rStyle w:val="Hyperlink"/>
            <w:b w:val="0"/>
            <w:noProof/>
          </w:rPr>
          <w:t>4.1.2. Lấy mẫu, đo và phân tích tại hiện trường</w:t>
        </w:r>
        <w:r w:rsidR="002F46BE" w:rsidRPr="002F46BE">
          <w:rPr>
            <w:b w:val="0"/>
            <w:noProof/>
            <w:webHidden/>
          </w:rPr>
          <w:tab/>
        </w:r>
        <w:r w:rsidR="002F46BE" w:rsidRPr="002F46BE">
          <w:rPr>
            <w:b w:val="0"/>
            <w:noProof/>
            <w:webHidden/>
          </w:rPr>
          <w:fldChar w:fldCharType="begin"/>
        </w:r>
        <w:r w:rsidR="002F46BE" w:rsidRPr="002F46BE">
          <w:rPr>
            <w:b w:val="0"/>
            <w:noProof/>
            <w:webHidden/>
          </w:rPr>
          <w:instrText xml:space="preserve"> PAGEREF _Toc60864825 \h </w:instrText>
        </w:r>
        <w:r w:rsidR="002F46BE" w:rsidRPr="002F46BE">
          <w:rPr>
            <w:b w:val="0"/>
            <w:noProof/>
            <w:webHidden/>
          </w:rPr>
        </w:r>
        <w:r w:rsidR="002F46BE" w:rsidRPr="002F46BE">
          <w:rPr>
            <w:b w:val="0"/>
            <w:noProof/>
            <w:webHidden/>
          </w:rPr>
          <w:fldChar w:fldCharType="separate"/>
        </w:r>
        <w:r w:rsidR="00A83C2F">
          <w:rPr>
            <w:b w:val="0"/>
            <w:noProof/>
            <w:webHidden/>
          </w:rPr>
          <w:t>34</w:t>
        </w:r>
        <w:r w:rsidR="002F46BE" w:rsidRPr="002F46BE">
          <w:rPr>
            <w:b w:val="0"/>
            <w:noProof/>
            <w:webHidden/>
          </w:rPr>
          <w:fldChar w:fldCharType="end"/>
        </w:r>
      </w:hyperlink>
    </w:p>
    <w:p w:rsidR="002F46BE" w:rsidRPr="002F46BE" w:rsidRDefault="00F675C2" w:rsidP="002F46BE">
      <w:pPr>
        <w:pStyle w:val="TOC2"/>
        <w:spacing w:line="360" w:lineRule="auto"/>
        <w:rPr>
          <w:rFonts w:asciiTheme="minorHAnsi" w:eastAsiaTheme="minorEastAsia" w:hAnsiTheme="minorHAnsi" w:cstheme="minorBidi"/>
          <w:noProof/>
          <w:sz w:val="22"/>
          <w:szCs w:val="22"/>
        </w:rPr>
      </w:pPr>
      <w:hyperlink w:anchor="_Toc60864826" w:history="1">
        <w:r w:rsidR="002F46BE" w:rsidRPr="002F46BE">
          <w:rPr>
            <w:rStyle w:val="Hyperlink"/>
            <w:noProof/>
          </w:rPr>
          <w:t>4.2. Kết quả QA/QC trong phòng thí nghiệm</w:t>
        </w:r>
        <w:r w:rsidR="002F46BE" w:rsidRPr="002F46BE">
          <w:rPr>
            <w:noProof/>
            <w:webHidden/>
          </w:rPr>
          <w:tab/>
        </w:r>
        <w:r w:rsidR="002F46BE" w:rsidRPr="002F46BE">
          <w:rPr>
            <w:noProof/>
            <w:webHidden/>
          </w:rPr>
          <w:fldChar w:fldCharType="begin"/>
        </w:r>
        <w:r w:rsidR="002F46BE" w:rsidRPr="002F46BE">
          <w:rPr>
            <w:noProof/>
            <w:webHidden/>
          </w:rPr>
          <w:instrText xml:space="preserve"> PAGEREF _Toc60864826 \h </w:instrText>
        </w:r>
        <w:r w:rsidR="002F46BE" w:rsidRPr="002F46BE">
          <w:rPr>
            <w:noProof/>
            <w:webHidden/>
          </w:rPr>
        </w:r>
        <w:r w:rsidR="002F46BE" w:rsidRPr="002F46BE">
          <w:rPr>
            <w:noProof/>
            <w:webHidden/>
          </w:rPr>
          <w:fldChar w:fldCharType="separate"/>
        </w:r>
        <w:r w:rsidR="00A83C2F">
          <w:rPr>
            <w:noProof/>
            <w:webHidden/>
          </w:rPr>
          <w:t>34</w:t>
        </w:r>
        <w:r w:rsidR="002F46BE" w:rsidRPr="002F46BE">
          <w:rPr>
            <w:noProof/>
            <w:webHidden/>
          </w:rPr>
          <w:fldChar w:fldCharType="end"/>
        </w:r>
      </w:hyperlink>
    </w:p>
    <w:p w:rsidR="002F46BE" w:rsidRPr="002F46BE" w:rsidRDefault="00F675C2" w:rsidP="002F46BE">
      <w:pPr>
        <w:pStyle w:val="TOC1"/>
        <w:rPr>
          <w:rFonts w:asciiTheme="minorHAnsi" w:eastAsiaTheme="minorEastAsia" w:hAnsiTheme="minorHAnsi" w:cstheme="minorBidi"/>
          <w:sz w:val="22"/>
          <w:szCs w:val="22"/>
        </w:rPr>
      </w:pPr>
      <w:hyperlink w:anchor="_Toc60864827" w:history="1">
        <w:r w:rsidR="002F46BE" w:rsidRPr="002F46BE">
          <w:rPr>
            <w:rStyle w:val="Hyperlink"/>
          </w:rPr>
          <w:t>CHƯƠNG V: KẾT LUẬN VÀ KIẾN NGHỊ</w:t>
        </w:r>
        <w:r w:rsidR="002F46BE" w:rsidRPr="002F46BE">
          <w:rPr>
            <w:webHidden/>
          </w:rPr>
          <w:tab/>
        </w:r>
        <w:r w:rsidR="002F46BE" w:rsidRPr="002F46BE">
          <w:rPr>
            <w:webHidden/>
          </w:rPr>
          <w:fldChar w:fldCharType="begin"/>
        </w:r>
        <w:r w:rsidR="002F46BE" w:rsidRPr="002F46BE">
          <w:rPr>
            <w:webHidden/>
          </w:rPr>
          <w:instrText xml:space="preserve"> PAGEREF _Toc60864827 \h </w:instrText>
        </w:r>
        <w:r w:rsidR="002F46BE" w:rsidRPr="002F46BE">
          <w:rPr>
            <w:webHidden/>
          </w:rPr>
        </w:r>
        <w:r w:rsidR="002F46BE" w:rsidRPr="002F46BE">
          <w:rPr>
            <w:webHidden/>
          </w:rPr>
          <w:fldChar w:fldCharType="separate"/>
        </w:r>
        <w:r w:rsidR="00A83C2F">
          <w:rPr>
            <w:webHidden/>
          </w:rPr>
          <w:t>36</w:t>
        </w:r>
        <w:r w:rsidR="002F46BE" w:rsidRPr="002F46BE">
          <w:rPr>
            <w:webHidden/>
          </w:rPr>
          <w:fldChar w:fldCharType="end"/>
        </w:r>
      </w:hyperlink>
    </w:p>
    <w:p w:rsidR="002F46BE" w:rsidRPr="002F46BE" w:rsidRDefault="00F675C2" w:rsidP="002F46BE">
      <w:pPr>
        <w:pStyle w:val="TOC2"/>
        <w:spacing w:line="360" w:lineRule="auto"/>
        <w:rPr>
          <w:rFonts w:asciiTheme="minorHAnsi" w:eastAsiaTheme="minorEastAsia" w:hAnsiTheme="minorHAnsi" w:cstheme="minorBidi"/>
          <w:noProof/>
          <w:sz w:val="22"/>
          <w:szCs w:val="22"/>
        </w:rPr>
      </w:pPr>
      <w:hyperlink w:anchor="_Toc60864828" w:history="1">
        <w:r w:rsidR="002F46BE" w:rsidRPr="002F46BE">
          <w:rPr>
            <w:rStyle w:val="Hyperlink"/>
            <w:noProof/>
          </w:rPr>
          <w:t>5.1 Kết luận</w:t>
        </w:r>
        <w:r w:rsidR="002F46BE" w:rsidRPr="002F46BE">
          <w:rPr>
            <w:noProof/>
            <w:webHidden/>
          </w:rPr>
          <w:tab/>
        </w:r>
        <w:r w:rsidR="002F46BE" w:rsidRPr="002F46BE">
          <w:rPr>
            <w:noProof/>
            <w:webHidden/>
          </w:rPr>
          <w:fldChar w:fldCharType="begin"/>
        </w:r>
        <w:r w:rsidR="002F46BE" w:rsidRPr="002F46BE">
          <w:rPr>
            <w:noProof/>
            <w:webHidden/>
          </w:rPr>
          <w:instrText xml:space="preserve"> PAGEREF _Toc60864828 \h </w:instrText>
        </w:r>
        <w:r w:rsidR="002F46BE" w:rsidRPr="002F46BE">
          <w:rPr>
            <w:noProof/>
            <w:webHidden/>
          </w:rPr>
        </w:r>
        <w:r w:rsidR="002F46BE" w:rsidRPr="002F46BE">
          <w:rPr>
            <w:noProof/>
            <w:webHidden/>
          </w:rPr>
          <w:fldChar w:fldCharType="separate"/>
        </w:r>
        <w:r w:rsidR="00A83C2F">
          <w:rPr>
            <w:noProof/>
            <w:webHidden/>
          </w:rPr>
          <w:t>36</w:t>
        </w:r>
        <w:r w:rsidR="002F46BE" w:rsidRPr="002F46BE">
          <w:rPr>
            <w:noProof/>
            <w:webHidden/>
          </w:rPr>
          <w:fldChar w:fldCharType="end"/>
        </w:r>
      </w:hyperlink>
    </w:p>
    <w:p w:rsidR="002F46BE" w:rsidRPr="002F46BE" w:rsidRDefault="00F675C2" w:rsidP="002F46BE">
      <w:pPr>
        <w:pStyle w:val="TOC2"/>
        <w:spacing w:line="360" w:lineRule="auto"/>
        <w:rPr>
          <w:rFonts w:asciiTheme="minorHAnsi" w:eastAsiaTheme="minorEastAsia" w:hAnsiTheme="minorHAnsi" w:cstheme="minorBidi"/>
          <w:noProof/>
          <w:sz w:val="22"/>
          <w:szCs w:val="22"/>
        </w:rPr>
      </w:pPr>
      <w:hyperlink w:anchor="_Toc60864829" w:history="1">
        <w:r w:rsidR="002F46BE" w:rsidRPr="002F46BE">
          <w:rPr>
            <w:rStyle w:val="Hyperlink"/>
            <w:noProof/>
          </w:rPr>
          <w:t>5.2 Kiến  nghị</w:t>
        </w:r>
        <w:r w:rsidR="002F46BE" w:rsidRPr="002F46BE">
          <w:rPr>
            <w:noProof/>
            <w:webHidden/>
          </w:rPr>
          <w:tab/>
        </w:r>
        <w:r w:rsidR="002F46BE" w:rsidRPr="002F46BE">
          <w:rPr>
            <w:noProof/>
            <w:webHidden/>
          </w:rPr>
          <w:fldChar w:fldCharType="begin"/>
        </w:r>
        <w:r w:rsidR="002F46BE" w:rsidRPr="002F46BE">
          <w:rPr>
            <w:noProof/>
            <w:webHidden/>
          </w:rPr>
          <w:instrText xml:space="preserve"> PAGEREF _Toc60864829 \h </w:instrText>
        </w:r>
        <w:r w:rsidR="002F46BE" w:rsidRPr="002F46BE">
          <w:rPr>
            <w:noProof/>
            <w:webHidden/>
          </w:rPr>
        </w:r>
        <w:r w:rsidR="002F46BE" w:rsidRPr="002F46BE">
          <w:rPr>
            <w:noProof/>
            <w:webHidden/>
          </w:rPr>
          <w:fldChar w:fldCharType="separate"/>
        </w:r>
        <w:r w:rsidR="00A83C2F">
          <w:rPr>
            <w:noProof/>
            <w:webHidden/>
          </w:rPr>
          <w:t>37</w:t>
        </w:r>
        <w:r w:rsidR="002F46BE" w:rsidRPr="002F46BE">
          <w:rPr>
            <w:noProof/>
            <w:webHidden/>
          </w:rPr>
          <w:fldChar w:fldCharType="end"/>
        </w:r>
      </w:hyperlink>
    </w:p>
    <w:p w:rsidR="007D6F44" w:rsidRPr="00AA4B3C" w:rsidRDefault="00F446C1" w:rsidP="005867A1">
      <w:pPr>
        <w:pStyle w:val="TOC3"/>
        <w:spacing w:line="360" w:lineRule="auto"/>
        <w:outlineLvl w:val="0"/>
        <w:rPr>
          <w:sz w:val="32"/>
          <w:szCs w:val="32"/>
        </w:rPr>
      </w:pPr>
      <w:r w:rsidRPr="005867A1">
        <w:rPr>
          <w:rFonts w:asciiTheme="majorHAnsi" w:hAnsiTheme="majorHAnsi" w:cstheme="majorHAnsi"/>
          <w:b w:val="0"/>
          <w:bCs/>
          <w:noProof/>
        </w:rPr>
        <w:fldChar w:fldCharType="end"/>
      </w:r>
      <w:r w:rsidR="0004568D" w:rsidRPr="0011227E">
        <w:br w:type="page"/>
      </w:r>
      <w:bookmarkStart w:id="0" w:name="_Toc534491277"/>
      <w:bookmarkStart w:id="1" w:name="_Toc60864784"/>
      <w:r w:rsidR="0004568D" w:rsidRPr="00AA4B3C">
        <w:rPr>
          <w:sz w:val="32"/>
          <w:szCs w:val="32"/>
        </w:rPr>
        <w:lastRenderedPageBreak/>
        <w:t>DANH MỤC CÁC TỪ VIẾT TẮT</w:t>
      </w:r>
      <w:bookmarkEnd w:id="0"/>
      <w:bookmarkEnd w:id="1"/>
    </w:p>
    <w:p w:rsidR="007D6F44" w:rsidRPr="0011227E" w:rsidRDefault="007D6F44" w:rsidP="00F446C1">
      <w:pPr>
        <w:spacing w:line="276" w:lineRule="auto"/>
        <w:ind w:left="990"/>
        <w:rPr>
          <w:lang w:val="vi-VN"/>
        </w:rPr>
      </w:pPr>
    </w:p>
    <w:p w:rsidR="006003B9" w:rsidRPr="0011227E" w:rsidRDefault="006003B9" w:rsidP="00F446C1">
      <w:pPr>
        <w:spacing w:line="276" w:lineRule="auto"/>
        <w:ind w:left="990"/>
        <w:rPr>
          <w:lang w:val="vi-VN"/>
        </w:rPr>
      </w:pPr>
    </w:p>
    <w:p w:rsidR="002F46BE" w:rsidRPr="00830DE9" w:rsidRDefault="002F46BE" w:rsidP="002F46BE">
      <w:pPr>
        <w:spacing w:after="120" w:line="276" w:lineRule="auto"/>
        <w:ind w:left="990"/>
        <w:rPr>
          <w:lang w:val="vi-VN"/>
        </w:rPr>
      </w:pPr>
      <w:r w:rsidRPr="00830DE9">
        <w:rPr>
          <w:lang w:val="vi-VN"/>
        </w:rPr>
        <w:t xml:space="preserve">BVMT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Bảo vệ môi trường</w:t>
      </w:r>
    </w:p>
    <w:p w:rsidR="002F46BE" w:rsidRPr="00830DE9" w:rsidRDefault="002F46BE" w:rsidP="002F46BE">
      <w:pPr>
        <w:spacing w:after="120" w:line="276" w:lineRule="auto"/>
        <w:ind w:left="990"/>
        <w:rPr>
          <w:lang w:val="vi-VN"/>
        </w:rPr>
      </w:pPr>
      <w:r w:rsidRPr="00830DE9">
        <w:rPr>
          <w:lang w:val="vi-VN"/>
        </w:rPr>
        <w:t xml:space="preserve">BTNMT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Bộ Tài nguyên và Môi trường</w:t>
      </w:r>
    </w:p>
    <w:p w:rsidR="002F46BE" w:rsidRPr="00830DE9" w:rsidRDefault="002F46BE" w:rsidP="002F46BE">
      <w:pPr>
        <w:spacing w:after="120" w:line="276" w:lineRule="auto"/>
        <w:ind w:left="990"/>
        <w:rPr>
          <w:lang w:val="vi-VN"/>
        </w:rPr>
      </w:pPr>
      <w:r w:rsidRPr="00830DE9">
        <w:rPr>
          <w:lang w:val="vi-VN"/>
        </w:rPr>
        <w:t xml:space="preserve">CHXHCN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Cộng Hòa Xã hội Chủ nghĩa</w:t>
      </w:r>
    </w:p>
    <w:p w:rsidR="002F46BE" w:rsidRPr="00830DE9" w:rsidRDefault="002F46BE" w:rsidP="002F46BE">
      <w:pPr>
        <w:spacing w:after="120" w:line="276" w:lineRule="auto"/>
        <w:ind w:left="990"/>
        <w:rPr>
          <w:lang w:val="vi-VN"/>
        </w:rPr>
      </w:pPr>
      <w:r w:rsidRPr="00830DE9">
        <w:rPr>
          <w:lang w:val="vi-VN"/>
        </w:rPr>
        <w:t xml:space="preserve">CP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Chính phủ</w:t>
      </w:r>
    </w:p>
    <w:p w:rsidR="002F46BE" w:rsidRPr="00E453E0" w:rsidRDefault="002F46BE" w:rsidP="002F46BE">
      <w:pPr>
        <w:spacing w:after="120" w:line="276" w:lineRule="auto"/>
        <w:ind w:left="990"/>
      </w:pPr>
      <w:r w:rsidRPr="00830DE9">
        <w:t>DMC</w:t>
      </w:r>
      <w:r w:rsidRPr="00830DE9">
        <w:tab/>
      </w:r>
      <w:r w:rsidRPr="00830DE9">
        <w:tab/>
      </w:r>
      <w:r w:rsidRPr="00830DE9">
        <w:tab/>
      </w:r>
      <w:r w:rsidRPr="00830DE9">
        <w:tab/>
      </w:r>
      <w:r w:rsidRPr="00830DE9">
        <w:tab/>
      </w:r>
      <w:r w:rsidRPr="00830DE9">
        <w:tab/>
        <w:t>Huyện Dương Minh Châu</w:t>
      </w:r>
    </w:p>
    <w:p w:rsidR="002F46BE" w:rsidRPr="00830DE9" w:rsidRDefault="002F46BE" w:rsidP="002F46BE">
      <w:pPr>
        <w:spacing w:after="120" w:line="276" w:lineRule="auto"/>
        <w:ind w:left="990"/>
        <w:rPr>
          <w:lang w:val="vi-VN"/>
        </w:rPr>
      </w:pPr>
      <w:r w:rsidRPr="00830DE9">
        <w:rPr>
          <w:lang w:val="vi-VN"/>
        </w:rPr>
        <w:t xml:space="preserve">HTXL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 xml:space="preserve">Hệ thống xử lý </w:t>
      </w:r>
    </w:p>
    <w:p w:rsidR="002F46BE" w:rsidRPr="00830DE9" w:rsidRDefault="002F46BE" w:rsidP="002F46BE">
      <w:pPr>
        <w:spacing w:after="120" w:line="276" w:lineRule="auto"/>
        <w:ind w:left="990"/>
        <w:rPr>
          <w:lang w:val="vi-VN"/>
        </w:rPr>
      </w:pPr>
      <w:r w:rsidRPr="00830DE9">
        <w:rPr>
          <w:lang w:val="vi-VN"/>
        </w:rPr>
        <w:t xml:space="preserve">KCN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Khu công nghiệp</w:t>
      </w:r>
    </w:p>
    <w:p w:rsidR="002F46BE" w:rsidRPr="00830DE9" w:rsidRDefault="002F46BE" w:rsidP="002F46BE">
      <w:pPr>
        <w:spacing w:after="120" w:line="276" w:lineRule="auto"/>
        <w:ind w:left="990"/>
        <w:rPr>
          <w:lang w:val="vi-VN"/>
        </w:rPr>
      </w:pPr>
      <w:r w:rsidRPr="00830DE9">
        <w:rPr>
          <w:lang w:val="vi-VN"/>
        </w:rPr>
        <w:t xml:space="preserve">KCX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Khu chế xuất</w:t>
      </w:r>
    </w:p>
    <w:p w:rsidR="002F46BE" w:rsidRPr="00830DE9" w:rsidRDefault="002F46BE" w:rsidP="002F46BE">
      <w:pPr>
        <w:spacing w:after="120" w:line="276" w:lineRule="auto"/>
        <w:ind w:left="990"/>
        <w:rPr>
          <w:lang w:val="vi-VN"/>
        </w:rPr>
      </w:pPr>
      <w:r w:rsidRPr="00830DE9">
        <w:rPr>
          <w:lang w:val="vi-VN"/>
        </w:rPr>
        <w:t xml:space="preserve">KKT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Khu kinh tế</w:t>
      </w:r>
    </w:p>
    <w:p w:rsidR="002F46BE" w:rsidRPr="00830DE9" w:rsidRDefault="002F46BE" w:rsidP="002F46BE">
      <w:pPr>
        <w:spacing w:after="120" w:line="276" w:lineRule="auto"/>
        <w:ind w:left="990"/>
        <w:rPr>
          <w:lang w:val="vi-VN"/>
        </w:rPr>
      </w:pPr>
      <w:r w:rsidRPr="00830DE9">
        <w:rPr>
          <w:lang w:val="vi-VN"/>
        </w:rPr>
        <w:t>KPH</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Không phát hiện</w:t>
      </w:r>
    </w:p>
    <w:p w:rsidR="002F46BE" w:rsidRPr="00830DE9" w:rsidRDefault="002F46BE" w:rsidP="002F46BE">
      <w:pPr>
        <w:spacing w:after="120" w:line="276" w:lineRule="auto"/>
        <w:ind w:left="990"/>
        <w:rPr>
          <w:lang w:val="vi-VN"/>
        </w:rPr>
      </w:pPr>
      <w:r w:rsidRPr="00830DE9">
        <w:rPr>
          <w:lang w:val="vi-VN"/>
        </w:rPr>
        <w:t xml:space="preserve">QĐ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Quyết định</w:t>
      </w:r>
    </w:p>
    <w:p w:rsidR="002F46BE" w:rsidRPr="00830DE9" w:rsidRDefault="002F46BE" w:rsidP="002F46BE">
      <w:pPr>
        <w:spacing w:after="120" w:line="276" w:lineRule="auto"/>
        <w:ind w:left="990"/>
        <w:rPr>
          <w:lang w:val="vi-VN"/>
        </w:rPr>
      </w:pPr>
      <w:r w:rsidRPr="00830DE9">
        <w:rPr>
          <w:lang w:val="vi-VN"/>
        </w:rPr>
        <w:t xml:space="preserve">QCVN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Quy chuẩn kỹ thuật quốc gia</w:t>
      </w:r>
    </w:p>
    <w:p w:rsidR="002F46BE" w:rsidRPr="00830DE9" w:rsidRDefault="002F46BE" w:rsidP="002F46BE">
      <w:pPr>
        <w:spacing w:after="120" w:line="276" w:lineRule="auto"/>
        <w:ind w:left="990"/>
        <w:rPr>
          <w:lang w:val="vi-VN"/>
        </w:rPr>
      </w:pPr>
      <w:r w:rsidRPr="00830DE9">
        <w:rPr>
          <w:lang w:val="vi-VN"/>
        </w:rPr>
        <w:t xml:space="preserve">TCVN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Tiêu chuẩn Việt Nam</w:t>
      </w:r>
    </w:p>
    <w:p w:rsidR="002F46BE" w:rsidRPr="00830DE9" w:rsidRDefault="002F46BE" w:rsidP="002F46BE">
      <w:pPr>
        <w:spacing w:after="120" w:line="276" w:lineRule="auto"/>
        <w:ind w:left="990"/>
        <w:rPr>
          <w:lang w:val="vi-VN"/>
        </w:rPr>
      </w:pPr>
      <w:r w:rsidRPr="00830DE9">
        <w:rPr>
          <w:lang w:val="vi-VN"/>
        </w:rPr>
        <w:t xml:space="preserve">Tp. HCM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Thành phố Hồ Chí Minh</w:t>
      </w:r>
    </w:p>
    <w:p w:rsidR="002F46BE" w:rsidRPr="00830DE9" w:rsidRDefault="002F46BE" w:rsidP="002F46BE">
      <w:pPr>
        <w:spacing w:after="120" w:line="276" w:lineRule="auto"/>
        <w:ind w:left="990"/>
        <w:rPr>
          <w:lang w:val="vi-VN"/>
        </w:rPr>
      </w:pPr>
      <w:r w:rsidRPr="00830DE9">
        <w:rPr>
          <w:lang w:val="vi-VN"/>
        </w:rPr>
        <w:t xml:space="preserve">TQKT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Thường quy kỹ thuật</w:t>
      </w:r>
    </w:p>
    <w:p w:rsidR="002F46BE" w:rsidRPr="00830DE9" w:rsidRDefault="002F46BE" w:rsidP="002F46BE">
      <w:pPr>
        <w:spacing w:after="120" w:line="276" w:lineRule="auto"/>
        <w:ind w:left="990"/>
        <w:rPr>
          <w:lang w:val="vi-VN"/>
        </w:rPr>
      </w:pPr>
      <w:r w:rsidRPr="00830DE9">
        <w:rPr>
          <w:lang w:val="vi-VN"/>
        </w:rPr>
        <w:t xml:space="preserve">STNMT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Sở Tài nguyên và Môi trường</w:t>
      </w:r>
    </w:p>
    <w:p w:rsidR="002F46BE" w:rsidRPr="00830DE9" w:rsidRDefault="002F46BE" w:rsidP="002F46BE">
      <w:pPr>
        <w:spacing w:after="120" w:line="276" w:lineRule="auto"/>
        <w:ind w:left="990"/>
        <w:rPr>
          <w:lang w:val="vi-VN"/>
        </w:rPr>
      </w:pPr>
      <w:r w:rsidRPr="00830DE9">
        <w:rPr>
          <w:lang w:val="vi-VN"/>
        </w:rPr>
        <w:t xml:space="preserve">UBND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Ủy ban nhân dân</w:t>
      </w:r>
    </w:p>
    <w:p w:rsidR="002F46BE" w:rsidRPr="00830DE9" w:rsidRDefault="002F46BE" w:rsidP="002F46BE">
      <w:pPr>
        <w:spacing w:after="120" w:line="276" w:lineRule="auto"/>
        <w:ind w:left="990"/>
        <w:rPr>
          <w:lang w:val="vi-VN"/>
        </w:rPr>
      </w:pPr>
      <w:r w:rsidRPr="00830DE9">
        <w:rPr>
          <w:lang w:val="vi-VN"/>
        </w:rPr>
        <w:t xml:space="preserve">WQI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Chỉ số chất lượng nước</w:t>
      </w:r>
    </w:p>
    <w:p w:rsidR="002F46BE" w:rsidRPr="0011227E" w:rsidRDefault="002F46BE" w:rsidP="002F46BE">
      <w:pPr>
        <w:spacing w:after="120" w:line="276" w:lineRule="auto"/>
        <w:ind w:left="990"/>
        <w:rPr>
          <w:lang w:val="vi-VN"/>
        </w:rPr>
      </w:pPr>
      <w:r>
        <w:t>VN-</w:t>
      </w:r>
      <w:r w:rsidRPr="00830DE9">
        <w:rPr>
          <w:lang w:val="vi-VN"/>
        </w:rPr>
        <w:t xml:space="preserve">WQI </w:t>
      </w:r>
      <w:r w:rsidRPr="00830DE9">
        <w:rPr>
          <w:lang w:val="vi-VN"/>
        </w:rPr>
        <w:tab/>
      </w:r>
      <w:r w:rsidRPr="00830DE9">
        <w:rPr>
          <w:lang w:val="vi-VN"/>
        </w:rPr>
        <w:tab/>
      </w:r>
      <w:r w:rsidRPr="00830DE9">
        <w:rPr>
          <w:lang w:val="vi-VN"/>
        </w:rPr>
        <w:tab/>
      </w:r>
      <w:r w:rsidRPr="00830DE9">
        <w:rPr>
          <w:lang w:val="vi-VN"/>
        </w:rPr>
        <w:tab/>
      </w:r>
      <w:r w:rsidRPr="00830DE9">
        <w:rPr>
          <w:lang w:val="vi-VN"/>
        </w:rPr>
        <w:tab/>
      </w:r>
      <w:r w:rsidRPr="00830DE9">
        <w:rPr>
          <w:lang w:val="vi-VN"/>
        </w:rPr>
        <w:tab/>
        <w:t>Chỉ số chất lượng nước</w:t>
      </w:r>
      <w:r>
        <w:t xml:space="preserve"> Việt Nam</w:t>
      </w:r>
      <w:r w:rsidRPr="0011227E">
        <w:rPr>
          <w:lang w:val="vi-VN"/>
        </w:rPr>
        <w:t xml:space="preserve"> </w:t>
      </w:r>
    </w:p>
    <w:p w:rsidR="007D6F44" w:rsidRPr="00AA4B3C" w:rsidRDefault="00BF06FD" w:rsidP="00F446C1">
      <w:pPr>
        <w:pStyle w:val="Heading1"/>
        <w:spacing w:line="276" w:lineRule="auto"/>
        <w:ind w:left="1080"/>
        <w:rPr>
          <w:lang w:val="vi-VN"/>
        </w:rPr>
      </w:pPr>
      <w:r w:rsidRPr="0011227E">
        <w:rPr>
          <w:lang w:val="vi-VN"/>
        </w:rPr>
        <w:br w:type="page"/>
      </w:r>
      <w:bookmarkStart w:id="2" w:name="_Toc534491278"/>
      <w:bookmarkStart w:id="3" w:name="_Toc28610528"/>
      <w:bookmarkStart w:id="4" w:name="_Toc29545222"/>
      <w:bookmarkStart w:id="5" w:name="_Toc60864785"/>
      <w:r w:rsidR="007D6F44" w:rsidRPr="00AA4B3C">
        <w:rPr>
          <w:lang w:val="vi-VN"/>
        </w:rPr>
        <w:lastRenderedPageBreak/>
        <w:t>DANH MỤC CÁC KÝ HIỆU HÓA HỌC</w:t>
      </w:r>
      <w:bookmarkEnd w:id="2"/>
      <w:bookmarkEnd w:id="3"/>
      <w:bookmarkEnd w:id="4"/>
      <w:bookmarkEnd w:id="5"/>
    </w:p>
    <w:p w:rsidR="007D6F44" w:rsidRPr="0011227E" w:rsidRDefault="007D6F44" w:rsidP="00F446C1">
      <w:pPr>
        <w:pStyle w:val="Heading1"/>
        <w:spacing w:line="276" w:lineRule="auto"/>
        <w:ind w:left="1080"/>
        <w:rPr>
          <w:lang w:val="vi-VN"/>
        </w:rPr>
      </w:pPr>
    </w:p>
    <w:p w:rsidR="002F46BE" w:rsidRDefault="002F46BE" w:rsidP="002F46BE">
      <w:pPr>
        <w:spacing w:after="120" w:line="276" w:lineRule="auto"/>
        <w:ind w:left="1080"/>
      </w:pPr>
      <w:r w:rsidRPr="00830DE9">
        <w:t xml:space="preserve">As </w:t>
      </w:r>
      <w:r w:rsidRPr="00830DE9">
        <w:tab/>
      </w:r>
      <w:r w:rsidRPr="00830DE9">
        <w:tab/>
      </w:r>
      <w:r w:rsidRPr="00830DE9">
        <w:tab/>
      </w:r>
      <w:r w:rsidRPr="00830DE9">
        <w:tab/>
      </w:r>
      <w:r w:rsidRPr="00830DE9">
        <w:tab/>
      </w:r>
      <w:r w:rsidRPr="00830DE9">
        <w:tab/>
      </w:r>
      <w:r w:rsidRPr="00830DE9">
        <w:tab/>
        <w:t>Asen</w:t>
      </w:r>
    </w:p>
    <w:p w:rsidR="002F46BE" w:rsidRPr="00830DE9" w:rsidRDefault="002F46BE" w:rsidP="002F46BE">
      <w:pPr>
        <w:spacing w:after="120" w:line="276" w:lineRule="auto"/>
        <w:ind w:left="1080"/>
      </w:pPr>
      <w:r w:rsidRPr="00830DE9">
        <w:t>BOD</w:t>
      </w:r>
      <w:r w:rsidRPr="00830DE9">
        <w:rPr>
          <w:vertAlign w:val="subscript"/>
        </w:rPr>
        <w:t>5</w:t>
      </w:r>
      <w:r w:rsidRPr="00830DE9">
        <w:tab/>
      </w:r>
      <w:r w:rsidRPr="00830DE9">
        <w:tab/>
      </w:r>
      <w:r w:rsidRPr="00830DE9">
        <w:tab/>
      </w:r>
      <w:r w:rsidRPr="00830DE9">
        <w:tab/>
      </w:r>
      <w:r w:rsidRPr="00830DE9">
        <w:tab/>
      </w:r>
      <w:r w:rsidRPr="00830DE9">
        <w:tab/>
        <w:t>Nhu cầu oxy sinh hóa</w:t>
      </w:r>
    </w:p>
    <w:p w:rsidR="002F46BE" w:rsidRPr="00830DE9" w:rsidRDefault="002F46BE" w:rsidP="002F46BE">
      <w:pPr>
        <w:spacing w:after="120" w:line="276" w:lineRule="auto"/>
        <w:ind w:left="1080"/>
      </w:pPr>
      <w:r w:rsidRPr="00830DE9">
        <w:t xml:space="preserve">COD </w:t>
      </w:r>
      <w:r w:rsidRPr="00830DE9">
        <w:tab/>
      </w:r>
      <w:r w:rsidRPr="00830DE9">
        <w:tab/>
      </w:r>
      <w:r w:rsidRPr="00830DE9">
        <w:tab/>
      </w:r>
      <w:r w:rsidRPr="00830DE9">
        <w:tab/>
      </w:r>
      <w:r w:rsidRPr="00830DE9">
        <w:tab/>
      </w:r>
      <w:r w:rsidRPr="00830DE9">
        <w:tab/>
        <w:t>Nhu cầu oxy hóa học</w:t>
      </w:r>
    </w:p>
    <w:p w:rsidR="002F46BE" w:rsidRPr="00E453E0" w:rsidRDefault="002F46BE" w:rsidP="002F46BE">
      <w:pPr>
        <w:spacing w:after="120" w:line="276" w:lineRule="auto"/>
        <w:ind w:left="1080"/>
        <w:rPr>
          <w:lang w:val="pt-BR"/>
        </w:rPr>
      </w:pPr>
      <w:r w:rsidRPr="00830DE9">
        <w:rPr>
          <w:lang w:val="pt-BR"/>
        </w:rPr>
        <w:t>CN</w:t>
      </w:r>
      <w:r w:rsidRPr="00830DE9">
        <w:rPr>
          <w:vertAlign w:val="superscript"/>
          <w:lang w:val="pt-BR"/>
        </w:rPr>
        <w:t xml:space="preserve">- </w:t>
      </w:r>
      <w:r w:rsidRPr="00830DE9">
        <w:rPr>
          <w:lang w:val="pt-BR"/>
        </w:rPr>
        <w:tab/>
      </w:r>
      <w:r w:rsidRPr="00830DE9">
        <w:rPr>
          <w:lang w:val="pt-BR"/>
        </w:rPr>
        <w:tab/>
      </w:r>
      <w:r w:rsidRPr="00830DE9">
        <w:rPr>
          <w:lang w:val="pt-BR"/>
        </w:rPr>
        <w:tab/>
      </w:r>
      <w:r w:rsidRPr="00830DE9">
        <w:rPr>
          <w:lang w:val="pt-BR"/>
        </w:rPr>
        <w:tab/>
      </w:r>
      <w:r w:rsidRPr="00830DE9">
        <w:rPr>
          <w:lang w:val="pt-BR"/>
        </w:rPr>
        <w:tab/>
      </w:r>
      <w:r w:rsidRPr="00830DE9">
        <w:rPr>
          <w:lang w:val="pt-BR"/>
        </w:rPr>
        <w:tab/>
        <w:t>Xianua</w:t>
      </w:r>
    </w:p>
    <w:p w:rsidR="002F46BE" w:rsidRDefault="002F46BE" w:rsidP="002F46BE">
      <w:pPr>
        <w:spacing w:after="120" w:line="276" w:lineRule="auto"/>
        <w:ind w:left="1080"/>
      </w:pPr>
      <w:r w:rsidRPr="00830DE9">
        <w:t xml:space="preserve">CO </w:t>
      </w:r>
      <w:r w:rsidRPr="00830DE9">
        <w:tab/>
      </w:r>
      <w:r w:rsidRPr="00830DE9">
        <w:tab/>
      </w:r>
      <w:r w:rsidRPr="00830DE9">
        <w:tab/>
      </w:r>
      <w:r w:rsidRPr="00830DE9">
        <w:tab/>
      </w:r>
      <w:r w:rsidRPr="00830DE9">
        <w:tab/>
      </w:r>
      <w:r w:rsidRPr="00830DE9">
        <w:tab/>
        <w:t>Cacbon monoxit</w:t>
      </w:r>
    </w:p>
    <w:p w:rsidR="002F46BE" w:rsidRPr="00830DE9" w:rsidRDefault="002F46BE" w:rsidP="002F46BE">
      <w:pPr>
        <w:spacing w:after="120" w:line="276" w:lineRule="auto"/>
        <w:ind w:left="1080"/>
      </w:pPr>
      <w:r w:rsidRPr="00830DE9">
        <w:t xml:space="preserve">Cu </w:t>
      </w:r>
      <w:r w:rsidRPr="00830DE9">
        <w:tab/>
      </w:r>
      <w:r w:rsidRPr="00830DE9">
        <w:tab/>
      </w:r>
      <w:r w:rsidRPr="00830DE9">
        <w:tab/>
      </w:r>
      <w:r w:rsidRPr="00830DE9">
        <w:tab/>
      </w:r>
      <w:r w:rsidRPr="00830DE9">
        <w:tab/>
      </w:r>
      <w:r w:rsidRPr="00830DE9">
        <w:tab/>
        <w:t>Đồng</w:t>
      </w:r>
    </w:p>
    <w:p w:rsidR="002F46BE" w:rsidRDefault="002F46BE" w:rsidP="002F46BE">
      <w:pPr>
        <w:spacing w:after="120" w:line="276" w:lineRule="auto"/>
        <w:ind w:left="1080"/>
      </w:pPr>
      <w:r w:rsidRPr="00830DE9">
        <w:t xml:space="preserve">Cd </w:t>
      </w:r>
      <w:r w:rsidRPr="00830DE9">
        <w:tab/>
      </w:r>
      <w:r w:rsidRPr="00830DE9">
        <w:tab/>
      </w:r>
      <w:r w:rsidRPr="00830DE9">
        <w:tab/>
      </w:r>
      <w:r w:rsidRPr="00830DE9">
        <w:tab/>
      </w:r>
      <w:r w:rsidRPr="00830DE9">
        <w:tab/>
      </w:r>
      <w:r w:rsidRPr="00830DE9">
        <w:tab/>
        <w:t>Cadimi</w:t>
      </w:r>
    </w:p>
    <w:p w:rsidR="002F46BE" w:rsidRPr="00830DE9" w:rsidRDefault="002F46BE" w:rsidP="002F46BE">
      <w:pPr>
        <w:spacing w:after="120" w:line="276" w:lineRule="auto"/>
        <w:ind w:left="1080"/>
      </w:pPr>
      <w:r w:rsidRPr="00830DE9">
        <w:t xml:space="preserve">DO </w:t>
      </w:r>
      <w:r w:rsidRPr="00830DE9">
        <w:tab/>
      </w:r>
      <w:r w:rsidRPr="00830DE9">
        <w:tab/>
      </w:r>
      <w:r w:rsidRPr="00830DE9">
        <w:tab/>
      </w:r>
      <w:r w:rsidRPr="00830DE9">
        <w:tab/>
      </w:r>
      <w:r w:rsidRPr="00830DE9">
        <w:tab/>
      </w:r>
      <w:r w:rsidRPr="00830DE9">
        <w:tab/>
        <w:t xml:space="preserve">Hàm lượng oxy hòa tan </w:t>
      </w:r>
    </w:p>
    <w:p w:rsidR="002F46BE" w:rsidRPr="00830DE9" w:rsidRDefault="002F46BE" w:rsidP="002F46BE">
      <w:pPr>
        <w:spacing w:after="120" w:line="276" w:lineRule="auto"/>
        <w:ind w:left="1080"/>
      </w:pPr>
      <w:r w:rsidRPr="00830DE9">
        <w:t xml:space="preserve">TSS </w:t>
      </w:r>
      <w:r w:rsidRPr="00830DE9">
        <w:tab/>
      </w:r>
      <w:r w:rsidRPr="00830DE9">
        <w:tab/>
      </w:r>
      <w:r w:rsidRPr="00830DE9">
        <w:tab/>
      </w:r>
      <w:r w:rsidRPr="00830DE9">
        <w:tab/>
      </w:r>
      <w:r w:rsidRPr="00830DE9">
        <w:tab/>
      </w:r>
      <w:r w:rsidRPr="00830DE9">
        <w:tab/>
        <w:t>Tổng chất rắn lơ lửng trong nước</w:t>
      </w:r>
    </w:p>
    <w:p w:rsidR="002F46BE" w:rsidRPr="00830DE9" w:rsidRDefault="002F46BE" w:rsidP="002F46BE">
      <w:pPr>
        <w:spacing w:after="120" w:line="276" w:lineRule="auto"/>
        <w:ind w:left="1080"/>
      </w:pPr>
      <w:r w:rsidRPr="00830DE9">
        <w:t>N-NH</w:t>
      </w:r>
      <w:r w:rsidRPr="00830DE9">
        <w:rPr>
          <w:vertAlign w:val="subscript"/>
        </w:rPr>
        <w:t>4</w:t>
      </w:r>
      <w:r w:rsidRPr="00830DE9">
        <w:rPr>
          <w:vertAlign w:val="superscript"/>
        </w:rPr>
        <w:t>+</w:t>
      </w:r>
      <w:r w:rsidRPr="00830DE9">
        <w:tab/>
      </w:r>
      <w:r w:rsidRPr="00830DE9">
        <w:tab/>
      </w:r>
      <w:r w:rsidRPr="00830DE9">
        <w:tab/>
      </w:r>
      <w:r w:rsidRPr="00830DE9">
        <w:tab/>
      </w:r>
      <w:r w:rsidRPr="00830DE9">
        <w:tab/>
      </w:r>
      <w:r w:rsidRPr="00830DE9">
        <w:tab/>
        <w:t>Amoni (tính theo N)</w:t>
      </w:r>
    </w:p>
    <w:p w:rsidR="002F46BE" w:rsidRPr="00830DE9" w:rsidRDefault="002F46BE" w:rsidP="002F46BE">
      <w:pPr>
        <w:spacing w:after="120" w:line="276" w:lineRule="auto"/>
        <w:ind w:left="1080"/>
        <w:rPr>
          <w:lang w:val="pt-BR"/>
        </w:rPr>
      </w:pPr>
      <w:r w:rsidRPr="00830DE9">
        <w:t>N-NO</w:t>
      </w:r>
      <w:r w:rsidRPr="00830DE9">
        <w:rPr>
          <w:vertAlign w:val="subscript"/>
        </w:rPr>
        <w:t>2</w:t>
      </w:r>
      <w:r w:rsidRPr="00830DE9">
        <w:rPr>
          <w:vertAlign w:val="superscript"/>
        </w:rPr>
        <w:t>-</w:t>
      </w:r>
      <w:r w:rsidRPr="00830DE9">
        <w:tab/>
      </w:r>
      <w:r w:rsidRPr="00830DE9">
        <w:tab/>
      </w:r>
      <w:r w:rsidRPr="00830DE9">
        <w:tab/>
      </w:r>
      <w:r w:rsidRPr="00830DE9">
        <w:tab/>
      </w:r>
      <w:r w:rsidRPr="00830DE9">
        <w:tab/>
      </w:r>
      <w:r w:rsidRPr="00830DE9">
        <w:tab/>
        <w:t>Nitrit (tính theo N)</w:t>
      </w:r>
    </w:p>
    <w:p w:rsidR="002F46BE" w:rsidRPr="00830DE9" w:rsidRDefault="002F46BE" w:rsidP="002F46BE">
      <w:pPr>
        <w:spacing w:after="120" w:line="276" w:lineRule="auto"/>
        <w:ind w:left="1080"/>
        <w:rPr>
          <w:lang w:val="pt-BR"/>
        </w:rPr>
      </w:pPr>
      <w:r w:rsidRPr="00830DE9">
        <w:rPr>
          <w:lang w:val="pt-BR"/>
        </w:rPr>
        <w:t>N-NO</w:t>
      </w:r>
      <w:r w:rsidRPr="00830DE9">
        <w:rPr>
          <w:vertAlign w:val="subscript"/>
          <w:lang w:val="pt-BR"/>
        </w:rPr>
        <w:t>3</w:t>
      </w:r>
      <w:r w:rsidRPr="00830DE9">
        <w:rPr>
          <w:vertAlign w:val="superscript"/>
          <w:lang w:val="pt-BR"/>
        </w:rPr>
        <w:t>-</w:t>
      </w:r>
      <w:r w:rsidRPr="00830DE9">
        <w:rPr>
          <w:lang w:val="pt-BR"/>
        </w:rPr>
        <w:tab/>
      </w:r>
      <w:r w:rsidRPr="00830DE9">
        <w:rPr>
          <w:lang w:val="pt-BR"/>
        </w:rPr>
        <w:tab/>
      </w:r>
      <w:r w:rsidRPr="00830DE9">
        <w:rPr>
          <w:lang w:val="pt-BR"/>
        </w:rPr>
        <w:tab/>
      </w:r>
      <w:r w:rsidRPr="00830DE9">
        <w:rPr>
          <w:lang w:val="pt-BR"/>
        </w:rPr>
        <w:tab/>
      </w:r>
      <w:r w:rsidRPr="00830DE9">
        <w:rPr>
          <w:lang w:val="pt-BR"/>
        </w:rPr>
        <w:tab/>
      </w:r>
      <w:r w:rsidRPr="00830DE9">
        <w:rPr>
          <w:lang w:val="pt-BR"/>
        </w:rPr>
        <w:tab/>
      </w:r>
      <w:r w:rsidRPr="00830DE9">
        <w:t>Nitrat (tính theo N)</w:t>
      </w:r>
    </w:p>
    <w:p w:rsidR="002F46BE" w:rsidRPr="00830DE9" w:rsidRDefault="002F46BE" w:rsidP="002F46BE">
      <w:pPr>
        <w:spacing w:after="120" w:line="276" w:lineRule="auto"/>
        <w:ind w:left="1080"/>
        <w:rPr>
          <w:lang w:val="pt-BR"/>
        </w:rPr>
      </w:pPr>
      <w:r w:rsidRPr="00830DE9">
        <w:t>P-PO</w:t>
      </w:r>
      <w:r w:rsidRPr="00830DE9">
        <w:rPr>
          <w:vertAlign w:val="subscript"/>
        </w:rPr>
        <w:t>4</w:t>
      </w:r>
      <w:r w:rsidRPr="00830DE9">
        <w:rPr>
          <w:vertAlign w:val="superscript"/>
        </w:rPr>
        <w:t>3-</w:t>
      </w:r>
      <w:r w:rsidRPr="00830DE9">
        <w:tab/>
      </w:r>
      <w:r w:rsidRPr="00830DE9">
        <w:tab/>
      </w:r>
      <w:r w:rsidRPr="00830DE9">
        <w:tab/>
      </w:r>
      <w:r w:rsidRPr="00830DE9">
        <w:tab/>
      </w:r>
      <w:r w:rsidRPr="00830DE9">
        <w:tab/>
      </w:r>
      <w:r w:rsidRPr="00830DE9">
        <w:tab/>
        <w:t>Photphat (tính theo P)</w:t>
      </w:r>
    </w:p>
    <w:p w:rsidR="002F46BE" w:rsidRPr="00830DE9" w:rsidRDefault="002F46BE" w:rsidP="002F46BE">
      <w:pPr>
        <w:spacing w:after="120" w:line="276" w:lineRule="auto"/>
        <w:ind w:left="1080"/>
        <w:rPr>
          <w:lang w:val="pt-BR"/>
        </w:rPr>
      </w:pPr>
      <w:r w:rsidRPr="00830DE9">
        <w:rPr>
          <w:lang w:val="pt-BR"/>
        </w:rPr>
        <w:t xml:space="preserve">TDS </w:t>
      </w:r>
      <w:r w:rsidRPr="00830DE9">
        <w:rPr>
          <w:lang w:val="pt-BR"/>
        </w:rPr>
        <w:tab/>
      </w:r>
      <w:r w:rsidRPr="00830DE9">
        <w:rPr>
          <w:lang w:val="pt-BR"/>
        </w:rPr>
        <w:tab/>
      </w:r>
      <w:r w:rsidRPr="00830DE9">
        <w:rPr>
          <w:lang w:val="pt-BR"/>
        </w:rPr>
        <w:tab/>
      </w:r>
      <w:r w:rsidRPr="00830DE9">
        <w:rPr>
          <w:lang w:val="pt-BR"/>
        </w:rPr>
        <w:tab/>
      </w:r>
      <w:r w:rsidRPr="00830DE9">
        <w:rPr>
          <w:lang w:val="pt-BR"/>
        </w:rPr>
        <w:tab/>
      </w:r>
      <w:r w:rsidRPr="00830DE9">
        <w:rPr>
          <w:lang w:val="pt-BR"/>
        </w:rPr>
        <w:tab/>
        <w:t>Tổng chất rắn hòa tan</w:t>
      </w:r>
    </w:p>
    <w:p w:rsidR="002F46BE" w:rsidRPr="00830DE9" w:rsidRDefault="002F46BE" w:rsidP="002F46BE">
      <w:pPr>
        <w:spacing w:after="120" w:line="276" w:lineRule="auto"/>
        <w:ind w:left="1080"/>
        <w:rPr>
          <w:lang w:val="pt-BR"/>
        </w:rPr>
      </w:pPr>
      <w:r w:rsidRPr="00830DE9">
        <w:rPr>
          <w:lang w:val="pt-BR"/>
        </w:rPr>
        <w:t xml:space="preserve">Fe </w:t>
      </w:r>
      <w:r w:rsidRPr="00830DE9">
        <w:rPr>
          <w:lang w:val="pt-BR"/>
        </w:rPr>
        <w:tab/>
      </w:r>
      <w:r w:rsidRPr="00830DE9">
        <w:rPr>
          <w:lang w:val="pt-BR"/>
        </w:rPr>
        <w:tab/>
      </w:r>
      <w:r w:rsidRPr="00830DE9">
        <w:rPr>
          <w:lang w:val="pt-BR"/>
        </w:rPr>
        <w:tab/>
      </w:r>
      <w:r w:rsidRPr="00830DE9">
        <w:rPr>
          <w:lang w:val="pt-BR"/>
        </w:rPr>
        <w:tab/>
      </w:r>
      <w:r w:rsidRPr="00830DE9">
        <w:rPr>
          <w:lang w:val="pt-BR"/>
        </w:rPr>
        <w:tab/>
      </w:r>
      <w:r w:rsidRPr="00830DE9">
        <w:rPr>
          <w:lang w:val="pt-BR"/>
        </w:rPr>
        <w:tab/>
      </w:r>
      <w:r w:rsidRPr="00830DE9">
        <w:rPr>
          <w:lang w:val="pt-BR"/>
        </w:rPr>
        <w:tab/>
        <w:t>Sắt</w:t>
      </w:r>
    </w:p>
    <w:p w:rsidR="002F46BE" w:rsidRPr="00830DE9" w:rsidRDefault="002F46BE" w:rsidP="002F46BE">
      <w:pPr>
        <w:spacing w:after="120" w:line="276" w:lineRule="auto"/>
        <w:ind w:left="1080"/>
        <w:rPr>
          <w:lang w:val="pt-BR"/>
        </w:rPr>
      </w:pPr>
      <w:r w:rsidRPr="00830DE9">
        <w:rPr>
          <w:lang w:val="pt-BR"/>
        </w:rPr>
        <w:t xml:space="preserve">Mn </w:t>
      </w:r>
      <w:r w:rsidRPr="00830DE9">
        <w:rPr>
          <w:lang w:val="pt-BR"/>
        </w:rPr>
        <w:tab/>
      </w:r>
      <w:r w:rsidRPr="00830DE9">
        <w:rPr>
          <w:lang w:val="pt-BR"/>
        </w:rPr>
        <w:tab/>
      </w:r>
      <w:r w:rsidRPr="00830DE9">
        <w:rPr>
          <w:lang w:val="pt-BR"/>
        </w:rPr>
        <w:tab/>
      </w:r>
      <w:r w:rsidRPr="00830DE9">
        <w:rPr>
          <w:lang w:val="pt-BR"/>
        </w:rPr>
        <w:tab/>
      </w:r>
      <w:r w:rsidRPr="00830DE9">
        <w:rPr>
          <w:lang w:val="pt-BR"/>
        </w:rPr>
        <w:tab/>
      </w:r>
      <w:r w:rsidRPr="00830DE9">
        <w:rPr>
          <w:lang w:val="pt-BR"/>
        </w:rPr>
        <w:tab/>
        <w:t>Mangan</w:t>
      </w:r>
    </w:p>
    <w:p w:rsidR="002F46BE" w:rsidRPr="00830DE9" w:rsidRDefault="002F46BE" w:rsidP="002F46BE">
      <w:pPr>
        <w:spacing w:after="120" w:line="276" w:lineRule="auto"/>
        <w:ind w:left="1080"/>
        <w:rPr>
          <w:lang w:val="pt-BR"/>
        </w:rPr>
      </w:pPr>
      <w:r w:rsidRPr="00830DE9">
        <w:rPr>
          <w:lang w:val="pt-BR"/>
        </w:rPr>
        <w:t>SO</w:t>
      </w:r>
      <w:r w:rsidRPr="00830DE9">
        <w:rPr>
          <w:vertAlign w:val="subscript"/>
          <w:lang w:val="pt-BR"/>
        </w:rPr>
        <w:t>2</w:t>
      </w:r>
      <w:r w:rsidRPr="00830DE9">
        <w:rPr>
          <w:lang w:val="pt-BR"/>
        </w:rPr>
        <w:tab/>
      </w:r>
      <w:r w:rsidRPr="00830DE9">
        <w:rPr>
          <w:lang w:val="pt-BR"/>
        </w:rPr>
        <w:tab/>
      </w:r>
      <w:r w:rsidRPr="00830DE9">
        <w:rPr>
          <w:lang w:val="pt-BR"/>
        </w:rPr>
        <w:tab/>
      </w:r>
      <w:r w:rsidRPr="00830DE9">
        <w:rPr>
          <w:lang w:val="pt-BR"/>
        </w:rPr>
        <w:tab/>
      </w:r>
      <w:r w:rsidRPr="00830DE9">
        <w:rPr>
          <w:lang w:val="pt-BR"/>
        </w:rPr>
        <w:tab/>
      </w:r>
      <w:r w:rsidRPr="00830DE9">
        <w:rPr>
          <w:lang w:val="pt-BR"/>
        </w:rPr>
        <w:tab/>
        <w:t>Lưu huỳnh đioxit</w:t>
      </w:r>
    </w:p>
    <w:p w:rsidR="002F46BE" w:rsidRPr="00830DE9" w:rsidRDefault="002F46BE" w:rsidP="002F46BE">
      <w:pPr>
        <w:spacing w:after="120" w:line="276" w:lineRule="auto"/>
        <w:ind w:left="1080"/>
      </w:pPr>
      <w:r w:rsidRPr="00830DE9">
        <w:t>NO</w:t>
      </w:r>
      <w:r w:rsidRPr="00830DE9">
        <w:rPr>
          <w:vertAlign w:val="subscript"/>
        </w:rPr>
        <w:t>2</w:t>
      </w:r>
      <w:r w:rsidRPr="00830DE9">
        <w:tab/>
      </w:r>
      <w:r w:rsidRPr="00830DE9">
        <w:tab/>
      </w:r>
      <w:r w:rsidRPr="00830DE9">
        <w:tab/>
      </w:r>
      <w:r w:rsidRPr="00830DE9">
        <w:tab/>
      </w:r>
      <w:r w:rsidRPr="00830DE9">
        <w:tab/>
      </w:r>
      <w:r w:rsidRPr="00830DE9">
        <w:tab/>
        <w:t xml:space="preserve">Nitơ đioxit </w:t>
      </w:r>
    </w:p>
    <w:p w:rsidR="002F46BE" w:rsidRPr="00830DE9" w:rsidRDefault="002F46BE" w:rsidP="002F46BE">
      <w:pPr>
        <w:spacing w:after="120" w:line="276" w:lineRule="auto"/>
        <w:ind w:left="1080"/>
      </w:pPr>
      <w:r w:rsidRPr="00830DE9">
        <w:t xml:space="preserve">Pb </w:t>
      </w:r>
      <w:r w:rsidRPr="00830DE9">
        <w:tab/>
      </w:r>
      <w:r w:rsidRPr="00830DE9">
        <w:tab/>
      </w:r>
      <w:r w:rsidRPr="00830DE9">
        <w:tab/>
      </w:r>
      <w:r w:rsidRPr="00830DE9">
        <w:tab/>
      </w:r>
      <w:r w:rsidRPr="00830DE9">
        <w:tab/>
      </w:r>
      <w:r w:rsidRPr="00830DE9">
        <w:tab/>
      </w:r>
      <w:r w:rsidRPr="00830DE9">
        <w:tab/>
        <w:t>Chì</w:t>
      </w:r>
    </w:p>
    <w:p w:rsidR="002F46BE" w:rsidRPr="00830DE9" w:rsidRDefault="002F46BE" w:rsidP="002F46BE">
      <w:pPr>
        <w:spacing w:after="120" w:line="276" w:lineRule="auto"/>
        <w:ind w:left="5760" w:hanging="4680"/>
      </w:pPr>
      <w:r w:rsidRPr="00830DE9">
        <w:t xml:space="preserve">PM10 </w:t>
      </w:r>
      <w:r w:rsidRPr="00830DE9">
        <w:tab/>
        <w:t xml:space="preserve">Bụi có đường kính nhỏ hơn hoặc bằng 10 </w:t>
      </w:r>
      <w:r w:rsidRPr="00830DE9">
        <w:sym w:font="Symbol" w:char="F06D"/>
      </w:r>
      <w:r w:rsidRPr="00830DE9">
        <w:t>m</w:t>
      </w:r>
    </w:p>
    <w:p w:rsidR="002F46BE" w:rsidRPr="004060D6" w:rsidRDefault="002F46BE" w:rsidP="002F46BE">
      <w:pPr>
        <w:spacing w:after="120" w:line="276" w:lineRule="auto"/>
        <w:ind w:left="1080"/>
      </w:pPr>
      <w:r w:rsidRPr="00830DE9">
        <w:t xml:space="preserve">Zn </w:t>
      </w:r>
      <w:r w:rsidRPr="00830DE9">
        <w:tab/>
      </w:r>
      <w:r w:rsidRPr="00830DE9">
        <w:tab/>
      </w:r>
      <w:r w:rsidRPr="00830DE9">
        <w:tab/>
      </w:r>
      <w:r w:rsidRPr="00830DE9">
        <w:tab/>
      </w:r>
      <w:r w:rsidRPr="00830DE9">
        <w:tab/>
      </w:r>
      <w:r w:rsidRPr="00830DE9">
        <w:tab/>
      </w:r>
      <w:r w:rsidRPr="00830DE9">
        <w:tab/>
        <w:t>Kẽm</w:t>
      </w:r>
    </w:p>
    <w:p w:rsidR="00DE493D" w:rsidRPr="004060D6" w:rsidRDefault="00DE493D" w:rsidP="000A3B5C">
      <w:pPr>
        <w:spacing w:line="276" w:lineRule="auto"/>
      </w:pPr>
    </w:p>
    <w:p w:rsidR="00DE493D" w:rsidRPr="004060D6" w:rsidRDefault="00DE493D" w:rsidP="000A3B5C">
      <w:pPr>
        <w:spacing w:line="276" w:lineRule="auto"/>
      </w:pPr>
    </w:p>
    <w:p w:rsidR="00DE493D" w:rsidRPr="004060D6" w:rsidRDefault="00DE493D" w:rsidP="000A3B5C">
      <w:pPr>
        <w:spacing w:line="276" w:lineRule="auto"/>
      </w:pPr>
    </w:p>
    <w:p w:rsidR="00DE493D" w:rsidRPr="004060D6" w:rsidRDefault="00DE493D" w:rsidP="000A3B5C">
      <w:pPr>
        <w:spacing w:after="120" w:line="276" w:lineRule="auto"/>
        <w:ind w:left="567"/>
        <w:jc w:val="left"/>
      </w:pPr>
    </w:p>
    <w:p w:rsidR="00DE493D" w:rsidRPr="004060D6" w:rsidRDefault="00DE493D" w:rsidP="000A3B5C">
      <w:pPr>
        <w:tabs>
          <w:tab w:val="left" w:pos="2520"/>
        </w:tabs>
        <w:spacing w:after="120" w:line="276" w:lineRule="auto"/>
        <w:ind w:left="567"/>
        <w:jc w:val="left"/>
      </w:pPr>
      <w:r w:rsidRPr="004060D6">
        <w:tab/>
      </w:r>
    </w:p>
    <w:p w:rsidR="00DE493D" w:rsidRPr="004060D6" w:rsidRDefault="00DE493D" w:rsidP="000A3B5C">
      <w:pPr>
        <w:spacing w:line="276" w:lineRule="auto"/>
      </w:pPr>
    </w:p>
    <w:p w:rsidR="00DE493D" w:rsidRPr="00AA4B3C" w:rsidRDefault="00DE493D" w:rsidP="000A3B5C">
      <w:pPr>
        <w:tabs>
          <w:tab w:val="left" w:pos="2355"/>
        </w:tabs>
        <w:spacing w:after="120" w:line="276" w:lineRule="auto"/>
        <w:ind w:left="567"/>
        <w:jc w:val="left"/>
        <w:rPr>
          <w:rFonts w:eastAsia="Times New Roman"/>
          <w:b/>
          <w:bCs/>
          <w:snapToGrid w:val="0"/>
          <w:kern w:val="32"/>
          <w:sz w:val="32"/>
          <w:szCs w:val="32"/>
        </w:rPr>
      </w:pPr>
    </w:p>
    <w:p w:rsidR="00B75DC6" w:rsidRPr="00AA4B3C" w:rsidRDefault="00BF06FD" w:rsidP="00D67BF2">
      <w:pPr>
        <w:pStyle w:val="Heading1"/>
        <w:spacing w:line="276" w:lineRule="auto"/>
      </w:pPr>
      <w:bookmarkStart w:id="6" w:name="_Toc534491279"/>
      <w:bookmarkStart w:id="7" w:name="_Toc28610529"/>
      <w:bookmarkStart w:id="8" w:name="_Toc29545223"/>
      <w:bookmarkStart w:id="9" w:name="_Toc60864786"/>
      <w:r w:rsidRPr="00AA4B3C">
        <w:lastRenderedPageBreak/>
        <w:t>D</w:t>
      </w:r>
      <w:r w:rsidR="003F6098" w:rsidRPr="00AA4B3C">
        <w:t>A</w:t>
      </w:r>
      <w:r w:rsidRPr="00AA4B3C">
        <w:t>NH MỤC BẢNG</w:t>
      </w:r>
      <w:bookmarkEnd w:id="6"/>
      <w:bookmarkEnd w:id="7"/>
      <w:bookmarkEnd w:id="8"/>
      <w:bookmarkEnd w:id="9"/>
    </w:p>
    <w:tbl>
      <w:tblPr>
        <w:tblW w:w="9465" w:type="dxa"/>
        <w:tblInd w:w="108" w:type="dxa"/>
        <w:tblLook w:val="04A0" w:firstRow="1" w:lastRow="0" w:firstColumn="1" w:lastColumn="0" w:noHBand="0" w:noVBand="1"/>
      </w:tblPr>
      <w:tblGrid>
        <w:gridCol w:w="8505"/>
        <w:gridCol w:w="960"/>
      </w:tblGrid>
      <w:tr w:rsidR="00BE78EF" w:rsidRPr="00BE78EF" w:rsidTr="00BE78EF">
        <w:trPr>
          <w:trHeight w:val="33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bookmarkStart w:id="10" w:name="RANGE!A1"/>
            <w:bookmarkStart w:id="11" w:name="_Toc534491280"/>
            <w:bookmarkStart w:id="12" w:name="_Toc28610530"/>
            <w:bookmarkStart w:id="13" w:name="_Toc29545224"/>
            <w:r w:rsidRPr="00BE78EF">
              <w:rPr>
                <w:rFonts w:eastAsia="Times New Roman"/>
                <w:color w:val="000000"/>
                <w:lang w:val="vi-VN"/>
              </w:rPr>
              <w:t>Bảng 2.1. Các điểm quan trắc</w:t>
            </w:r>
            <w:bookmarkEnd w:id="10"/>
          </w:p>
        </w:tc>
        <w:tc>
          <w:tcPr>
            <w:tcW w:w="960" w:type="dxa"/>
            <w:shd w:val="clear" w:color="auto" w:fill="auto"/>
            <w:noWrap/>
            <w:vAlign w:val="bottom"/>
            <w:hideMark/>
          </w:tcPr>
          <w:p w:rsidR="00BE78EF" w:rsidRPr="00BE78EF" w:rsidRDefault="00BE78EF" w:rsidP="00BE78EF">
            <w:pPr>
              <w:spacing w:before="120" w:after="120"/>
              <w:jc w:val="center"/>
              <w:rPr>
                <w:rFonts w:eastAsia="Times New Roman"/>
                <w:color w:val="000000"/>
                <w:sz w:val="22"/>
                <w:szCs w:val="22"/>
              </w:rPr>
            </w:pPr>
            <w:r w:rsidRPr="00BE78EF">
              <w:rPr>
                <w:rFonts w:eastAsia="Times New Roman"/>
                <w:color w:val="000000"/>
                <w:sz w:val="22"/>
                <w:szCs w:val="22"/>
              </w:rPr>
              <w:t>10</w:t>
            </w:r>
          </w:p>
        </w:tc>
      </w:tr>
      <w:tr w:rsidR="00BE78EF" w:rsidRPr="00BE78EF" w:rsidTr="00BE78EF">
        <w:trPr>
          <w:trHeight w:val="33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bookmarkStart w:id="14" w:name="RANGE!A2"/>
            <w:r w:rsidRPr="00BE78EF">
              <w:rPr>
                <w:rFonts w:eastAsia="Times New Roman"/>
                <w:color w:val="000000"/>
                <w:spacing w:val="-4"/>
              </w:rPr>
              <w:t>Bảng 2.2 Danh mục thành phần, thông số quan trắc</w:t>
            </w:r>
            <w:bookmarkEnd w:id="14"/>
          </w:p>
        </w:tc>
        <w:tc>
          <w:tcPr>
            <w:tcW w:w="960" w:type="dxa"/>
            <w:shd w:val="clear" w:color="auto" w:fill="auto"/>
            <w:noWrap/>
            <w:vAlign w:val="bottom"/>
            <w:hideMark/>
          </w:tcPr>
          <w:p w:rsidR="00BE78EF" w:rsidRPr="00BE78EF" w:rsidRDefault="00BE78EF" w:rsidP="00BE78EF">
            <w:pPr>
              <w:spacing w:before="120" w:after="120"/>
              <w:jc w:val="center"/>
              <w:rPr>
                <w:rFonts w:eastAsia="Times New Roman"/>
                <w:color w:val="000000"/>
                <w:sz w:val="22"/>
                <w:szCs w:val="22"/>
              </w:rPr>
            </w:pPr>
            <w:r w:rsidRPr="00BE78EF">
              <w:rPr>
                <w:rFonts w:eastAsia="Times New Roman"/>
                <w:color w:val="000000"/>
                <w:sz w:val="22"/>
                <w:szCs w:val="22"/>
              </w:rPr>
              <w:t>11</w:t>
            </w:r>
          </w:p>
        </w:tc>
      </w:tr>
      <w:tr w:rsidR="00BE78EF" w:rsidRPr="00BE78EF" w:rsidTr="00BE78EF">
        <w:trPr>
          <w:trHeight w:val="33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bookmarkStart w:id="15" w:name="RANGE!A3"/>
            <w:r w:rsidRPr="00BE78EF">
              <w:rPr>
                <w:rFonts w:eastAsia="Times New Roman"/>
                <w:color w:val="000000"/>
                <w:lang w:val="vi-VN"/>
              </w:rPr>
              <w:t>Bảng 2.3. Thông tin về thiết bị quan trắc và phòng thí nghiệm</w:t>
            </w:r>
            <w:bookmarkEnd w:id="15"/>
          </w:p>
        </w:tc>
        <w:tc>
          <w:tcPr>
            <w:tcW w:w="960" w:type="dxa"/>
            <w:shd w:val="clear" w:color="auto" w:fill="auto"/>
            <w:noWrap/>
            <w:vAlign w:val="bottom"/>
            <w:hideMark/>
          </w:tcPr>
          <w:p w:rsidR="00BE78EF" w:rsidRPr="00BE78EF" w:rsidRDefault="00BE78EF" w:rsidP="00BE78EF">
            <w:pPr>
              <w:spacing w:before="120" w:after="120"/>
              <w:jc w:val="center"/>
              <w:rPr>
                <w:rFonts w:eastAsia="Times New Roman"/>
                <w:color w:val="000000"/>
                <w:sz w:val="22"/>
                <w:szCs w:val="22"/>
              </w:rPr>
            </w:pPr>
            <w:r w:rsidRPr="00BE78EF">
              <w:rPr>
                <w:rFonts w:eastAsia="Times New Roman"/>
                <w:color w:val="000000"/>
                <w:sz w:val="22"/>
                <w:szCs w:val="22"/>
              </w:rPr>
              <w:t>11</w:t>
            </w:r>
          </w:p>
        </w:tc>
      </w:tr>
      <w:tr w:rsidR="00BE78EF" w:rsidRPr="00BE78EF" w:rsidTr="00BE78EF">
        <w:trPr>
          <w:trHeight w:val="33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bookmarkStart w:id="16" w:name="RANGE!A4"/>
            <w:r w:rsidRPr="00BE78EF">
              <w:rPr>
                <w:rFonts w:eastAsia="Times New Roman"/>
                <w:color w:val="000000"/>
                <w:lang w:val="vi-VN"/>
              </w:rPr>
              <w:t>Bảng 2.4. Cách thức bảo quản vận chuyển đối với từng thông số</w:t>
            </w:r>
            <w:bookmarkEnd w:id="16"/>
          </w:p>
        </w:tc>
        <w:tc>
          <w:tcPr>
            <w:tcW w:w="960" w:type="dxa"/>
            <w:shd w:val="clear" w:color="auto" w:fill="auto"/>
            <w:noWrap/>
            <w:vAlign w:val="bottom"/>
            <w:hideMark/>
          </w:tcPr>
          <w:p w:rsidR="00BE78EF" w:rsidRPr="00BE78EF" w:rsidRDefault="00BE78EF" w:rsidP="00BE78EF">
            <w:pPr>
              <w:spacing w:before="120" w:after="120"/>
              <w:jc w:val="center"/>
              <w:rPr>
                <w:rFonts w:eastAsia="Times New Roman"/>
                <w:color w:val="000000"/>
                <w:sz w:val="22"/>
                <w:szCs w:val="22"/>
              </w:rPr>
            </w:pPr>
            <w:r w:rsidRPr="00BE78EF">
              <w:rPr>
                <w:rFonts w:eastAsia="Times New Roman"/>
                <w:color w:val="000000"/>
                <w:sz w:val="22"/>
                <w:szCs w:val="22"/>
              </w:rPr>
              <w:t>14</w:t>
            </w:r>
          </w:p>
        </w:tc>
      </w:tr>
      <w:tr w:rsidR="00BE78EF" w:rsidRPr="00BE78EF" w:rsidTr="00BE78EF">
        <w:trPr>
          <w:trHeight w:val="33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r w:rsidRPr="00BE78EF">
              <w:rPr>
                <w:rFonts w:eastAsia="Times New Roman"/>
                <w:color w:val="000000"/>
                <w:lang w:val="vi-VN"/>
              </w:rPr>
              <w:t>Bảng 2.5. Phương pháp phân tích chất lượng nước mặt</w:t>
            </w:r>
          </w:p>
        </w:tc>
        <w:tc>
          <w:tcPr>
            <w:tcW w:w="960" w:type="dxa"/>
            <w:shd w:val="clear" w:color="auto" w:fill="auto"/>
            <w:noWrap/>
            <w:vAlign w:val="bottom"/>
            <w:hideMark/>
          </w:tcPr>
          <w:p w:rsidR="00BE78EF" w:rsidRPr="00BE78EF" w:rsidRDefault="00BE78EF" w:rsidP="00BE78EF">
            <w:pPr>
              <w:spacing w:before="120" w:after="120"/>
              <w:jc w:val="center"/>
              <w:rPr>
                <w:rFonts w:eastAsia="Times New Roman"/>
                <w:color w:val="000000"/>
                <w:sz w:val="22"/>
                <w:szCs w:val="22"/>
              </w:rPr>
            </w:pPr>
            <w:r w:rsidRPr="00BE78EF">
              <w:rPr>
                <w:rFonts w:eastAsia="Times New Roman"/>
                <w:color w:val="000000"/>
                <w:sz w:val="22"/>
                <w:szCs w:val="22"/>
              </w:rPr>
              <w:t>15</w:t>
            </w:r>
          </w:p>
        </w:tc>
      </w:tr>
      <w:tr w:rsidR="00BE78EF" w:rsidRPr="00BE78EF" w:rsidTr="00BE78EF">
        <w:trPr>
          <w:trHeight w:val="33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r w:rsidRPr="00BE78EF">
              <w:rPr>
                <w:rFonts w:eastAsia="Times New Roman"/>
                <w:color w:val="000000"/>
              </w:rPr>
              <w:t>Bảng 2.6 Danh mục điểm quan trắc</w:t>
            </w:r>
          </w:p>
        </w:tc>
        <w:tc>
          <w:tcPr>
            <w:tcW w:w="960" w:type="dxa"/>
            <w:shd w:val="clear" w:color="auto" w:fill="auto"/>
            <w:noWrap/>
            <w:vAlign w:val="bottom"/>
            <w:hideMark/>
          </w:tcPr>
          <w:p w:rsidR="00BE78EF" w:rsidRPr="00BE78EF" w:rsidRDefault="00BE78EF" w:rsidP="00BE78EF">
            <w:pPr>
              <w:spacing w:before="120" w:after="120"/>
              <w:jc w:val="center"/>
              <w:rPr>
                <w:rFonts w:eastAsia="Times New Roman"/>
                <w:color w:val="000000"/>
                <w:sz w:val="22"/>
                <w:szCs w:val="22"/>
              </w:rPr>
            </w:pPr>
            <w:r w:rsidRPr="00BE78EF">
              <w:rPr>
                <w:rFonts w:eastAsia="Times New Roman"/>
                <w:color w:val="000000"/>
                <w:sz w:val="22"/>
                <w:szCs w:val="22"/>
              </w:rPr>
              <w:t>16</w:t>
            </w:r>
          </w:p>
        </w:tc>
      </w:tr>
      <w:tr w:rsidR="00BE78EF" w:rsidRPr="00BE78EF" w:rsidTr="00BE78EF">
        <w:trPr>
          <w:trHeight w:val="33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r w:rsidRPr="00BE78EF">
              <w:rPr>
                <w:rFonts w:eastAsia="Times New Roman"/>
                <w:color w:val="000000"/>
              </w:rPr>
              <w:t>Bảng 2.7 Điều kiện lấy mẫu</w:t>
            </w:r>
          </w:p>
        </w:tc>
        <w:tc>
          <w:tcPr>
            <w:tcW w:w="960" w:type="dxa"/>
            <w:shd w:val="clear" w:color="auto" w:fill="auto"/>
            <w:noWrap/>
            <w:vAlign w:val="bottom"/>
            <w:hideMark/>
          </w:tcPr>
          <w:p w:rsidR="00BE78EF" w:rsidRPr="00BE78EF" w:rsidRDefault="00BE78EF" w:rsidP="00BE78EF">
            <w:pPr>
              <w:spacing w:before="120" w:after="120"/>
              <w:jc w:val="center"/>
              <w:rPr>
                <w:rFonts w:eastAsia="Times New Roman"/>
                <w:color w:val="000000"/>
                <w:sz w:val="22"/>
                <w:szCs w:val="22"/>
              </w:rPr>
            </w:pPr>
            <w:r w:rsidRPr="00BE78EF">
              <w:rPr>
                <w:rFonts w:eastAsia="Times New Roman"/>
                <w:color w:val="000000"/>
                <w:sz w:val="22"/>
                <w:szCs w:val="22"/>
              </w:rPr>
              <w:t>17</w:t>
            </w:r>
          </w:p>
        </w:tc>
      </w:tr>
      <w:tr w:rsidR="00BE78EF" w:rsidRPr="00BE78EF" w:rsidTr="00BE78EF">
        <w:trPr>
          <w:trHeight w:val="33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r w:rsidRPr="00BE78EF">
              <w:rPr>
                <w:rFonts w:eastAsia="Times New Roman"/>
                <w:color w:val="000000"/>
              </w:rPr>
              <w:t>Bảng 3.1 Kết quả quan trắc nước mặt Rạch Cái Bắc – Cầu Bến Sỏi – Cảng Bến Kéo – Cầu Gò Chai</w:t>
            </w:r>
          </w:p>
        </w:tc>
        <w:tc>
          <w:tcPr>
            <w:tcW w:w="960" w:type="dxa"/>
            <w:shd w:val="clear" w:color="auto" w:fill="auto"/>
            <w:noWrap/>
            <w:vAlign w:val="bottom"/>
            <w:hideMark/>
          </w:tcPr>
          <w:p w:rsidR="00BE78EF" w:rsidRPr="00BE78EF" w:rsidRDefault="00BE78EF" w:rsidP="00BE78EF">
            <w:pPr>
              <w:spacing w:before="120" w:after="120"/>
              <w:jc w:val="center"/>
              <w:rPr>
                <w:rFonts w:eastAsia="Times New Roman"/>
                <w:color w:val="000000"/>
                <w:sz w:val="22"/>
                <w:szCs w:val="22"/>
              </w:rPr>
            </w:pPr>
            <w:r w:rsidRPr="00BE78EF">
              <w:rPr>
                <w:rFonts w:eastAsia="Times New Roman"/>
                <w:color w:val="000000"/>
                <w:sz w:val="22"/>
                <w:szCs w:val="22"/>
              </w:rPr>
              <w:t>23</w:t>
            </w:r>
          </w:p>
        </w:tc>
      </w:tr>
      <w:tr w:rsidR="00BE78EF" w:rsidRPr="00BE78EF" w:rsidTr="00BE78EF">
        <w:trPr>
          <w:trHeight w:val="33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r w:rsidRPr="00BE78EF">
              <w:rPr>
                <w:rFonts w:eastAsia="Times New Roman"/>
                <w:color w:val="000000"/>
              </w:rPr>
              <w:t>Bảng 3.2 - Bảng so sánh theo QCVN 08-MT:2015/BTNMT (loại B1)</w:t>
            </w:r>
          </w:p>
        </w:tc>
        <w:tc>
          <w:tcPr>
            <w:tcW w:w="960" w:type="dxa"/>
            <w:shd w:val="clear" w:color="auto" w:fill="auto"/>
            <w:noWrap/>
            <w:vAlign w:val="bottom"/>
            <w:hideMark/>
          </w:tcPr>
          <w:p w:rsidR="00BE78EF" w:rsidRPr="00BE78EF" w:rsidRDefault="00BE78EF" w:rsidP="00BE78EF">
            <w:pPr>
              <w:spacing w:before="120" w:after="120"/>
              <w:jc w:val="center"/>
              <w:rPr>
                <w:rFonts w:eastAsia="Times New Roman"/>
                <w:color w:val="000000"/>
                <w:sz w:val="22"/>
                <w:szCs w:val="22"/>
              </w:rPr>
            </w:pPr>
            <w:r w:rsidRPr="00BE78EF">
              <w:rPr>
                <w:rFonts w:eastAsia="Times New Roman"/>
                <w:color w:val="000000"/>
                <w:sz w:val="22"/>
                <w:szCs w:val="22"/>
              </w:rPr>
              <w:t>26</w:t>
            </w:r>
          </w:p>
        </w:tc>
      </w:tr>
      <w:tr w:rsidR="00BE78EF" w:rsidRPr="00BE78EF" w:rsidTr="00BE78EF">
        <w:trPr>
          <w:trHeight w:val="33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r w:rsidRPr="00BE78EF">
              <w:rPr>
                <w:rFonts w:eastAsia="Times New Roman"/>
                <w:color w:val="000000"/>
              </w:rPr>
              <w:t xml:space="preserve">Bảng 3.3 Kết quả quan trắc nước mặt Bến đò Lộc Giang – Cầu Gò Dầu – Rạch </w:t>
            </w:r>
            <w:r w:rsidR="00C809E3">
              <w:rPr>
                <w:rFonts w:eastAsia="Times New Roman"/>
                <w:color w:val="000000"/>
              </w:rPr>
              <w:t>Trưỡng Chừa</w:t>
            </w:r>
          </w:p>
        </w:tc>
        <w:tc>
          <w:tcPr>
            <w:tcW w:w="960" w:type="dxa"/>
            <w:shd w:val="clear" w:color="auto" w:fill="auto"/>
            <w:noWrap/>
            <w:vAlign w:val="bottom"/>
            <w:hideMark/>
          </w:tcPr>
          <w:p w:rsidR="00BE78EF" w:rsidRPr="00BE78EF" w:rsidRDefault="00BE78EF" w:rsidP="00BE78EF">
            <w:pPr>
              <w:spacing w:before="120" w:after="120"/>
              <w:jc w:val="center"/>
              <w:rPr>
                <w:rFonts w:eastAsia="Times New Roman"/>
                <w:color w:val="000000"/>
                <w:sz w:val="22"/>
                <w:szCs w:val="22"/>
              </w:rPr>
            </w:pPr>
            <w:r w:rsidRPr="00BE78EF">
              <w:rPr>
                <w:rFonts w:eastAsia="Times New Roman"/>
                <w:color w:val="000000"/>
                <w:sz w:val="22"/>
                <w:szCs w:val="22"/>
              </w:rPr>
              <w:t>27</w:t>
            </w:r>
          </w:p>
        </w:tc>
      </w:tr>
      <w:tr w:rsidR="00BE78EF" w:rsidRPr="00BE78EF" w:rsidTr="00BE78EF">
        <w:trPr>
          <w:trHeight w:val="33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r w:rsidRPr="00BE78EF">
              <w:rPr>
                <w:rFonts w:eastAsia="Times New Roman"/>
                <w:color w:val="000000"/>
              </w:rPr>
              <w:t>Bảng 3.4 - Bảng so sánh theo QCVN 08-MT:2015/BTNMT (loại B1)</w:t>
            </w:r>
          </w:p>
        </w:tc>
        <w:tc>
          <w:tcPr>
            <w:tcW w:w="960" w:type="dxa"/>
            <w:shd w:val="clear" w:color="auto" w:fill="auto"/>
            <w:noWrap/>
            <w:vAlign w:val="bottom"/>
            <w:hideMark/>
          </w:tcPr>
          <w:p w:rsidR="00BE78EF" w:rsidRPr="00BE78EF" w:rsidRDefault="00BE78EF" w:rsidP="00BE78EF">
            <w:pPr>
              <w:spacing w:before="120" w:after="120"/>
              <w:jc w:val="center"/>
              <w:rPr>
                <w:rFonts w:eastAsia="Times New Roman"/>
                <w:color w:val="000000"/>
                <w:sz w:val="22"/>
                <w:szCs w:val="22"/>
              </w:rPr>
            </w:pPr>
            <w:r w:rsidRPr="00BE78EF">
              <w:rPr>
                <w:rFonts w:eastAsia="Times New Roman"/>
                <w:color w:val="000000"/>
                <w:sz w:val="22"/>
                <w:szCs w:val="22"/>
              </w:rPr>
              <w:t>30</w:t>
            </w:r>
          </w:p>
        </w:tc>
      </w:tr>
      <w:tr w:rsidR="00BE78EF" w:rsidRPr="00BE78EF" w:rsidTr="00BE78EF">
        <w:trPr>
          <w:trHeight w:val="66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r w:rsidRPr="00BE78EF">
              <w:rPr>
                <w:rFonts w:eastAsia="Times New Roman"/>
                <w:color w:val="000000"/>
              </w:rPr>
              <w:t xml:space="preserve">Bảng 3.5 Tổng hợp chỉ số VN-WQI chất lượng nước sông Vàm Cỏ Đông trên địa bàn tỉnh Tây Ninh </w:t>
            </w:r>
            <w:r w:rsidR="00AA340F">
              <w:rPr>
                <w:rFonts w:eastAsia="Times New Roman"/>
                <w:color w:val="000000"/>
              </w:rPr>
              <w:t>đợt 2 tháng 6/</w:t>
            </w:r>
            <w:r w:rsidRPr="00BE78EF">
              <w:rPr>
                <w:rFonts w:eastAsia="Times New Roman"/>
                <w:color w:val="000000"/>
              </w:rPr>
              <w:t>2020</w:t>
            </w:r>
          </w:p>
        </w:tc>
        <w:tc>
          <w:tcPr>
            <w:tcW w:w="960" w:type="dxa"/>
            <w:shd w:val="clear" w:color="auto" w:fill="auto"/>
            <w:noWrap/>
            <w:vAlign w:val="bottom"/>
            <w:hideMark/>
          </w:tcPr>
          <w:p w:rsidR="00BE78EF" w:rsidRPr="00BE78EF" w:rsidRDefault="00BE78EF" w:rsidP="00BE78EF">
            <w:pPr>
              <w:spacing w:before="120" w:after="120"/>
              <w:jc w:val="center"/>
              <w:rPr>
                <w:rFonts w:eastAsia="Times New Roman"/>
                <w:color w:val="000000"/>
                <w:sz w:val="22"/>
                <w:szCs w:val="22"/>
              </w:rPr>
            </w:pPr>
            <w:r w:rsidRPr="00BE78EF">
              <w:rPr>
                <w:rFonts w:eastAsia="Times New Roman"/>
                <w:color w:val="000000"/>
                <w:sz w:val="22"/>
                <w:szCs w:val="22"/>
              </w:rPr>
              <w:t>31</w:t>
            </w:r>
          </w:p>
        </w:tc>
      </w:tr>
      <w:tr w:rsidR="00BE78EF" w:rsidRPr="00BE78EF" w:rsidTr="00BE78EF">
        <w:trPr>
          <w:trHeight w:val="66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r w:rsidRPr="00BE78EF">
              <w:rPr>
                <w:rFonts w:eastAsia="Times New Roman"/>
                <w:color w:val="000000"/>
              </w:rPr>
              <w:t xml:space="preserve">Bảng 3.6 So sánh kết quả quan trắc chất lượng nước nước sông Vàm Cỏ Đông trên địa bàn tỉnh Tây Ninh </w:t>
            </w:r>
            <w:r w:rsidR="00AA340F">
              <w:rPr>
                <w:rFonts w:eastAsia="Times New Roman"/>
                <w:color w:val="000000"/>
              </w:rPr>
              <w:t>đợt 2 tháng 6</w:t>
            </w:r>
            <w:r w:rsidRPr="00BE78EF">
              <w:rPr>
                <w:rFonts w:eastAsia="Times New Roman"/>
                <w:color w:val="000000"/>
              </w:rPr>
              <w:t>/2020 với cùng kỳ 2019</w:t>
            </w:r>
          </w:p>
        </w:tc>
        <w:tc>
          <w:tcPr>
            <w:tcW w:w="960" w:type="dxa"/>
            <w:shd w:val="clear" w:color="auto" w:fill="auto"/>
            <w:noWrap/>
            <w:vAlign w:val="bottom"/>
            <w:hideMark/>
          </w:tcPr>
          <w:p w:rsidR="00BE78EF" w:rsidRPr="00BE78EF" w:rsidRDefault="00192557" w:rsidP="00BE78EF">
            <w:pPr>
              <w:spacing w:before="120" w:after="120"/>
              <w:jc w:val="center"/>
              <w:rPr>
                <w:rFonts w:eastAsia="Times New Roman"/>
                <w:color w:val="000000"/>
                <w:sz w:val="22"/>
                <w:szCs w:val="22"/>
              </w:rPr>
            </w:pPr>
            <w:r>
              <w:rPr>
                <w:rFonts w:eastAsia="Times New Roman"/>
                <w:color w:val="000000"/>
                <w:sz w:val="22"/>
                <w:szCs w:val="22"/>
              </w:rPr>
              <w:t>33</w:t>
            </w:r>
          </w:p>
        </w:tc>
      </w:tr>
      <w:tr w:rsidR="00BE78EF" w:rsidRPr="00BE78EF" w:rsidTr="00BE78EF">
        <w:trPr>
          <w:trHeight w:val="660"/>
        </w:trPr>
        <w:tc>
          <w:tcPr>
            <w:tcW w:w="8505" w:type="dxa"/>
            <w:shd w:val="clear" w:color="auto" w:fill="auto"/>
            <w:vAlign w:val="center"/>
            <w:hideMark/>
          </w:tcPr>
          <w:p w:rsidR="00BE78EF" w:rsidRPr="00BE78EF" w:rsidRDefault="00BE78EF" w:rsidP="00BE78EF">
            <w:pPr>
              <w:spacing w:before="120" w:after="120"/>
              <w:jc w:val="left"/>
              <w:rPr>
                <w:rFonts w:eastAsia="Times New Roman"/>
                <w:color w:val="000000"/>
              </w:rPr>
            </w:pPr>
            <w:r w:rsidRPr="00BE78EF">
              <w:rPr>
                <w:rFonts w:eastAsia="Times New Roman"/>
                <w:color w:val="000000"/>
              </w:rPr>
              <w:t xml:space="preserve">Bảng 5.1 Tỷ lệ phần trăm chỉ số chất lượng nước VN-WQI </w:t>
            </w:r>
            <w:r w:rsidR="00AA340F">
              <w:rPr>
                <w:rFonts w:eastAsia="Times New Roman"/>
                <w:color w:val="000000"/>
              </w:rPr>
              <w:t>Đợt 2</w:t>
            </w:r>
            <w:r w:rsidRPr="00BE78EF">
              <w:rPr>
                <w:rFonts w:eastAsia="Times New Roman"/>
                <w:color w:val="000000"/>
              </w:rPr>
              <w:t xml:space="preserve"> Tháng 03/2020 và so sánh với cùng kỳ năm 2019.</w:t>
            </w:r>
          </w:p>
        </w:tc>
        <w:tc>
          <w:tcPr>
            <w:tcW w:w="960" w:type="dxa"/>
            <w:shd w:val="clear" w:color="auto" w:fill="auto"/>
            <w:noWrap/>
            <w:vAlign w:val="bottom"/>
            <w:hideMark/>
          </w:tcPr>
          <w:p w:rsidR="00BE78EF" w:rsidRPr="00BE78EF" w:rsidRDefault="00192557" w:rsidP="00BE78EF">
            <w:pPr>
              <w:spacing w:before="120" w:after="120"/>
              <w:jc w:val="center"/>
              <w:rPr>
                <w:rFonts w:eastAsia="Times New Roman"/>
                <w:color w:val="000000"/>
                <w:sz w:val="22"/>
                <w:szCs w:val="22"/>
              </w:rPr>
            </w:pPr>
            <w:r>
              <w:rPr>
                <w:rFonts w:eastAsia="Times New Roman"/>
                <w:color w:val="000000"/>
                <w:sz w:val="22"/>
                <w:szCs w:val="22"/>
              </w:rPr>
              <w:t>36</w:t>
            </w:r>
          </w:p>
        </w:tc>
      </w:tr>
    </w:tbl>
    <w:p w:rsidR="009A3499" w:rsidRDefault="009A3499">
      <w:r>
        <w:br w:type="page"/>
      </w:r>
    </w:p>
    <w:tbl>
      <w:tblPr>
        <w:tblW w:w="9639" w:type="dxa"/>
        <w:tblInd w:w="108" w:type="dxa"/>
        <w:tblLook w:val="04A0" w:firstRow="1" w:lastRow="0" w:firstColumn="1" w:lastColumn="0" w:noHBand="0" w:noVBand="1"/>
      </w:tblPr>
      <w:tblGrid>
        <w:gridCol w:w="8500"/>
        <w:gridCol w:w="960"/>
        <w:gridCol w:w="13"/>
        <w:gridCol w:w="166"/>
      </w:tblGrid>
      <w:tr w:rsidR="00BE78EF" w:rsidRPr="00BE78EF" w:rsidTr="00BE78EF">
        <w:trPr>
          <w:gridAfter w:val="1"/>
          <w:wAfter w:w="161" w:type="dxa"/>
          <w:trHeight w:val="840"/>
        </w:trPr>
        <w:tc>
          <w:tcPr>
            <w:tcW w:w="9478" w:type="dxa"/>
            <w:gridSpan w:val="3"/>
            <w:shd w:val="clear" w:color="auto" w:fill="auto"/>
            <w:vAlign w:val="center"/>
            <w:hideMark/>
          </w:tcPr>
          <w:p w:rsidR="00BE78EF" w:rsidRPr="00BE78EF" w:rsidRDefault="00BE78EF" w:rsidP="005867A1">
            <w:pPr>
              <w:pStyle w:val="Heading1"/>
              <w:rPr>
                <w:b w:val="0"/>
                <w:bCs w:val="0"/>
                <w:color w:val="000000"/>
              </w:rPr>
            </w:pPr>
            <w:bookmarkStart w:id="17" w:name="_Toc60864787"/>
            <w:r w:rsidRPr="00BE78EF">
              <w:rPr>
                <w:color w:val="000000"/>
              </w:rPr>
              <w:lastRenderedPageBreak/>
              <w:t>DANH MỤC HÌNH</w:t>
            </w:r>
            <w:bookmarkEnd w:id="17"/>
          </w:p>
        </w:tc>
      </w:tr>
      <w:tr w:rsidR="00BE78EF" w:rsidRPr="00BE78EF" w:rsidTr="00BE78EF">
        <w:trPr>
          <w:gridAfter w:val="2"/>
          <w:wAfter w:w="174" w:type="dxa"/>
          <w:trHeight w:val="330"/>
        </w:trPr>
        <w:tc>
          <w:tcPr>
            <w:tcW w:w="8505" w:type="dxa"/>
            <w:tcBorders>
              <w:top w:val="nil"/>
            </w:tcBorders>
            <w:shd w:val="clear" w:color="auto" w:fill="auto"/>
            <w:vAlign w:val="center"/>
            <w:hideMark/>
          </w:tcPr>
          <w:p w:rsidR="00BE78EF" w:rsidRPr="00BE78EF" w:rsidRDefault="00BE78EF" w:rsidP="00BE78EF">
            <w:pPr>
              <w:spacing w:before="120" w:after="120"/>
              <w:jc w:val="left"/>
              <w:rPr>
                <w:rFonts w:eastAsia="Times New Roman"/>
                <w:color w:val="000000"/>
              </w:rPr>
            </w:pPr>
            <w:r w:rsidRPr="00BE78EF">
              <w:rPr>
                <w:rFonts w:eastAsia="Times New Roman"/>
                <w:color w:val="000000"/>
              </w:rPr>
              <w:t>Hình 3.1 VN-WQI 2020 so sánh cùng kỳ VN-WQI 2019</w:t>
            </w:r>
          </w:p>
        </w:tc>
        <w:tc>
          <w:tcPr>
            <w:tcW w:w="960" w:type="dxa"/>
            <w:tcBorders>
              <w:top w:val="nil"/>
            </w:tcBorders>
            <w:shd w:val="clear" w:color="auto" w:fill="auto"/>
            <w:noWrap/>
            <w:vAlign w:val="center"/>
            <w:hideMark/>
          </w:tcPr>
          <w:p w:rsidR="00BE78EF" w:rsidRPr="00BE78EF" w:rsidRDefault="00192557" w:rsidP="00BE78EF">
            <w:pPr>
              <w:spacing w:before="120" w:after="120"/>
              <w:jc w:val="center"/>
              <w:rPr>
                <w:rFonts w:eastAsia="Times New Roman"/>
                <w:color w:val="000000"/>
                <w:sz w:val="22"/>
                <w:szCs w:val="22"/>
              </w:rPr>
            </w:pPr>
            <w:r>
              <w:rPr>
                <w:rFonts w:eastAsia="Times New Roman"/>
                <w:color w:val="000000"/>
                <w:sz w:val="22"/>
                <w:szCs w:val="22"/>
              </w:rPr>
              <w:t>33</w:t>
            </w:r>
          </w:p>
        </w:tc>
      </w:tr>
      <w:tr w:rsidR="00BE78EF" w:rsidRPr="00BE78EF" w:rsidTr="00BE78EF">
        <w:trPr>
          <w:gridAfter w:val="2"/>
          <w:wAfter w:w="174" w:type="dxa"/>
          <w:trHeight w:val="330"/>
        </w:trPr>
        <w:tc>
          <w:tcPr>
            <w:tcW w:w="8505" w:type="dxa"/>
            <w:tcBorders>
              <w:top w:val="nil"/>
            </w:tcBorders>
            <w:shd w:val="clear" w:color="auto" w:fill="auto"/>
            <w:vAlign w:val="center"/>
            <w:hideMark/>
          </w:tcPr>
          <w:p w:rsidR="00BE78EF" w:rsidRPr="00BE78EF" w:rsidRDefault="00BE78EF" w:rsidP="00BE78EF">
            <w:pPr>
              <w:spacing w:before="120" w:after="120"/>
              <w:jc w:val="left"/>
              <w:rPr>
                <w:rFonts w:eastAsia="Times New Roman"/>
                <w:color w:val="000000"/>
              </w:rPr>
            </w:pPr>
            <w:r w:rsidRPr="00BE78EF">
              <w:rPr>
                <w:rFonts w:eastAsia="Times New Roman"/>
                <w:color w:val="000000"/>
              </w:rPr>
              <w:t xml:space="preserve">Hình 5.1 Trung bình chỉ số VN-WQI 2020 </w:t>
            </w:r>
            <w:r w:rsidR="00E631D4">
              <w:rPr>
                <w:rFonts w:eastAsia="Times New Roman"/>
                <w:color w:val="000000"/>
              </w:rPr>
              <w:t>(đợt 2)</w:t>
            </w:r>
            <w:r w:rsidRPr="00BE78EF">
              <w:rPr>
                <w:rFonts w:eastAsia="Times New Roman"/>
                <w:color w:val="000000"/>
              </w:rPr>
              <w:t xml:space="preserve"> so sánh với cùng kỳ năm 2019</w:t>
            </w:r>
          </w:p>
        </w:tc>
        <w:tc>
          <w:tcPr>
            <w:tcW w:w="960" w:type="dxa"/>
            <w:tcBorders>
              <w:top w:val="nil"/>
            </w:tcBorders>
            <w:shd w:val="clear" w:color="auto" w:fill="auto"/>
            <w:noWrap/>
            <w:vAlign w:val="center"/>
            <w:hideMark/>
          </w:tcPr>
          <w:p w:rsidR="00BE78EF" w:rsidRPr="00BE78EF" w:rsidRDefault="00192557" w:rsidP="00BE78EF">
            <w:pPr>
              <w:spacing w:before="120" w:after="120"/>
              <w:jc w:val="center"/>
              <w:rPr>
                <w:rFonts w:eastAsia="Times New Roman"/>
                <w:color w:val="000000"/>
                <w:sz w:val="22"/>
                <w:szCs w:val="22"/>
              </w:rPr>
            </w:pPr>
            <w:r>
              <w:rPr>
                <w:rFonts w:eastAsia="Times New Roman"/>
                <w:color w:val="000000"/>
                <w:sz w:val="22"/>
                <w:szCs w:val="22"/>
              </w:rPr>
              <w:t>36</w:t>
            </w:r>
          </w:p>
        </w:tc>
      </w:tr>
      <w:tr w:rsidR="009A3499" w:rsidRPr="009A3499" w:rsidTr="00BE78EF">
        <w:trPr>
          <w:trHeight w:val="300"/>
        </w:trPr>
        <w:tc>
          <w:tcPr>
            <w:tcW w:w="8500" w:type="dxa"/>
            <w:shd w:val="clear" w:color="auto" w:fill="auto"/>
            <w:noWrap/>
            <w:vAlign w:val="center"/>
          </w:tcPr>
          <w:p w:rsidR="009A3499" w:rsidRPr="009A3499" w:rsidRDefault="009A3499" w:rsidP="00BE78EF">
            <w:pPr>
              <w:spacing w:before="120" w:after="120"/>
              <w:jc w:val="center"/>
              <w:rPr>
                <w:rFonts w:eastAsia="Times New Roman"/>
                <w:b/>
                <w:color w:val="000000"/>
                <w:sz w:val="32"/>
                <w:szCs w:val="32"/>
              </w:rPr>
            </w:pPr>
          </w:p>
        </w:tc>
        <w:tc>
          <w:tcPr>
            <w:tcW w:w="1139" w:type="dxa"/>
            <w:gridSpan w:val="3"/>
            <w:shd w:val="clear" w:color="auto" w:fill="auto"/>
            <w:noWrap/>
            <w:vAlign w:val="center"/>
          </w:tcPr>
          <w:p w:rsidR="009A3499" w:rsidRPr="009A3499" w:rsidRDefault="009A3499" w:rsidP="00BE78EF">
            <w:pPr>
              <w:spacing w:before="120" w:after="120"/>
              <w:jc w:val="right"/>
              <w:rPr>
                <w:rFonts w:eastAsia="Times New Roman"/>
              </w:rPr>
            </w:pPr>
          </w:p>
        </w:tc>
      </w:tr>
      <w:tr w:rsidR="009A3499" w:rsidRPr="009A3499" w:rsidTr="00BE78EF">
        <w:trPr>
          <w:trHeight w:val="345"/>
        </w:trPr>
        <w:tc>
          <w:tcPr>
            <w:tcW w:w="8500" w:type="dxa"/>
            <w:shd w:val="clear" w:color="auto" w:fill="auto"/>
            <w:noWrap/>
            <w:vAlign w:val="center"/>
          </w:tcPr>
          <w:p w:rsidR="009A3499" w:rsidRPr="009A3499" w:rsidRDefault="009A3499" w:rsidP="00BE78EF">
            <w:pPr>
              <w:spacing w:before="120" w:after="120"/>
              <w:jc w:val="left"/>
              <w:rPr>
                <w:rFonts w:eastAsia="Times New Roman"/>
                <w:bCs/>
                <w:iCs/>
                <w:color w:val="000000"/>
              </w:rPr>
            </w:pPr>
          </w:p>
        </w:tc>
        <w:tc>
          <w:tcPr>
            <w:tcW w:w="1139" w:type="dxa"/>
            <w:gridSpan w:val="3"/>
            <w:shd w:val="clear" w:color="auto" w:fill="auto"/>
            <w:noWrap/>
            <w:vAlign w:val="center"/>
          </w:tcPr>
          <w:p w:rsidR="009A3499" w:rsidRPr="009A3499" w:rsidRDefault="009A3499" w:rsidP="00BE78EF">
            <w:pPr>
              <w:spacing w:before="120" w:after="120"/>
              <w:jc w:val="right"/>
              <w:rPr>
                <w:rFonts w:eastAsia="Times New Roman"/>
                <w:color w:val="000000"/>
              </w:rPr>
            </w:pPr>
          </w:p>
        </w:tc>
      </w:tr>
      <w:tr w:rsidR="009A3499" w:rsidRPr="009A3499" w:rsidTr="00BE78EF">
        <w:trPr>
          <w:trHeight w:val="80"/>
        </w:trPr>
        <w:tc>
          <w:tcPr>
            <w:tcW w:w="8500" w:type="dxa"/>
            <w:shd w:val="clear" w:color="auto" w:fill="auto"/>
            <w:noWrap/>
            <w:vAlign w:val="center"/>
          </w:tcPr>
          <w:p w:rsidR="009A3499" w:rsidRPr="009A3499" w:rsidRDefault="009A3499" w:rsidP="00BE78EF">
            <w:pPr>
              <w:spacing w:before="120" w:after="120"/>
              <w:jc w:val="left"/>
              <w:rPr>
                <w:rFonts w:eastAsia="Times New Roman"/>
                <w:bCs/>
                <w:iCs/>
                <w:color w:val="000000"/>
              </w:rPr>
            </w:pPr>
          </w:p>
        </w:tc>
        <w:tc>
          <w:tcPr>
            <w:tcW w:w="1139" w:type="dxa"/>
            <w:gridSpan w:val="3"/>
            <w:shd w:val="clear" w:color="auto" w:fill="auto"/>
            <w:noWrap/>
            <w:vAlign w:val="center"/>
          </w:tcPr>
          <w:p w:rsidR="009A3499" w:rsidRPr="009A3499" w:rsidRDefault="009A3499" w:rsidP="00BE78EF">
            <w:pPr>
              <w:spacing w:before="120" w:after="120"/>
              <w:jc w:val="right"/>
              <w:rPr>
                <w:rFonts w:eastAsia="Times New Roman"/>
                <w:color w:val="000000"/>
              </w:rPr>
            </w:pPr>
          </w:p>
        </w:tc>
      </w:tr>
    </w:tbl>
    <w:p w:rsidR="009A3499" w:rsidRDefault="009A3499">
      <w:pPr>
        <w:jc w:val="left"/>
      </w:pPr>
    </w:p>
    <w:p w:rsidR="009A3499" w:rsidRDefault="009A3499" w:rsidP="009A3499">
      <w:r>
        <w:br w:type="page"/>
      </w:r>
    </w:p>
    <w:p w:rsidR="00D67BF2" w:rsidRPr="00AA4B3C" w:rsidRDefault="009A3499" w:rsidP="005867A1">
      <w:pPr>
        <w:pStyle w:val="Heading1"/>
        <w:rPr>
          <w:b w:val="0"/>
        </w:rPr>
      </w:pPr>
      <w:bookmarkStart w:id="18" w:name="_Toc60864788"/>
      <w:r w:rsidRPr="00AA4B3C">
        <w:lastRenderedPageBreak/>
        <w:t>DANH SÁCH NHỮNG NGƯỜI THAM GIA</w:t>
      </w:r>
      <w:bookmarkEnd w:id="18"/>
    </w:p>
    <w:p w:rsidR="00D67BF2" w:rsidRDefault="00D67BF2">
      <w:pPr>
        <w:jc w:val="left"/>
      </w:pPr>
    </w:p>
    <w:p w:rsidR="001D1205" w:rsidRPr="00FD633C" w:rsidRDefault="001D1205" w:rsidP="001D1205">
      <w:pPr>
        <w:spacing w:line="480" w:lineRule="auto"/>
        <w:jc w:val="left"/>
        <w:rPr>
          <w:b/>
        </w:rPr>
      </w:pPr>
      <w:r w:rsidRPr="00FD633C">
        <w:rPr>
          <w:b/>
        </w:rPr>
        <w:t>Đơn vị thực hiện :</w:t>
      </w:r>
    </w:p>
    <w:p w:rsidR="001D1205" w:rsidRPr="004060D6" w:rsidRDefault="001D1205" w:rsidP="001D1205">
      <w:pPr>
        <w:spacing w:line="360" w:lineRule="auto"/>
        <w:rPr>
          <w:b/>
          <w:lang w:val="vi-VN"/>
        </w:rPr>
      </w:pPr>
      <w:r w:rsidRPr="004060D6">
        <w:rPr>
          <w:b/>
          <w:lang w:val="vi-VN"/>
        </w:rPr>
        <w:t xml:space="preserve">TRUNG TÂM </w:t>
      </w:r>
      <w:r w:rsidRPr="0043390A">
        <w:rPr>
          <w:b/>
          <w:lang w:val="vi-VN"/>
        </w:rPr>
        <w:t>QUAN TRẮC</w:t>
      </w:r>
      <w:r>
        <w:rPr>
          <w:b/>
        </w:rPr>
        <w:t xml:space="preserve"> </w:t>
      </w:r>
      <w:r w:rsidRPr="0043390A">
        <w:rPr>
          <w:b/>
          <w:lang w:val="vi-VN"/>
        </w:rPr>
        <w:t xml:space="preserve">TÀI NGUYÊN VÀ </w:t>
      </w:r>
      <w:r w:rsidRPr="004060D6">
        <w:rPr>
          <w:b/>
          <w:lang w:val="vi-VN"/>
        </w:rPr>
        <w:t>MÔI TRƯỜNG</w:t>
      </w:r>
    </w:p>
    <w:p w:rsidR="001D1205" w:rsidRPr="004060D6" w:rsidRDefault="001D1205" w:rsidP="001D1205">
      <w:pPr>
        <w:spacing w:line="360" w:lineRule="auto"/>
        <w:ind w:firstLine="360"/>
        <w:rPr>
          <w:lang w:val="vi-VN"/>
        </w:rPr>
      </w:pPr>
      <w:r w:rsidRPr="004060D6">
        <w:rPr>
          <w:lang w:val="vi-VN"/>
        </w:rPr>
        <w:t>Địa chỉ: Số 606, đường 30/4, phường 3, th</w:t>
      </w:r>
      <w:r w:rsidRPr="0043390A">
        <w:rPr>
          <w:lang w:val="vi-VN"/>
        </w:rPr>
        <w:t xml:space="preserve">ành phố </w:t>
      </w:r>
      <w:r w:rsidRPr="004060D6">
        <w:rPr>
          <w:lang w:val="vi-VN"/>
        </w:rPr>
        <w:t>Tây Ninh, tỉnh Tây Ninh</w:t>
      </w:r>
    </w:p>
    <w:p w:rsidR="001D1205" w:rsidRPr="004060D6" w:rsidRDefault="001D1205" w:rsidP="001D1205">
      <w:pPr>
        <w:spacing w:line="360" w:lineRule="auto"/>
        <w:ind w:firstLine="360"/>
      </w:pPr>
      <w:r w:rsidRPr="004060D6">
        <w:rPr>
          <w:lang w:val="vi-VN"/>
        </w:rPr>
        <w:t>Điện thoại:  0</w:t>
      </w:r>
      <w:r w:rsidRPr="004060D6">
        <w:t>276</w:t>
      </w:r>
      <w:r w:rsidRPr="004060D6">
        <w:rPr>
          <w:lang w:val="vi-VN"/>
        </w:rPr>
        <w:t>.3</w:t>
      </w:r>
      <w:r w:rsidRPr="004060D6">
        <w:t>818620    0276.3811899</w:t>
      </w:r>
    </w:p>
    <w:p w:rsidR="001D1205" w:rsidRPr="004060D6" w:rsidRDefault="001D1205" w:rsidP="001D1205">
      <w:pPr>
        <w:spacing w:line="360" w:lineRule="auto"/>
        <w:ind w:firstLine="360"/>
      </w:pPr>
      <w:r w:rsidRPr="004060D6">
        <w:rPr>
          <w:lang w:val="vi-VN"/>
        </w:rPr>
        <w:t xml:space="preserve">E-mail:  </w:t>
      </w:r>
      <w:hyperlink r:id="rId8" w:history="1">
        <w:r w:rsidRPr="004060D6">
          <w:rPr>
            <w:lang w:val="vi-VN"/>
          </w:rPr>
          <w:t>ttquantractayninh@yahoo.com</w:t>
        </w:r>
      </w:hyperlink>
    </w:p>
    <w:p w:rsidR="001D1205" w:rsidRDefault="001D1205" w:rsidP="001D1205">
      <w:pPr>
        <w:spacing w:line="360" w:lineRule="auto"/>
        <w:jc w:val="left"/>
      </w:pPr>
      <w:r w:rsidRPr="004060D6">
        <w:t>VIMCERTS 040: Quyết định số 1213/QĐ-BTNMT ngày 16/4/2018 của Bộ trưởng Bộ Tài nguyên và Môi trường về việc gia hạn Giấy chứng nhận đủ điều kiện hoạt động dịch vụ quan trắc môi trường.</w:t>
      </w:r>
    </w:p>
    <w:p w:rsidR="001D1205" w:rsidRPr="006863F8" w:rsidRDefault="001D1205" w:rsidP="001D1205">
      <w:pPr>
        <w:tabs>
          <w:tab w:val="left" w:pos="720"/>
        </w:tabs>
        <w:spacing w:line="276" w:lineRule="auto"/>
        <w:ind w:firstLine="360"/>
        <w:rPr>
          <w:rFonts w:eastAsia="Times New Roman"/>
        </w:rPr>
      </w:pPr>
      <w:r w:rsidRPr="006863F8">
        <w:rPr>
          <w:rFonts w:eastAsia="Times New Roman"/>
        </w:rPr>
        <w:t>Những thành viên chính thức thực hiện gồm:</w:t>
      </w:r>
    </w:p>
    <w:tbl>
      <w:tblPr>
        <w:tblStyle w:val="TableGrid"/>
        <w:tblW w:w="0" w:type="auto"/>
        <w:jc w:val="center"/>
        <w:tblLook w:val="04A0" w:firstRow="1" w:lastRow="0" w:firstColumn="1" w:lastColumn="0" w:noHBand="0" w:noVBand="1"/>
      </w:tblPr>
      <w:tblGrid>
        <w:gridCol w:w="817"/>
        <w:gridCol w:w="2835"/>
        <w:gridCol w:w="5919"/>
      </w:tblGrid>
      <w:tr w:rsidR="005867A1" w:rsidTr="000B2F08">
        <w:trPr>
          <w:jc w:val="center"/>
        </w:trPr>
        <w:tc>
          <w:tcPr>
            <w:tcW w:w="817" w:type="dxa"/>
            <w:vAlign w:val="center"/>
          </w:tcPr>
          <w:p w:rsidR="005867A1" w:rsidRPr="00FD633C" w:rsidRDefault="005867A1" w:rsidP="000B2F08">
            <w:pPr>
              <w:tabs>
                <w:tab w:val="left" w:pos="720"/>
              </w:tabs>
              <w:spacing w:before="120" w:after="120" w:line="276" w:lineRule="auto"/>
              <w:jc w:val="center"/>
              <w:rPr>
                <w:rFonts w:asciiTheme="majorHAnsi" w:eastAsia="Times New Roman" w:hAnsiTheme="majorHAnsi" w:cstheme="majorHAnsi"/>
              </w:rPr>
            </w:pPr>
            <w:r w:rsidRPr="00FD633C">
              <w:rPr>
                <w:rFonts w:asciiTheme="majorHAnsi" w:eastAsia="Times New Roman" w:hAnsiTheme="majorHAnsi" w:cstheme="majorHAnsi"/>
              </w:rPr>
              <w:t>STT</w:t>
            </w:r>
          </w:p>
        </w:tc>
        <w:tc>
          <w:tcPr>
            <w:tcW w:w="2835" w:type="dxa"/>
            <w:vAlign w:val="center"/>
          </w:tcPr>
          <w:p w:rsidR="005867A1" w:rsidRPr="00FD633C" w:rsidRDefault="005867A1" w:rsidP="000B2F08">
            <w:pPr>
              <w:tabs>
                <w:tab w:val="left" w:pos="720"/>
              </w:tabs>
              <w:spacing w:before="120" w:after="120" w:line="276" w:lineRule="auto"/>
              <w:jc w:val="center"/>
              <w:rPr>
                <w:rFonts w:asciiTheme="majorHAnsi" w:eastAsia="Times New Roman" w:hAnsiTheme="majorHAnsi" w:cstheme="majorHAnsi"/>
              </w:rPr>
            </w:pPr>
            <w:r w:rsidRPr="00FD633C">
              <w:rPr>
                <w:rFonts w:asciiTheme="majorHAnsi" w:eastAsia="Times New Roman" w:hAnsiTheme="majorHAnsi" w:cstheme="majorHAnsi"/>
              </w:rPr>
              <w:t>Họ và tên</w:t>
            </w:r>
          </w:p>
        </w:tc>
        <w:tc>
          <w:tcPr>
            <w:tcW w:w="5919" w:type="dxa"/>
            <w:vAlign w:val="center"/>
          </w:tcPr>
          <w:p w:rsidR="005867A1" w:rsidRPr="00FD633C" w:rsidRDefault="005867A1" w:rsidP="000B2F08">
            <w:pPr>
              <w:tabs>
                <w:tab w:val="left" w:pos="720"/>
              </w:tabs>
              <w:spacing w:before="120" w:after="120" w:line="276" w:lineRule="auto"/>
              <w:jc w:val="center"/>
              <w:rPr>
                <w:rFonts w:asciiTheme="majorHAnsi" w:eastAsia="Times New Roman" w:hAnsiTheme="majorHAnsi" w:cstheme="majorHAnsi"/>
              </w:rPr>
            </w:pPr>
            <w:r w:rsidRPr="00FD633C">
              <w:rPr>
                <w:rFonts w:asciiTheme="majorHAnsi" w:eastAsia="Times New Roman" w:hAnsiTheme="majorHAnsi" w:cstheme="majorHAnsi"/>
              </w:rPr>
              <w:t>Chức vụ</w:t>
            </w:r>
          </w:p>
        </w:tc>
      </w:tr>
      <w:tr w:rsidR="005867A1" w:rsidTr="000B2F08">
        <w:trPr>
          <w:trHeight w:val="405"/>
          <w:jc w:val="center"/>
        </w:trPr>
        <w:tc>
          <w:tcPr>
            <w:tcW w:w="817" w:type="dxa"/>
            <w:tcBorders>
              <w:top w:val="single" w:sz="4" w:space="0" w:color="auto"/>
            </w:tcBorders>
            <w:vAlign w:val="center"/>
          </w:tcPr>
          <w:p w:rsidR="005867A1" w:rsidRPr="00FD633C" w:rsidRDefault="002F46BE" w:rsidP="000B2F08">
            <w:pPr>
              <w:tabs>
                <w:tab w:val="left" w:pos="720"/>
              </w:tabs>
              <w:spacing w:before="120" w:after="120" w:line="276" w:lineRule="auto"/>
              <w:jc w:val="center"/>
              <w:rPr>
                <w:rFonts w:asciiTheme="majorHAnsi" w:eastAsia="Times New Roman" w:hAnsiTheme="majorHAnsi" w:cstheme="majorHAnsi"/>
              </w:rPr>
            </w:pPr>
            <w:r>
              <w:rPr>
                <w:rFonts w:asciiTheme="majorHAnsi" w:eastAsia="Times New Roman" w:hAnsiTheme="majorHAnsi" w:cstheme="majorHAnsi"/>
              </w:rPr>
              <w:t>1</w:t>
            </w:r>
          </w:p>
        </w:tc>
        <w:tc>
          <w:tcPr>
            <w:tcW w:w="2835" w:type="dxa"/>
            <w:tcBorders>
              <w:top w:val="single" w:sz="4" w:space="0" w:color="auto"/>
            </w:tcBorders>
            <w:vAlign w:val="center"/>
          </w:tcPr>
          <w:p w:rsidR="005867A1" w:rsidRPr="00FD633C" w:rsidRDefault="005867A1" w:rsidP="000B2F08">
            <w:pPr>
              <w:tabs>
                <w:tab w:val="left" w:pos="720"/>
              </w:tabs>
              <w:spacing w:before="120" w:after="120" w:line="276" w:lineRule="auto"/>
              <w:jc w:val="center"/>
              <w:rPr>
                <w:rFonts w:asciiTheme="majorHAnsi" w:eastAsia="Times New Roman" w:hAnsiTheme="majorHAnsi" w:cstheme="majorHAnsi"/>
              </w:rPr>
            </w:pPr>
            <w:r w:rsidRPr="00FD633C">
              <w:rPr>
                <w:rFonts w:asciiTheme="majorHAnsi" w:eastAsia="Times New Roman" w:hAnsiTheme="majorHAnsi" w:cstheme="majorHAnsi"/>
              </w:rPr>
              <w:t>Phan Kim Đồng</w:t>
            </w:r>
          </w:p>
        </w:tc>
        <w:tc>
          <w:tcPr>
            <w:tcW w:w="5919" w:type="dxa"/>
            <w:tcBorders>
              <w:top w:val="single" w:sz="4" w:space="0" w:color="auto"/>
            </w:tcBorders>
            <w:vAlign w:val="center"/>
          </w:tcPr>
          <w:p w:rsidR="005867A1" w:rsidRPr="00FD633C" w:rsidRDefault="005867A1" w:rsidP="000B2F08">
            <w:pPr>
              <w:tabs>
                <w:tab w:val="left" w:pos="720"/>
              </w:tabs>
              <w:spacing w:before="120" w:after="120" w:line="276" w:lineRule="auto"/>
              <w:jc w:val="left"/>
              <w:rPr>
                <w:rFonts w:asciiTheme="majorHAnsi" w:eastAsia="Times New Roman" w:hAnsiTheme="majorHAnsi" w:cstheme="majorHAnsi"/>
              </w:rPr>
            </w:pPr>
            <w:r w:rsidRPr="00FD633C">
              <w:rPr>
                <w:rFonts w:asciiTheme="majorHAnsi" w:eastAsia="Times New Roman" w:hAnsiTheme="majorHAnsi" w:cstheme="majorHAnsi"/>
              </w:rPr>
              <w:t>P</w:t>
            </w:r>
            <w:r>
              <w:rPr>
                <w:rFonts w:asciiTheme="majorHAnsi" w:eastAsia="Times New Roman" w:hAnsiTheme="majorHAnsi" w:cstheme="majorHAnsi"/>
              </w:rPr>
              <w:t xml:space="preserve">hó </w:t>
            </w:r>
            <w:r w:rsidRPr="00FD633C">
              <w:rPr>
                <w:rFonts w:asciiTheme="majorHAnsi" w:eastAsia="Times New Roman" w:hAnsiTheme="majorHAnsi" w:cstheme="majorHAnsi"/>
              </w:rPr>
              <w:t>Giám đốc</w:t>
            </w:r>
            <w:r>
              <w:rPr>
                <w:rFonts w:asciiTheme="majorHAnsi" w:eastAsia="Times New Roman" w:hAnsiTheme="majorHAnsi" w:cstheme="majorHAnsi"/>
              </w:rPr>
              <w:t xml:space="preserve"> </w:t>
            </w:r>
          </w:p>
        </w:tc>
      </w:tr>
      <w:tr w:rsidR="005867A1" w:rsidTr="000B2F08">
        <w:trPr>
          <w:jc w:val="center"/>
        </w:trPr>
        <w:tc>
          <w:tcPr>
            <w:tcW w:w="817" w:type="dxa"/>
            <w:vAlign w:val="center"/>
          </w:tcPr>
          <w:p w:rsidR="005867A1" w:rsidRPr="00FD633C" w:rsidRDefault="002F46BE" w:rsidP="000B2F08">
            <w:pPr>
              <w:tabs>
                <w:tab w:val="left" w:pos="720"/>
              </w:tabs>
              <w:spacing w:before="120" w:after="120" w:line="276" w:lineRule="auto"/>
              <w:jc w:val="center"/>
              <w:rPr>
                <w:rFonts w:asciiTheme="majorHAnsi" w:eastAsia="Times New Roman" w:hAnsiTheme="majorHAnsi" w:cstheme="majorHAnsi"/>
              </w:rPr>
            </w:pPr>
            <w:r>
              <w:rPr>
                <w:rFonts w:asciiTheme="majorHAnsi" w:eastAsia="Times New Roman" w:hAnsiTheme="majorHAnsi" w:cstheme="majorHAnsi"/>
              </w:rPr>
              <w:t>2</w:t>
            </w:r>
          </w:p>
        </w:tc>
        <w:tc>
          <w:tcPr>
            <w:tcW w:w="2835" w:type="dxa"/>
            <w:vAlign w:val="center"/>
          </w:tcPr>
          <w:p w:rsidR="005867A1" w:rsidRPr="00FD633C" w:rsidRDefault="005867A1" w:rsidP="000B2F08">
            <w:pPr>
              <w:tabs>
                <w:tab w:val="left" w:pos="720"/>
              </w:tabs>
              <w:spacing w:before="120" w:after="120" w:line="276" w:lineRule="auto"/>
              <w:jc w:val="center"/>
              <w:rPr>
                <w:rFonts w:asciiTheme="majorHAnsi" w:eastAsia="Times New Roman" w:hAnsiTheme="majorHAnsi" w:cstheme="majorHAnsi"/>
              </w:rPr>
            </w:pPr>
            <w:r w:rsidRPr="00FD633C">
              <w:rPr>
                <w:rFonts w:asciiTheme="majorHAnsi" w:eastAsia="Times New Roman" w:hAnsiTheme="majorHAnsi" w:cstheme="majorHAnsi"/>
              </w:rPr>
              <w:t>Vũ Công Thành</w:t>
            </w:r>
          </w:p>
        </w:tc>
        <w:tc>
          <w:tcPr>
            <w:tcW w:w="5919" w:type="dxa"/>
            <w:vAlign w:val="center"/>
          </w:tcPr>
          <w:p w:rsidR="005867A1" w:rsidRPr="00FD633C" w:rsidRDefault="005867A1" w:rsidP="000B2F08">
            <w:pPr>
              <w:tabs>
                <w:tab w:val="left" w:pos="720"/>
              </w:tabs>
              <w:spacing w:before="120" w:after="120" w:line="276" w:lineRule="auto"/>
              <w:jc w:val="left"/>
              <w:rPr>
                <w:rFonts w:asciiTheme="majorHAnsi" w:eastAsia="Times New Roman" w:hAnsiTheme="majorHAnsi" w:cstheme="majorHAnsi"/>
              </w:rPr>
            </w:pPr>
            <w:r w:rsidRPr="00FD633C">
              <w:rPr>
                <w:rFonts w:asciiTheme="majorHAnsi" w:eastAsia="Times New Roman" w:hAnsiTheme="majorHAnsi" w:cstheme="majorHAnsi"/>
              </w:rPr>
              <w:t>Trưởn</w:t>
            </w:r>
            <w:r>
              <w:rPr>
                <w:rFonts w:asciiTheme="majorHAnsi" w:eastAsia="Times New Roman" w:hAnsiTheme="majorHAnsi" w:cstheme="majorHAnsi"/>
              </w:rPr>
              <w:t>g P</w:t>
            </w:r>
            <w:r w:rsidRPr="00FD633C">
              <w:rPr>
                <w:rFonts w:asciiTheme="majorHAnsi" w:eastAsia="Times New Roman" w:hAnsiTheme="majorHAnsi" w:cstheme="majorHAnsi"/>
              </w:rPr>
              <w:t>hòng Phân tích thử nghiệm</w:t>
            </w:r>
          </w:p>
        </w:tc>
      </w:tr>
      <w:tr w:rsidR="005867A1" w:rsidTr="000B2F08">
        <w:trPr>
          <w:jc w:val="center"/>
        </w:trPr>
        <w:tc>
          <w:tcPr>
            <w:tcW w:w="817" w:type="dxa"/>
            <w:vAlign w:val="center"/>
          </w:tcPr>
          <w:p w:rsidR="005867A1" w:rsidRPr="00FD633C" w:rsidRDefault="002F46BE" w:rsidP="000B2F08">
            <w:pPr>
              <w:tabs>
                <w:tab w:val="left" w:pos="720"/>
              </w:tabs>
              <w:spacing w:before="120" w:after="120" w:line="276" w:lineRule="auto"/>
              <w:jc w:val="center"/>
              <w:rPr>
                <w:rFonts w:asciiTheme="majorHAnsi" w:eastAsia="Times New Roman" w:hAnsiTheme="majorHAnsi" w:cstheme="majorHAnsi"/>
              </w:rPr>
            </w:pPr>
            <w:r>
              <w:rPr>
                <w:rFonts w:asciiTheme="majorHAnsi" w:eastAsia="Times New Roman" w:hAnsiTheme="majorHAnsi" w:cstheme="majorHAnsi"/>
              </w:rPr>
              <w:t>3</w:t>
            </w:r>
          </w:p>
        </w:tc>
        <w:tc>
          <w:tcPr>
            <w:tcW w:w="2835" w:type="dxa"/>
            <w:vAlign w:val="center"/>
          </w:tcPr>
          <w:p w:rsidR="005867A1" w:rsidRPr="00FD633C" w:rsidRDefault="005867A1" w:rsidP="000B2F08">
            <w:pPr>
              <w:tabs>
                <w:tab w:val="left" w:pos="720"/>
              </w:tabs>
              <w:spacing w:before="120" w:after="120" w:line="276" w:lineRule="auto"/>
              <w:jc w:val="center"/>
              <w:rPr>
                <w:rFonts w:asciiTheme="majorHAnsi" w:eastAsia="Times New Roman" w:hAnsiTheme="majorHAnsi" w:cstheme="majorHAnsi"/>
              </w:rPr>
            </w:pPr>
            <w:r w:rsidRPr="00FD633C">
              <w:rPr>
                <w:rFonts w:asciiTheme="majorHAnsi" w:eastAsia="Times New Roman" w:hAnsiTheme="majorHAnsi" w:cstheme="majorHAnsi"/>
              </w:rPr>
              <w:t>Đặng Thái Hiếu</w:t>
            </w:r>
          </w:p>
        </w:tc>
        <w:tc>
          <w:tcPr>
            <w:tcW w:w="5919" w:type="dxa"/>
            <w:vAlign w:val="center"/>
          </w:tcPr>
          <w:p w:rsidR="005867A1" w:rsidRPr="00FD633C" w:rsidRDefault="005867A1" w:rsidP="000B2F08">
            <w:pPr>
              <w:tabs>
                <w:tab w:val="left" w:pos="720"/>
              </w:tabs>
              <w:spacing w:before="120" w:after="120" w:line="276" w:lineRule="auto"/>
              <w:jc w:val="left"/>
              <w:rPr>
                <w:rFonts w:asciiTheme="majorHAnsi" w:eastAsia="Times New Roman" w:hAnsiTheme="majorHAnsi" w:cstheme="majorHAnsi"/>
              </w:rPr>
            </w:pPr>
            <w:r>
              <w:rPr>
                <w:rFonts w:asciiTheme="majorHAnsi" w:eastAsia="Times New Roman" w:hAnsiTheme="majorHAnsi" w:cstheme="majorHAnsi"/>
              </w:rPr>
              <w:t>Phó trưởng P</w:t>
            </w:r>
            <w:r w:rsidRPr="00FD633C">
              <w:rPr>
                <w:rFonts w:asciiTheme="majorHAnsi" w:eastAsia="Times New Roman" w:hAnsiTheme="majorHAnsi" w:cstheme="majorHAnsi"/>
              </w:rPr>
              <w:t>hòng Quan trắc hiện trường</w:t>
            </w:r>
          </w:p>
        </w:tc>
      </w:tr>
      <w:tr w:rsidR="005867A1" w:rsidTr="000B2F08">
        <w:trPr>
          <w:jc w:val="center"/>
        </w:trPr>
        <w:tc>
          <w:tcPr>
            <w:tcW w:w="817" w:type="dxa"/>
            <w:vAlign w:val="center"/>
          </w:tcPr>
          <w:p w:rsidR="005867A1" w:rsidRPr="00FD633C" w:rsidRDefault="002F46BE" w:rsidP="000B2F08">
            <w:pPr>
              <w:tabs>
                <w:tab w:val="left" w:pos="720"/>
              </w:tabs>
              <w:spacing w:before="120" w:after="120" w:line="276" w:lineRule="auto"/>
              <w:jc w:val="center"/>
              <w:rPr>
                <w:rFonts w:asciiTheme="majorHAnsi" w:eastAsia="Times New Roman" w:hAnsiTheme="majorHAnsi" w:cstheme="majorHAnsi"/>
              </w:rPr>
            </w:pPr>
            <w:r>
              <w:rPr>
                <w:rFonts w:asciiTheme="majorHAnsi" w:eastAsia="Times New Roman" w:hAnsiTheme="majorHAnsi" w:cstheme="majorHAnsi"/>
              </w:rPr>
              <w:t>4</w:t>
            </w:r>
          </w:p>
        </w:tc>
        <w:tc>
          <w:tcPr>
            <w:tcW w:w="2835" w:type="dxa"/>
            <w:vAlign w:val="center"/>
          </w:tcPr>
          <w:p w:rsidR="005867A1" w:rsidRPr="00FD633C" w:rsidRDefault="005867A1" w:rsidP="000B2F08">
            <w:pPr>
              <w:tabs>
                <w:tab w:val="left" w:pos="720"/>
              </w:tabs>
              <w:spacing w:before="120" w:after="120" w:line="276" w:lineRule="auto"/>
              <w:jc w:val="center"/>
              <w:rPr>
                <w:rFonts w:asciiTheme="majorHAnsi" w:eastAsia="Times New Roman" w:hAnsiTheme="majorHAnsi" w:cstheme="majorHAnsi"/>
              </w:rPr>
            </w:pPr>
            <w:r w:rsidRPr="00FD633C">
              <w:rPr>
                <w:rFonts w:asciiTheme="majorHAnsi" w:eastAsia="Times New Roman" w:hAnsiTheme="majorHAnsi" w:cstheme="majorHAnsi"/>
              </w:rPr>
              <w:t>Nguyễn Vũ Trọng</w:t>
            </w:r>
          </w:p>
        </w:tc>
        <w:tc>
          <w:tcPr>
            <w:tcW w:w="5919" w:type="dxa"/>
            <w:vAlign w:val="center"/>
          </w:tcPr>
          <w:p w:rsidR="005867A1" w:rsidRPr="00FD633C" w:rsidRDefault="005867A1" w:rsidP="000B2F08">
            <w:pPr>
              <w:tabs>
                <w:tab w:val="left" w:pos="720"/>
              </w:tabs>
              <w:spacing w:before="120" w:after="120" w:line="276" w:lineRule="auto"/>
              <w:jc w:val="left"/>
              <w:rPr>
                <w:rFonts w:asciiTheme="majorHAnsi" w:eastAsia="Times New Roman" w:hAnsiTheme="majorHAnsi" w:cstheme="majorHAnsi"/>
              </w:rPr>
            </w:pPr>
            <w:r w:rsidRPr="00FD633C">
              <w:rPr>
                <w:rFonts w:asciiTheme="majorHAnsi" w:eastAsia="Times New Roman" w:hAnsiTheme="majorHAnsi" w:cstheme="majorHAnsi"/>
              </w:rPr>
              <w:t>Nhân viên</w:t>
            </w:r>
            <w:r>
              <w:rPr>
                <w:rFonts w:asciiTheme="majorHAnsi" w:eastAsia="Times New Roman" w:hAnsiTheme="majorHAnsi" w:cstheme="majorHAnsi"/>
              </w:rPr>
              <w:t xml:space="preserve"> Phòng Quan trắc hiện trường</w:t>
            </w:r>
          </w:p>
        </w:tc>
      </w:tr>
    </w:tbl>
    <w:p w:rsidR="00D67BF2" w:rsidRDefault="00D67BF2">
      <w:pPr>
        <w:jc w:val="left"/>
      </w:pPr>
    </w:p>
    <w:p w:rsidR="00993864" w:rsidRPr="00993864" w:rsidRDefault="00993864" w:rsidP="00993864">
      <w:pPr>
        <w:spacing w:line="276" w:lineRule="auto"/>
        <w:ind w:firstLine="360"/>
        <w:rPr>
          <w:b/>
          <w:bCs/>
        </w:rPr>
      </w:pPr>
      <w:r w:rsidRPr="00993864">
        <w:rPr>
          <w:b/>
          <w:bCs/>
        </w:rPr>
        <w:t>- Đơn vị phối hợp: Trung tâm Công nghệ và Quản lý môi trường (ETM):</w:t>
      </w:r>
    </w:p>
    <w:p w:rsidR="00993864" w:rsidRPr="00FD7D17" w:rsidRDefault="00993864" w:rsidP="00993864">
      <w:pPr>
        <w:spacing w:line="276" w:lineRule="auto"/>
        <w:ind w:firstLine="360"/>
        <w:rPr>
          <w:bCs/>
        </w:rPr>
      </w:pPr>
      <w:r>
        <w:rPr>
          <w:bCs/>
        </w:rPr>
        <w:t xml:space="preserve">+ </w:t>
      </w:r>
      <w:r w:rsidRPr="00FD7D17">
        <w:rPr>
          <w:bCs/>
        </w:rPr>
        <w:t>Trụ sở chính: Lô T2-6, đường D1, Khu công nghệ cao, Quận 9, Tp. HCM.</w:t>
      </w:r>
    </w:p>
    <w:p w:rsidR="00993864" w:rsidRPr="00FD7D17" w:rsidRDefault="00993864" w:rsidP="00993864">
      <w:pPr>
        <w:spacing w:line="276" w:lineRule="auto"/>
        <w:ind w:firstLine="360"/>
      </w:pPr>
      <w:r>
        <w:t xml:space="preserve">+ </w:t>
      </w:r>
      <w:r w:rsidRPr="00FD7D17">
        <w:t>Chứng chỉ VILAS 327.</w:t>
      </w:r>
    </w:p>
    <w:p w:rsidR="00993864" w:rsidRPr="00FD7D17" w:rsidRDefault="00993864" w:rsidP="00993864">
      <w:pPr>
        <w:spacing w:line="276" w:lineRule="auto"/>
        <w:ind w:firstLine="360"/>
        <w:rPr>
          <w:spacing w:val="-4"/>
        </w:rPr>
      </w:pPr>
      <w:r>
        <w:rPr>
          <w:spacing w:val="-4"/>
        </w:rPr>
        <w:t xml:space="preserve">+ </w:t>
      </w:r>
      <w:r w:rsidRPr="00FD7D17">
        <w:rPr>
          <w:spacing w:val="-4"/>
        </w:rPr>
        <w:t>Chứng nhận đủ điều kiện hoạt động dịch vụ quan trắc môi trường VIMCERTS 052.</w:t>
      </w:r>
    </w:p>
    <w:p w:rsidR="00B75DC6" w:rsidRPr="009A3499" w:rsidRDefault="00D67BF2" w:rsidP="009A3499">
      <w:pPr>
        <w:jc w:val="left"/>
      </w:pPr>
      <w:r>
        <w:br w:type="page"/>
      </w:r>
      <w:bookmarkEnd w:id="11"/>
      <w:bookmarkEnd w:id="12"/>
      <w:bookmarkEnd w:id="13"/>
    </w:p>
    <w:p w:rsidR="00ED159A" w:rsidRPr="004060D6" w:rsidRDefault="00ED159A" w:rsidP="009A3499">
      <w:pPr>
        <w:jc w:val="left"/>
        <w:sectPr w:rsidR="00ED159A" w:rsidRPr="004060D6" w:rsidSect="00901730">
          <w:headerReference w:type="default" r:id="rId9"/>
          <w:footerReference w:type="default" r:id="rId10"/>
          <w:type w:val="continuous"/>
          <w:pgSz w:w="11907" w:h="16840" w:code="9"/>
          <w:pgMar w:top="1134" w:right="1134" w:bottom="1134" w:left="1418" w:header="720" w:footer="720" w:gutter="0"/>
          <w:cols w:space="720"/>
          <w:docGrid w:linePitch="360"/>
        </w:sectPr>
      </w:pPr>
    </w:p>
    <w:p w:rsidR="001B335B" w:rsidRPr="004060D6" w:rsidRDefault="001B335B" w:rsidP="00FE466F">
      <w:pPr>
        <w:pStyle w:val="Heading1"/>
      </w:pPr>
      <w:bookmarkStart w:id="19" w:name="_Toc534491290"/>
      <w:bookmarkStart w:id="20" w:name="_Toc28610541"/>
      <w:bookmarkStart w:id="21" w:name="_Toc29545235"/>
      <w:bookmarkStart w:id="22" w:name="_Toc60864789"/>
      <w:r w:rsidRPr="004060D6">
        <w:lastRenderedPageBreak/>
        <w:t>CHƯƠNG I</w:t>
      </w:r>
      <w:r w:rsidR="0039147B" w:rsidRPr="004060D6">
        <w:t>.</w:t>
      </w:r>
      <w:r w:rsidR="00FE466F">
        <w:t xml:space="preserve"> </w:t>
      </w:r>
      <w:r w:rsidR="00FE3F43" w:rsidRPr="004060D6">
        <w:t>MỞ ĐẦU</w:t>
      </w:r>
      <w:bookmarkEnd w:id="19"/>
      <w:bookmarkEnd w:id="20"/>
      <w:bookmarkEnd w:id="21"/>
      <w:bookmarkEnd w:id="22"/>
    </w:p>
    <w:p w:rsidR="001555B5" w:rsidRPr="004060D6" w:rsidRDefault="001555B5" w:rsidP="000A3B5C">
      <w:pPr>
        <w:spacing w:line="276" w:lineRule="auto"/>
        <w:rPr>
          <w:sz w:val="28"/>
          <w:szCs w:val="28"/>
        </w:rPr>
      </w:pPr>
    </w:p>
    <w:p w:rsidR="002E657C" w:rsidRPr="004060D6" w:rsidRDefault="00997DD9" w:rsidP="00901730">
      <w:pPr>
        <w:pStyle w:val="Heading2"/>
        <w:numPr>
          <w:ilvl w:val="1"/>
          <w:numId w:val="7"/>
        </w:numPr>
        <w:spacing w:line="276" w:lineRule="auto"/>
        <w:rPr>
          <w:sz w:val="26"/>
          <w:szCs w:val="26"/>
        </w:rPr>
      </w:pPr>
      <w:bookmarkStart w:id="23" w:name="_Toc28610542"/>
      <w:bookmarkStart w:id="24" w:name="_Toc29545236"/>
      <w:bookmarkStart w:id="25" w:name="_Toc60864790"/>
      <w:r>
        <w:rPr>
          <w:sz w:val="26"/>
          <w:szCs w:val="26"/>
        </w:rPr>
        <w:t>Giới thiệu chung nhiệm vụ</w:t>
      </w:r>
      <w:bookmarkEnd w:id="23"/>
      <w:bookmarkEnd w:id="24"/>
      <w:bookmarkEnd w:id="25"/>
    </w:p>
    <w:p w:rsidR="00101129" w:rsidRPr="004060D6" w:rsidRDefault="00101129" w:rsidP="00901730">
      <w:pPr>
        <w:pStyle w:val="ListParagraph"/>
        <w:numPr>
          <w:ilvl w:val="2"/>
          <w:numId w:val="7"/>
        </w:numPr>
        <w:spacing w:line="276" w:lineRule="auto"/>
        <w:jc w:val="left"/>
        <w:outlineLvl w:val="2"/>
        <w:rPr>
          <w:b/>
        </w:rPr>
      </w:pPr>
      <w:bookmarkStart w:id="26" w:name="_Toc28610543"/>
      <w:bookmarkStart w:id="27" w:name="_Toc29545237"/>
      <w:bookmarkStart w:id="28" w:name="_Toc60864791"/>
      <w:r w:rsidRPr="004060D6">
        <w:rPr>
          <w:b/>
        </w:rPr>
        <w:t>Căn cứ thực hiện</w:t>
      </w:r>
      <w:bookmarkEnd w:id="26"/>
      <w:bookmarkEnd w:id="27"/>
      <w:bookmarkEnd w:id="28"/>
    </w:p>
    <w:p w:rsidR="00901730" w:rsidRPr="00901730" w:rsidRDefault="00901730" w:rsidP="00901730">
      <w:pPr>
        <w:pStyle w:val="ListParagraph"/>
        <w:spacing w:line="276" w:lineRule="auto"/>
        <w:ind w:left="0" w:right="6" w:firstLine="426"/>
        <w:rPr>
          <w:bCs/>
        </w:rPr>
      </w:pPr>
      <w:bookmarkStart w:id="29" w:name="_Toc534491292"/>
      <w:bookmarkStart w:id="30" w:name="_Toc28610544"/>
      <w:bookmarkStart w:id="31" w:name="_Toc29545238"/>
      <w:r w:rsidRPr="00901730">
        <w:rPr>
          <w:bCs/>
        </w:rPr>
        <w:t>- Căn cứ Điều 122, Điều 123 và Điều 124 của Luật Bảo vệ môi trường;</w:t>
      </w:r>
    </w:p>
    <w:p w:rsidR="00901730" w:rsidRPr="00901730" w:rsidRDefault="00901730" w:rsidP="00901730">
      <w:pPr>
        <w:pStyle w:val="ListParagraph"/>
        <w:spacing w:line="276" w:lineRule="auto"/>
        <w:ind w:left="0" w:right="6" w:firstLine="426"/>
        <w:rPr>
          <w:bCs/>
        </w:rPr>
      </w:pPr>
      <w:r w:rsidRPr="00901730">
        <w:rPr>
          <w:bCs/>
        </w:rPr>
        <w:t>- Căn cứ Thông tư số 43/2015/TT-BTNMT, ngày 29/9/2015 của Bộ Tài nguyên và Môi trường về báo cáo hiện trạng môi trường, bộ chỉ thị môi trường và quản lý số liệu quan trắc môi trường;</w:t>
      </w:r>
    </w:p>
    <w:p w:rsidR="00901730" w:rsidRPr="00901730" w:rsidRDefault="00901730" w:rsidP="00901730">
      <w:pPr>
        <w:pStyle w:val="ListParagraph"/>
        <w:spacing w:line="276" w:lineRule="auto"/>
        <w:ind w:left="0" w:right="6" w:firstLine="426"/>
        <w:rPr>
          <w:bCs/>
        </w:rPr>
      </w:pPr>
      <w:r w:rsidRPr="00901730">
        <w:rPr>
          <w:bCs/>
        </w:rPr>
        <w:t>- Căn cứ Thông tư số 24/2017/TT-BTNMT, ngày 01/9/2017 của Bộ Tài nguyên và Môi trường Quy định kỹ thuật quan trắc môi trường;</w:t>
      </w:r>
    </w:p>
    <w:p w:rsidR="00901730" w:rsidRPr="00901730" w:rsidRDefault="00901730" w:rsidP="00901730">
      <w:pPr>
        <w:pStyle w:val="ListParagraph"/>
        <w:spacing w:line="276" w:lineRule="auto"/>
        <w:ind w:left="0" w:right="6" w:firstLine="426"/>
        <w:rPr>
          <w:bCs/>
        </w:rPr>
      </w:pPr>
      <w:r w:rsidRPr="00901730">
        <w:rPr>
          <w:bCs/>
        </w:rPr>
        <w:t>- Căn cứ Quyết định số 187/2007/QĐ-TTg ngày 03/12/2007 của Thủ tướng Chính phủ về việc phê duyệt “Đề án bảo vệ môi trường lưu vực hệ thống sông Đồng Nai đến năm 2020”;</w:t>
      </w:r>
    </w:p>
    <w:p w:rsidR="00901730" w:rsidRPr="00901730" w:rsidRDefault="00901730" w:rsidP="00901730">
      <w:pPr>
        <w:pStyle w:val="ListParagraph"/>
        <w:spacing w:line="276" w:lineRule="auto"/>
        <w:ind w:left="0" w:right="6" w:firstLine="426"/>
        <w:rPr>
          <w:bCs/>
        </w:rPr>
      </w:pPr>
      <w:r w:rsidRPr="00901730">
        <w:rPr>
          <w:bCs/>
        </w:rPr>
        <w:t>- Căn cứ Quyết định số 90/QĐ-TTg ngày 12/01/2016 của Thủ tướng Chính phủ về việc phê duyệt quy hoạch mạng lưới quan trắc tài nguyên và môi trường quốc gia giai đoạn 2016 - 2025, tầm nhìn đến năm 2030;</w:t>
      </w:r>
    </w:p>
    <w:p w:rsidR="00901730" w:rsidRPr="00901730" w:rsidRDefault="00901730" w:rsidP="00901730">
      <w:pPr>
        <w:pStyle w:val="ListParagraph"/>
        <w:spacing w:line="276" w:lineRule="auto"/>
        <w:ind w:left="0" w:right="6" w:firstLine="426"/>
        <w:rPr>
          <w:bCs/>
        </w:rPr>
      </w:pPr>
      <w:r w:rsidRPr="00901730">
        <w:rPr>
          <w:bCs/>
        </w:rPr>
        <w:t>- Căn cứ Công văn số 681/TCMT ngày 24/12/2008 của Tổng cục Môi trường về việc triển khai công tác Quan trắc môi trường tại địa phương;</w:t>
      </w:r>
    </w:p>
    <w:p w:rsidR="00901730" w:rsidRPr="00901730" w:rsidRDefault="00901730" w:rsidP="00901730">
      <w:pPr>
        <w:pStyle w:val="ListParagraph"/>
        <w:spacing w:line="276" w:lineRule="auto"/>
        <w:ind w:left="0" w:right="6" w:firstLine="426"/>
        <w:rPr>
          <w:bCs/>
        </w:rPr>
      </w:pPr>
      <w:r w:rsidRPr="00901730">
        <w:rPr>
          <w:bCs/>
        </w:rPr>
        <w:t>- Căn cứ Kế hoạch phối hợp quan trắc liên vùng lưu vực sông giữa các tỉnh Long An, Tây Ninh, Tiền Giang và Thành phố Hồ Chí Minh đã được Sở Tài nguyên và Môi tr</w:t>
      </w:r>
      <w:r w:rsidRPr="00901730">
        <w:rPr>
          <w:rFonts w:hint="eastAsia"/>
          <w:bCs/>
        </w:rPr>
        <w:t>ư</w:t>
      </w:r>
      <w:r w:rsidRPr="00901730">
        <w:rPr>
          <w:bCs/>
        </w:rPr>
        <w:t>ờng các tỉnh, thành phố thông qua vào tháng 12 năm 2011;</w:t>
      </w:r>
    </w:p>
    <w:p w:rsidR="00901730" w:rsidRPr="00901730" w:rsidRDefault="00901730" w:rsidP="00901730">
      <w:pPr>
        <w:pStyle w:val="ListParagraph"/>
        <w:spacing w:line="276" w:lineRule="auto"/>
        <w:ind w:left="0" w:right="6" w:firstLine="426"/>
        <w:rPr>
          <w:bCs/>
        </w:rPr>
      </w:pPr>
      <w:r w:rsidRPr="00901730">
        <w:rPr>
          <w:bCs/>
        </w:rPr>
        <w:t>- Căn cứ Quyết định số 1460/QĐ-TCMT ngày 12/11/2019 của Tổng cục Môi trường về ban hành Hướng dẫn kỹ thuật tính toán và công bố chỉ số chất lượng nước Việt Nam (VN_WQI);</w:t>
      </w:r>
    </w:p>
    <w:p w:rsidR="00901730" w:rsidRPr="00901730" w:rsidRDefault="00901730" w:rsidP="00901730">
      <w:pPr>
        <w:pStyle w:val="ListParagraph"/>
        <w:spacing w:line="276" w:lineRule="auto"/>
        <w:ind w:left="0" w:right="6" w:firstLine="426"/>
        <w:rPr>
          <w:bCs/>
        </w:rPr>
      </w:pPr>
      <w:r w:rsidRPr="00901730">
        <w:rPr>
          <w:bCs/>
        </w:rPr>
        <w:t>- Căn cứ Quyết định số 2977/QĐ-UBND ngày 07/12/2018 của UBND tỉnh Tây Ninh về việc phê duyệt Đề án mạng lưới quan trắc tài nguyên và môi trường tỉnh Tây Ninh giai đoạn 2018-2020;</w:t>
      </w:r>
    </w:p>
    <w:p w:rsidR="002F46BE" w:rsidRDefault="002F46BE" w:rsidP="002F46BE">
      <w:pPr>
        <w:pStyle w:val="ListParagraph"/>
        <w:spacing w:before="60" w:after="60" w:line="276" w:lineRule="auto"/>
        <w:ind w:left="0" w:right="6" w:firstLine="425"/>
        <w:rPr>
          <w:bCs/>
        </w:rPr>
      </w:pPr>
      <w:r>
        <w:rPr>
          <w:bCs/>
        </w:rPr>
        <w:t>- Căn cứ Quyết định số 3300/QĐ-UBND ngày 31/12/2020 của UBND tỉnh Tây Ninh về việc Phê duyệt đề cương, dự toán kinh phí thực hiện Nhiệm vụ: Kế hoạch Quan trắc thành phần môi trường đất, nước, không khí trên địa bàn tỉnh Tây Ninh năm 2020;</w:t>
      </w:r>
    </w:p>
    <w:p w:rsidR="002F46BE" w:rsidRDefault="002F46BE" w:rsidP="002F46BE">
      <w:pPr>
        <w:pStyle w:val="ListParagraph"/>
        <w:spacing w:before="60" w:after="60" w:line="276" w:lineRule="auto"/>
        <w:ind w:left="0" w:right="6" w:firstLine="425"/>
        <w:rPr>
          <w:bCs/>
        </w:rPr>
      </w:pPr>
      <w:r>
        <w:rPr>
          <w:bCs/>
        </w:rPr>
        <w:t>- Căn cứ Quyết định số 8941/QĐ-STNMT ngày 31/12/2020 của Sở Tài nguyên và Môi trường tỉnh Tây Ninh về việc đặt hàng cung cấp dịch vụ sự nghiệp công sử dụng kinh phí nhà nước “</w:t>
      </w:r>
      <w:r w:rsidRPr="005F4038">
        <w:rPr>
          <w:bCs/>
          <w:i/>
        </w:rPr>
        <w:t>Thực hiện Nhiệm vụ: Kế hoạch Quan trắc thành phần môi trường đất, nước, không khí trên địa bàn tỉnh Tây Ninh năm 2020</w:t>
      </w:r>
      <w:r>
        <w:rPr>
          <w:bCs/>
        </w:rPr>
        <w:t>”;</w:t>
      </w:r>
    </w:p>
    <w:p w:rsidR="002F46BE" w:rsidRPr="00901730" w:rsidRDefault="002F46BE" w:rsidP="002F46BE">
      <w:pPr>
        <w:pStyle w:val="ListParagraph"/>
        <w:spacing w:line="276" w:lineRule="auto"/>
        <w:ind w:left="0" w:right="6" w:firstLine="426"/>
        <w:rPr>
          <w:bCs/>
        </w:rPr>
      </w:pPr>
      <w:r>
        <w:rPr>
          <w:bCs/>
        </w:rPr>
        <w:t>- Căn cứ Hợp Đồng số 29/HĐ-ĐH-DAMT ngày 31/12/2020 về cung cấp dịch vụ sự nghiệp công sử dụng kinh phí ngân sách nhà nước “</w:t>
      </w:r>
      <w:r w:rsidRPr="005F4038">
        <w:rPr>
          <w:bCs/>
          <w:i/>
        </w:rPr>
        <w:t>Thực hiện Nhiệm vụ: Kế hoạch Quan trắc thành phần môi trường đất, nước, không khí trên địa bàn tỉnh Tây Ninh năm 2020</w:t>
      </w:r>
      <w:r>
        <w:rPr>
          <w:bCs/>
        </w:rPr>
        <w:t>”;</w:t>
      </w:r>
    </w:p>
    <w:p w:rsidR="00901730" w:rsidRPr="00901730" w:rsidRDefault="002F46BE" w:rsidP="002F46BE">
      <w:pPr>
        <w:pStyle w:val="ListParagraph"/>
        <w:spacing w:line="276" w:lineRule="auto"/>
        <w:ind w:left="0" w:right="6" w:firstLine="426"/>
        <w:rPr>
          <w:bCs/>
        </w:rPr>
      </w:pPr>
      <w:r w:rsidRPr="00901730">
        <w:rPr>
          <w:bCs/>
        </w:rPr>
        <w:t xml:space="preserve">- Căn cứ </w:t>
      </w:r>
      <w:r w:rsidRPr="00901730">
        <w:rPr>
          <w:bCs/>
          <w:color w:val="000000"/>
        </w:rPr>
        <w:t>Kế hoạch số</w:t>
      </w:r>
      <w:r>
        <w:rPr>
          <w:bCs/>
          <w:color w:val="000000"/>
        </w:rPr>
        <w:t xml:space="preserve"> 1388/KH-UBND ngày 30/6/2020</w:t>
      </w:r>
      <w:r w:rsidRPr="00901730">
        <w:rPr>
          <w:bCs/>
          <w:color w:val="000000"/>
        </w:rPr>
        <w:t xml:space="preserve"> của</w:t>
      </w:r>
      <w:r w:rsidRPr="00901730">
        <w:rPr>
          <w:bCs/>
        </w:rPr>
        <w:t xml:space="preserve"> UBND tỉnh Tây Ninh về </w:t>
      </w:r>
      <w:r>
        <w:rPr>
          <w:bCs/>
        </w:rPr>
        <w:t>Kế hoạch bảo vệ môi trường và Kế hoạch tài chính ngân sách nhà nước tỉnh năm 2020 và Kế hoạch 03 năm 2020-2022</w:t>
      </w:r>
      <w:r w:rsidR="00901730" w:rsidRPr="00901730">
        <w:rPr>
          <w:bCs/>
        </w:rPr>
        <w:t>.</w:t>
      </w:r>
    </w:p>
    <w:p w:rsidR="00B47905" w:rsidRPr="0095588E" w:rsidRDefault="006B5D64" w:rsidP="000A3B5C">
      <w:pPr>
        <w:pStyle w:val="Heading3"/>
        <w:spacing w:before="120" w:after="120" w:line="276" w:lineRule="auto"/>
        <w:rPr>
          <w:sz w:val="26"/>
          <w:szCs w:val="26"/>
          <w:lang w:val="nl-NL"/>
        </w:rPr>
      </w:pPr>
      <w:bookmarkStart w:id="32" w:name="_Toc534491294"/>
      <w:bookmarkStart w:id="33" w:name="_Toc28610545"/>
      <w:bookmarkStart w:id="34" w:name="_Toc29545239"/>
      <w:bookmarkStart w:id="35" w:name="_Toc60864792"/>
      <w:bookmarkEnd w:id="29"/>
      <w:bookmarkEnd w:id="30"/>
      <w:bookmarkEnd w:id="31"/>
      <w:r>
        <w:rPr>
          <w:sz w:val="26"/>
          <w:szCs w:val="26"/>
          <w:lang w:val="nl-NL"/>
        </w:rPr>
        <w:lastRenderedPageBreak/>
        <w:t>1.1.2</w:t>
      </w:r>
      <w:r w:rsidR="00677AF6" w:rsidRPr="0095588E">
        <w:rPr>
          <w:sz w:val="26"/>
          <w:szCs w:val="26"/>
          <w:lang w:val="nl-NL"/>
        </w:rPr>
        <w:t xml:space="preserve">. </w:t>
      </w:r>
      <w:bookmarkEnd w:id="32"/>
      <w:r>
        <w:rPr>
          <w:sz w:val="26"/>
          <w:szCs w:val="26"/>
          <w:lang w:val="nl-NL"/>
        </w:rPr>
        <w:t>Mục tiêu và nội dung</w:t>
      </w:r>
      <w:r w:rsidR="00A57AAA">
        <w:rPr>
          <w:sz w:val="26"/>
          <w:szCs w:val="26"/>
          <w:lang w:val="nl-NL"/>
        </w:rPr>
        <w:t xml:space="preserve"> nhiệm vụ</w:t>
      </w:r>
      <w:bookmarkEnd w:id="33"/>
      <w:bookmarkEnd w:id="34"/>
      <w:bookmarkEnd w:id="35"/>
    </w:p>
    <w:p w:rsidR="00B47905" w:rsidRPr="0095588E" w:rsidRDefault="006B5D64" w:rsidP="000A3B5C">
      <w:pPr>
        <w:pStyle w:val="Heading3"/>
        <w:spacing w:before="120" w:after="120" w:line="276" w:lineRule="auto"/>
        <w:rPr>
          <w:sz w:val="26"/>
          <w:szCs w:val="26"/>
          <w:lang w:val="nl-NL"/>
        </w:rPr>
      </w:pPr>
      <w:bookmarkStart w:id="36" w:name="_Toc58673164"/>
      <w:bookmarkStart w:id="37" w:name="_Toc60864793"/>
      <w:bookmarkStart w:id="38" w:name="_Toc514677777"/>
      <w:bookmarkStart w:id="39" w:name="_Toc534491295"/>
      <w:bookmarkStart w:id="40" w:name="_Toc28610546"/>
      <w:bookmarkStart w:id="41" w:name="_Toc29545240"/>
      <w:r>
        <w:rPr>
          <w:sz w:val="26"/>
          <w:szCs w:val="26"/>
          <w:lang w:val="nl-NL"/>
        </w:rPr>
        <w:t>1.1.2</w:t>
      </w:r>
      <w:r w:rsidR="00B47905" w:rsidRPr="0095588E">
        <w:rPr>
          <w:sz w:val="26"/>
          <w:szCs w:val="26"/>
          <w:lang w:val="nl-NL"/>
        </w:rPr>
        <w:t>.1.</w:t>
      </w:r>
      <w:r w:rsidR="00810CA6">
        <w:rPr>
          <w:sz w:val="26"/>
          <w:szCs w:val="26"/>
          <w:lang w:val="nl-NL"/>
        </w:rPr>
        <w:t xml:space="preserve"> Mụ</w:t>
      </w:r>
      <w:r>
        <w:rPr>
          <w:sz w:val="26"/>
          <w:szCs w:val="26"/>
          <w:lang w:val="nl-NL"/>
        </w:rPr>
        <w:t>c tiêu nhiệm vụ</w:t>
      </w:r>
      <w:bookmarkEnd w:id="36"/>
      <w:bookmarkEnd w:id="37"/>
      <w:r w:rsidR="00B47905" w:rsidRPr="0095588E">
        <w:rPr>
          <w:sz w:val="26"/>
          <w:szCs w:val="26"/>
          <w:lang w:val="nl-NL"/>
        </w:rPr>
        <w:t xml:space="preserve"> </w:t>
      </w:r>
      <w:bookmarkEnd w:id="38"/>
      <w:bookmarkEnd w:id="39"/>
      <w:bookmarkEnd w:id="40"/>
      <w:bookmarkEnd w:id="41"/>
    </w:p>
    <w:p w:rsidR="00B47905" w:rsidRPr="00737022" w:rsidRDefault="006B5D64" w:rsidP="000A3B5C">
      <w:pPr>
        <w:spacing w:line="276" w:lineRule="auto"/>
        <w:ind w:firstLine="360"/>
        <w:rPr>
          <w:lang w:val="nl-NL"/>
        </w:rPr>
      </w:pPr>
      <w:r>
        <w:rPr>
          <w:iCs/>
        </w:rPr>
        <w:t>Đánh giá chất lượng</w:t>
      </w:r>
      <w:r w:rsidR="00B47905" w:rsidRPr="00737022">
        <w:rPr>
          <w:iCs/>
          <w:lang w:val="vi-VN"/>
        </w:rPr>
        <w:t xml:space="preserve"> môi trường tỉnh Tây Ninh </w:t>
      </w:r>
      <w:r>
        <w:rPr>
          <w:iCs/>
          <w:lang w:val="vi-VN"/>
        </w:rPr>
        <w:t>năm 2020</w:t>
      </w:r>
      <w:r w:rsidR="00FF69D6" w:rsidRPr="00737022">
        <w:rPr>
          <w:iCs/>
          <w:lang w:val="nl-NL"/>
        </w:rPr>
        <w:t>.</w:t>
      </w:r>
    </w:p>
    <w:p w:rsidR="00F70B1D" w:rsidRPr="0095588E" w:rsidRDefault="00F70B1D" w:rsidP="00DB4FD8">
      <w:pPr>
        <w:pStyle w:val="ListParagraph"/>
        <w:spacing w:after="160" w:line="276" w:lineRule="auto"/>
        <w:ind w:left="0" w:firstLine="360"/>
        <w:rPr>
          <w:i/>
          <w:lang w:val="nl-NL"/>
        </w:rPr>
      </w:pPr>
      <w:bookmarkStart w:id="42" w:name="_Toc514677779"/>
      <w:bookmarkStart w:id="43" w:name="_Toc534491297"/>
      <w:r w:rsidRPr="0095588E">
        <w:rPr>
          <w:i/>
          <w:lang w:val="nl-NL"/>
        </w:rPr>
        <w:t xml:space="preserve">Mục tiêu cụ thể: </w:t>
      </w:r>
    </w:p>
    <w:p w:rsidR="00F70B1D" w:rsidRPr="0095588E" w:rsidRDefault="00F70B1D" w:rsidP="00D84023">
      <w:pPr>
        <w:pStyle w:val="ListParagraph"/>
        <w:spacing w:after="160" w:line="276" w:lineRule="auto"/>
        <w:ind w:left="0" w:firstLine="360"/>
        <w:rPr>
          <w:lang w:val="nl-NL"/>
        </w:rPr>
      </w:pPr>
      <w:r w:rsidRPr="0095588E">
        <w:rPr>
          <w:lang w:val="nl-NL"/>
        </w:rPr>
        <w:t>- Quan trắc chất lượng và đánh giá các thành phần môi trường đất, nước và không khí trên địa bàn tỉnh Tây Ninh.</w:t>
      </w:r>
    </w:p>
    <w:p w:rsidR="00F70B1D" w:rsidRPr="0095588E" w:rsidRDefault="00F70B1D" w:rsidP="00D84023">
      <w:pPr>
        <w:pStyle w:val="ListParagraph"/>
        <w:spacing w:after="160" w:line="276" w:lineRule="auto"/>
        <w:ind w:left="0" w:firstLine="360"/>
        <w:rPr>
          <w:lang w:val="nl-NL"/>
        </w:rPr>
      </w:pPr>
      <w:r w:rsidRPr="0095588E">
        <w:rPr>
          <w:lang w:val="nl-NL"/>
        </w:rPr>
        <w:t>- Quan trắc chất lượng nước sông Vàm Cỏ Đông trên địa bàn tỉnh Tây Ninh theo Kế hoạch quan trắc liên vùng lưu vực sông giữa các tỉnh Long An, Tiền Giang, Tây Ninh và Thành phố Hồ Chí Minh.</w:t>
      </w:r>
    </w:p>
    <w:p w:rsidR="00F70B1D" w:rsidRPr="0095588E" w:rsidRDefault="00F70B1D" w:rsidP="00D84023">
      <w:pPr>
        <w:pStyle w:val="ListParagraph"/>
        <w:spacing w:after="160" w:line="276" w:lineRule="auto"/>
        <w:ind w:left="0" w:firstLine="360"/>
        <w:rPr>
          <w:lang w:val="nl-NL"/>
        </w:rPr>
      </w:pPr>
      <w:r w:rsidRPr="0095588E">
        <w:rPr>
          <w:lang w:val="nl-NL"/>
        </w:rPr>
        <w:t>- Cung cấp cơ sở dữ liệu hiện trạng môi trường trên địa bàn tỉnh, từ đó làm cơ sở cho việc đánh giá, dự báo và kiểm soát chất lượng môi trường.</w:t>
      </w:r>
    </w:p>
    <w:p w:rsidR="00F60039" w:rsidRPr="0095588E" w:rsidRDefault="00677AF6" w:rsidP="000A3B5C">
      <w:pPr>
        <w:pStyle w:val="Heading3"/>
        <w:spacing w:before="120" w:after="120" w:line="276" w:lineRule="auto"/>
        <w:rPr>
          <w:color w:val="000000"/>
          <w:sz w:val="26"/>
          <w:szCs w:val="26"/>
          <w:lang w:val="nl-NL"/>
        </w:rPr>
      </w:pPr>
      <w:bookmarkStart w:id="44" w:name="_Toc28610548"/>
      <w:bookmarkStart w:id="45" w:name="_Toc29545242"/>
      <w:bookmarkStart w:id="46" w:name="_Toc58673165"/>
      <w:bookmarkStart w:id="47" w:name="_Toc60864794"/>
      <w:r w:rsidRPr="0095588E">
        <w:rPr>
          <w:color w:val="000000"/>
          <w:sz w:val="26"/>
          <w:szCs w:val="26"/>
          <w:lang w:val="nl-NL"/>
        </w:rPr>
        <w:t>1.1.</w:t>
      </w:r>
      <w:r w:rsidR="00810CA6">
        <w:rPr>
          <w:color w:val="000000"/>
          <w:sz w:val="26"/>
          <w:szCs w:val="26"/>
          <w:lang w:val="nl-NL"/>
        </w:rPr>
        <w:t>2.2</w:t>
      </w:r>
      <w:r w:rsidRPr="0095588E">
        <w:rPr>
          <w:color w:val="000000"/>
          <w:sz w:val="26"/>
          <w:szCs w:val="26"/>
          <w:lang w:val="nl-NL"/>
        </w:rPr>
        <w:t xml:space="preserve">. </w:t>
      </w:r>
      <w:r w:rsidR="00F60039" w:rsidRPr="0095588E">
        <w:rPr>
          <w:color w:val="000000"/>
          <w:sz w:val="26"/>
          <w:szCs w:val="26"/>
          <w:lang w:val="nl-NL"/>
        </w:rPr>
        <w:t xml:space="preserve">Nội dung </w:t>
      </w:r>
      <w:bookmarkEnd w:id="42"/>
      <w:bookmarkEnd w:id="43"/>
      <w:bookmarkEnd w:id="44"/>
      <w:bookmarkEnd w:id="45"/>
      <w:r w:rsidR="00810CA6">
        <w:rPr>
          <w:color w:val="000000"/>
          <w:sz w:val="26"/>
          <w:szCs w:val="26"/>
          <w:lang w:val="nl-NL"/>
        </w:rPr>
        <w:t>nhiệm vụ</w:t>
      </w:r>
      <w:bookmarkEnd w:id="46"/>
      <w:bookmarkEnd w:id="47"/>
    </w:p>
    <w:p w:rsidR="00F70B1D" w:rsidRPr="0095588E" w:rsidRDefault="00810CA6" w:rsidP="000A3B5C">
      <w:pPr>
        <w:spacing w:line="276" w:lineRule="auto"/>
        <w:rPr>
          <w:b/>
          <w:lang w:val="nl-NL"/>
        </w:rPr>
      </w:pPr>
      <w:r>
        <w:rPr>
          <w:b/>
          <w:lang w:val="nl-NL"/>
        </w:rPr>
        <w:t>a</w:t>
      </w:r>
      <w:r w:rsidR="00C467D7" w:rsidRPr="0095588E">
        <w:rPr>
          <w:b/>
          <w:lang w:val="nl-NL"/>
        </w:rPr>
        <w:t xml:space="preserve">) </w:t>
      </w:r>
      <w:r w:rsidR="00F70B1D" w:rsidRPr="0095588E">
        <w:rPr>
          <w:b/>
          <w:lang w:val="nl-NL"/>
        </w:rPr>
        <w:t>Quan trắc liên vùng trên sông Vàm Cỏ Đông</w:t>
      </w:r>
      <w:r w:rsidR="00C467D7" w:rsidRPr="0095588E">
        <w:rPr>
          <w:b/>
          <w:lang w:val="nl-NL"/>
        </w:rPr>
        <w:t>.</w:t>
      </w:r>
    </w:p>
    <w:p w:rsidR="00C467D7" w:rsidRPr="0095588E" w:rsidRDefault="00A1551C" w:rsidP="000A3B5C">
      <w:pPr>
        <w:spacing w:line="276" w:lineRule="auto"/>
        <w:ind w:firstLine="360"/>
        <w:rPr>
          <w:color w:val="000000"/>
          <w:lang w:val="nl-NL"/>
        </w:rPr>
      </w:pPr>
      <w:r w:rsidRPr="0095588E">
        <w:rPr>
          <w:lang w:val="nl-NL"/>
        </w:rPr>
        <w:t xml:space="preserve">- </w:t>
      </w:r>
      <w:r w:rsidR="00C467D7" w:rsidRPr="0095588E">
        <w:rPr>
          <w:lang w:val="nl-NL"/>
        </w:rPr>
        <w:t xml:space="preserve">7 vị trí quan trắc với tần suất 04 lần/năm, </w:t>
      </w:r>
      <w:r w:rsidR="00C467D7" w:rsidRPr="004060D6">
        <w:rPr>
          <w:color w:val="000000"/>
          <w:lang w:val="vi-VN"/>
        </w:rPr>
        <w:t xml:space="preserve">thực hiện vào các tháng </w:t>
      </w:r>
      <w:r w:rsidR="00C467D7" w:rsidRPr="0095588E">
        <w:rPr>
          <w:color w:val="000000"/>
          <w:lang w:val="nl-NL"/>
        </w:rPr>
        <w:t>3</w:t>
      </w:r>
      <w:r w:rsidR="00C467D7" w:rsidRPr="004060D6">
        <w:rPr>
          <w:color w:val="000000"/>
          <w:lang w:val="vi-VN"/>
        </w:rPr>
        <w:t xml:space="preserve">, </w:t>
      </w:r>
      <w:r w:rsidR="00C467D7" w:rsidRPr="0095588E">
        <w:rPr>
          <w:color w:val="000000"/>
          <w:lang w:val="nl-NL"/>
        </w:rPr>
        <w:t>6, 9</w:t>
      </w:r>
      <w:r w:rsidR="00C467D7" w:rsidRPr="004060D6">
        <w:rPr>
          <w:color w:val="000000"/>
          <w:lang w:val="vi-VN"/>
        </w:rPr>
        <w:t>,</w:t>
      </w:r>
      <w:r w:rsidR="00810CA6">
        <w:rPr>
          <w:color w:val="000000"/>
          <w:lang w:val="nl-NL"/>
        </w:rPr>
        <w:t xml:space="preserve"> 12/2020</w:t>
      </w:r>
      <w:r w:rsidR="00C467D7" w:rsidRPr="0095588E">
        <w:rPr>
          <w:color w:val="000000"/>
          <w:lang w:val="nl-NL"/>
        </w:rPr>
        <w:t xml:space="preserve"> (lấy </w:t>
      </w:r>
      <w:r w:rsidRPr="0095588E">
        <w:rPr>
          <w:color w:val="000000"/>
          <w:lang w:val="nl-NL"/>
        </w:rPr>
        <w:t xml:space="preserve">02 </w:t>
      </w:r>
      <w:r w:rsidR="00C467D7" w:rsidRPr="0095588E">
        <w:rPr>
          <w:color w:val="000000"/>
          <w:lang w:val="nl-NL"/>
        </w:rPr>
        <w:t>mẫu theo triều lên và triều xuống).</w:t>
      </w:r>
    </w:p>
    <w:p w:rsidR="00C467D7" w:rsidRPr="0095588E" w:rsidRDefault="00810CA6" w:rsidP="000A3B5C">
      <w:pPr>
        <w:spacing w:line="276" w:lineRule="auto"/>
        <w:rPr>
          <w:b/>
          <w:color w:val="000000"/>
          <w:lang w:val="nl-NL"/>
        </w:rPr>
      </w:pPr>
      <w:r>
        <w:rPr>
          <w:b/>
          <w:color w:val="000000"/>
          <w:lang w:val="nl-NL"/>
        </w:rPr>
        <w:t>b</w:t>
      </w:r>
      <w:r w:rsidR="00C467D7" w:rsidRPr="0095588E">
        <w:rPr>
          <w:b/>
          <w:color w:val="000000"/>
          <w:lang w:val="nl-NL"/>
        </w:rPr>
        <w:t>) Quan trắc các thành phần môi trường: nước mặt, nước ngầm, không khí, đất.</w:t>
      </w:r>
    </w:p>
    <w:p w:rsidR="00F70B1D" w:rsidRPr="0095588E" w:rsidRDefault="00C467D7" w:rsidP="005808AE">
      <w:pPr>
        <w:spacing w:line="276" w:lineRule="auto"/>
        <w:ind w:firstLine="360"/>
        <w:rPr>
          <w:lang w:val="nl-NL"/>
        </w:rPr>
      </w:pPr>
      <w:r w:rsidRPr="0095588E">
        <w:rPr>
          <w:color w:val="000000"/>
          <w:lang w:val="nl-NL"/>
        </w:rPr>
        <w:t>- Nước mặt lục địa: 30 vị trí quan trắc với tần suất 01 lần/tháng (Vào các tháng 3, 6, 9, 12</w:t>
      </w:r>
      <w:r w:rsidR="005808AE">
        <w:rPr>
          <w:lang w:val="nl-NL"/>
        </w:rPr>
        <w:t xml:space="preserve"> </w:t>
      </w:r>
      <w:r w:rsidRPr="0095588E">
        <w:rPr>
          <w:lang w:val="nl-NL"/>
        </w:rPr>
        <w:t>chỉ lấy mẫu tại 23 vị trí quan trắc do có 7 điểm trùng với Quan trắc liên vùng trên sông Vàm Cỏ Đông).</w:t>
      </w:r>
    </w:p>
    <w:p w:rsidR="00C467D7" w:rsidRPr="0095588E" w:rsidRDefault="00C467D7" w:rsidP="000A3B5C">
      <w:pPr>
        <w:spacing w:line="276" w:lineRule="auto"/>
        <w:ind w:firstLine="360"/>
        <w:rPr>
          <w:lang w:val="nl-NL"/>
        </w:rPr>
      </w:pPr>
      <w:r w:rsidRPr="0095588E">
        <w:rPr>
          <w:lang w:val="nl-NL"/>
        </w:rPr>
        <w:t>- Nước ngầm: 39 vị trí quan trắc với tần suất 02 lần/năm, thực hiệ</w:t>
      </w:r>
      <w:r w:rsidR="00810CA6">
        <w:rPr>
          <w:lang w:val="nl-NL"/>
        </w:rPr>
        <w:t>n vào các tháng 4 và 10/2020</w:t>
      </w:r>
      <w:r w:rsidRPr="0095588E">
        <w:rPr>
          <w:lang w:val="nl-NL"/>
        </w:rPr>
        <w:t>.</w:t>
      </w:r>
    </w:p>
    <w:p w:rsidR="00C467D7" w:rsidRPr="0095588E" w:rsidRDefault="00C467D7" w:rsidP="000A3B5C">
      <w:pPr>
        <w:spacing w:line="276" w:lineRule="auto"/>
        <w:ind w:firstLine="360"/>
        <w:rPr>
          <w:lang w:val="nl-NL"/>
        </w:rPr>
      </w:pPr>
      <w:r w:rsidRPr="0095588E">
        <w:rPr>
          <w:lang w:val="nl-NL"/>
        </w:rPr>
        <w:t>- Không khí: 26 vị trí với tần suất 02 lần/năm, thực hiệ</w:t>
      </w:r>
      <w:r w:rsidR="00810CA6">
        <w:rPr>
          <w:lang w:val="nl-NL"/>
        </w:rPr>
        <w:t>n vào các tháng 4 và 10/2020</w:t>
      </w:r>
      <w:r w:rsidRPr="0095588E">
        <w:rPr>
          <w:lang w:val="nl-NL"/>
        </w:rPr>
        <w:t>.</w:t>
      </w:r>
    </w:p>
    <w:p w:rsidR="00810CA6" w:rsidRPr="0095588E" w:rsidRDefault="00C467D7" w:rsidP="00810CA6">
      <w:pPr>
        <w:spacing w:line="276" w:lineRule="auto"/>
        <w:ind w:firstLine="360"/>
        <w:rPr>
          <w:lang w:val="nl-NL"/>
        </w:rPr>
      </w:pPr>
      <w:r w:rsidRPr="0095588E">
        <w:rPr>
          <w:lang w:val="nl-NL"/>
        </w:rPr>
        <w:t xml:space="preserve">- Đất: </w:t>
      </w:r>
      <w:r w:rsidR="00810CA6">
        <w:rPr>
          <w:lang w:val="nl-NL"/>
        </w:rPr>
        <w:t>17</w:t>
      </w:r>
      <w:r w:rsidR="00A1551C" w:rsidRPr="0095588E">
        <w:rPr>
          <w:lang w:val="nl-NL"/>
        </w:rPr>
        <w:t xml:space="preserve"> vị trí với tần suất 01 lần/năm, thực hiệ</w:t>
      </w:r>
      <w:r w:rsidR="00810CA6">
        <w:rPr>
          <w:lang w:val="nl-NL"/>
        </w:rPr>
        <w:t>n vào tháng 10/2020</w:t>
      </w:r>
      <w:r w:rsidR="00A1551C" w:rsidRPr="0095588E">
        <w:rPr>
          <w:lang w:val="nl-NL"/>
        </w:rPr>
        <w:t>.</w:t>
      </w:r>
    </w:p>
    <w:p w:rsidR="00721F56" w:rsidRPr="007174FB" w:rsidRDefault="00810CA6" w:rsidP="00747FBB">
      <w:pPr>
        <w:pStyle w:val="Heading2"/>
        <w:rPr>
          <w:bCs w:val="0"/>
          <w:sz w:val="26"/>
          <w:szCs w:val="26"/>
        </w:rPr>
      </w:pPr>
      <w:bookmarkStart w:id="48" w:name="_Toc28610551"/>
      <w:bookmarkStart w:id="49" w:name="_Toc29545245"/>
      <w:bookmarkStart w:id="50" w:name="_Toc60864795"/>
      <w:r>
        <w:rPr>
          <w:bCs w:val="0"/>
          <w:sz w:val="26"/>
          <w:szCs w:val="26"/>
        </w:rPr>
        <w:t>1.2  Đơn vị</w:t>
      </w:r>
      <w:r w:rsidR="00721F56" w:rsidRPr="007174FB">
        <w:rPr>
          <w:bCs w:val="0"/>
          <w:sz w:val="26"/>
          <w:szCs w:val="26"/>
        </w:rPr>
        <w:t xml:space="preserve"> thực hiện</w:t>
      </w:r>
      <w:bookmarkEnd w:id="48"/>
      <w:bookmarkEnd w:id="49"/>
      <w:bookmarkEnd w:id="50"/>
    </w:p>
    <w:p w:rsidR="00E2751D" w:rsidRPr="004060D6" w:rsidRDefault="00FD234B" w:rsidP="00FD234B">
      <w:pPr>
        <w:spacing w:line="276" w:lineRule="auto"/>
        <w:ind w:firstLine="360"/>
        <w:rPr>
          <w:b/>
          <w:lang w:val="vi-VN"/>
        </w:rPr>
      </w:pPr>
      <w:r>
        <w:rPr>
          <w:b/>
        </w:rPr>
        <w:t xml:space="preserve">- </w:t>
      </w:r>
      <w:r>
        <w:rPr>
          <w:b/>
          <w:lang w:val="vi-VN"/>
        </w:rPr>
        <w:t>Trung tâm quan trắc Tài nguyên và Môi trường tỉnh Tây Ninh</w:t>
      </w:r>
    </w:p>
    <w:p w:rsidR="00E2751D" w:rsidRPr="004060D6" w:rsidRDefault="00FD234B" w:rsidP="00FD7D17">
      <w:pPr>
        <w:spacing w:line="276" w:lineRule="auto"/>
        <w:ind w:firstLine="360"/>
        <w:rPr>
          <w:lang w:val="vi-VN"/>
        </w:rPr>
      </w:pPr>
      <w:r w:rsidRPr="00A545E5">
        <w:rPr>
          <w:lang w:val="vi-VN"/>
        </w:rPr>
        <w:t xml:space="preserve">+ </w:t>
      </w:r>
      <w:r w:rsidR="00E2751D" w:rsidRPr="004060D6">
        <w:rPr>
          <w:lang w:val="vi-VN"/>
        </w:rPr>
        <w:t>Địa chỉ: Số 606, đường 30/4, phường 3, th</w:t>
      </w:r>
      <w:r w:rsidR="00E2751D" w:rsidRPr="0043390A">
        <w:rPr>
          <w:lang w:val="vi-VN"/>
        </w:rPr>
        <w:t xml:space="preserve">ành phố </w:t>
      </w:r>
      <w:r w:rsidR="00E2751D" w:rsidRPr="004060D6">
        <w:rPr>
          <w:lang w:val="vi-VN"/>
        </w:rPr>
        <w:t>Tây Ninh, tỉnh Tây Ninh</w:t>
      </w:r>
    </w:p>
    <w:p w:rsidR="00E2751D" w:rsidRPr="004060D6" w:rsidRDefault="00FD234B" w:rsidP="00FD7D17">
      <w:pPr>
        <w:spacing w:line="276" w:lineRule="auto"/>
        <w:ind w:firstLine="360"/>
      </w:pPr>
      <w:r>
        <w:t xml:space="preserve">+ </w:t>
      </w:r>
      <w:r w:rsidR="00E2751D" w:rsidRPr="004060D6">
        <w:rPr>
          <w:lang w:val="vi-VN"/>
        </w:rPr>
        <w:t>Điện thoại:  0</w:t>
      </w:r>
      <w:r w:rsidR="00E2751D" w:rsidRPr="004060D6">
        <w:t>276</w:t>
      </w:r>
      <w:r w:rsidR="00E2751D" w:rsidRPr="004060D6">
        <w:rPr>
          <w:lang w:val="vi-VN"/>
        </w:rPr>
        <w:t>.3</w:t>
      </w:r>
      <w:r w:rsidR="00E2751D" w:rsidRPr="004060D6">
        <w:t>818620    0276.3811899</w:t>
      </w:r>
    </w:p>
    <w:p w:rsidR="00E2751D" w:rsidRPr="004060D6" w:rsidRDefault="00FD234B" w:rsidP="00FD7D17">
      <w:pPr>
        <w:spacing w:line="276" w:lineRule="auto"/>
        <w:ind w:firstLine="360"/>
      </w:pPr>
      <w:r>
        <w:t xml:space="preserve">+ </w:t>
      </w:r>
      <w:r w:rsidR="00E2751D" w:rsidRPr="004060D6">
        <w:rPr>
          <w:lang w:val="vi-VN"/>
        </w:rPr>
        <w:t xml:space="preserve">E-mail:  </w:t>
      </w:r>
      <w:hyperlink r:id="rId11" w:history="1">
        <w:r w:rsidR="00E2751D" w:rsidRPr="004060D6">
          <w:rPr>
            <w:lang w:val="vi-VN"/>
          </w:rPr>
          <w:t>ttquantractayninh@yahoo.com</w:t>
        </w:r>
      </w:hyperlink>
    </w:p>
    <w:p w:rsidR="00E2751D" w:rsidRDefault="00FD234B" w:rsidP="00FD7D17">
      <w:pPr>
        <w:spacing w:line="276" w:lineRule="auto"/>
        <w:ind w:firstLine="360"/>
      </w:pPr>
      <w:r>
        <w:t xml:space="preserve">+ </w:t>
      </w:r>
      <w:r w:rsidR="00E2751D" w:rsidRPr="004060D6">
        <w:t>VIMCERTS 040: Quyết định số 1213/QĐ-BTNMT ngày 16/4/2018 của Bộ trưởng Bộ Tài nguyên và Môi trường về việc gia hạn Giấy chứng nhận đủ điều kiện hoạt động dịch vụ quan trắc môi trường.</w:t>
      </w:r>
    </w:p>
    <w:p w:rsidR="00C66D69" w:rsidRPr="00737022" w:rsidRDefault="00C66D69" w:rsidP="00FD7D17">
      <w:pPr>
        <w:spacing w:line="276" w:lineRule="auto"/>
        <w:ind w:firstLine="360"/>
      </w:pPr>
      <w:r w:rsidRPr="00737022">
        <w:t>+ Chứng chỉ VLAS 1.175</w:t>
      </w:r>
    </w:p>
    <w:p w:rsidR="00534726" w:rsidRPr="0004263E" w:rsidRDefault="00FD234B" w:rsidP="0004263E">
      <w:pPr>
        <w:spacing w:line="276" w:lineRule="auto"/>
        <w:ind w:firstLine="360"/>
        <w:rPr>
          <w:b/>
          <w:bCs/>
          <w:i/>
        </w:rPr>
      </w:pPr>
      <w:r w:rsidRPr="0004263E">
        <w:rPr>
          <w:b/>
          <w:bCs/>
          <w:i/>
        </w:rPr>
        <w:t xml:space="preserve">- </w:t>
      </w:r>
      <w:r w:rsidR="00721F56" w:rsidRPr="0004263E">
        <w:rPr>
          <w:b/>
          <w:bCs/>
          <w:i/>
        </w:rPr>
        <w:t>Đơn vị phối hợp</w:t>
      </w:r>
      <w:r w:rsidR="0004263E" w:rsidRPr="0004263E">
        <w:rPr>
          <w:b/>
          <w:bCs/>
          <w:i/>
        </w:rPr>
        <w:t xml:space="preserve">: </w:t>
      </w:r>
      <w:r w:rsidR="00534726" w:rsidRPr="0004263E">
        <w:rPr>
          <w:b/>
          <w:bCs/>
        </w:rPr>
        <w:t>Trung tâm Công nghệ và Quản lý môi trườ</w:t>
      </w:r>
      <w:r w:rsidR="0004263E" w:rsidRPr="0004263E">
        <w:rPr>
          <w:b/>
          <w:bCs/>
        </w:rPr>
        <w:t>ng (ETM)</w:t>
      </w:r>
    </w:p>
    <w:p w:rsidR="00534726" w:rsidRPr="00FD7D17" w:rsidRDefault="00FD234B" w:rsidP="00FD7D17">
      <w:pPr>
        <w:spacing w:line="276" w:lineRule="auto"/>
        <w:ind w:firstLine="360"/>
        <w:rPr>
          <w:bCs/>
        </w:rPr>
      </w:pPr>
      <w:r>
        <w:rPr>
          <w:bCs/>
        </w:rPr>
        <w:t xml:space="preserve">+ </w:t>
      </w:r>
      <w:r w:rsidR="00534726" w:rsidRPr="00FD7D17">
        <w:rPr>
          <w:bCs/>
        </w:rPr>
        <w:t>Trụ sở chính: Lô T2-6, đường D1, Khu công nghệ cao, Quận 9, Tp. HCM.</w:t>
      </w:r>
    </w:p>
    <w:p w:rsidR="00534726" w:rsidRPr="00FD7D17" w:rsidRDefault="00FD234B" w:rsidP="00FD7D17">
      <w:pPr>
        <w:spacing w:line="276" w:lineRule="auto"/>
        <w:ind w:firstLine="360"/>
      </w:pPr>
      <w:r>
        <w:t>+</w:t>
      </w:r>
      <w:r w:rsidR="0004263E">
        <w:t xml:space="preserve"> </w:t>
      </w:r>
      <w:r w:rsidR="00534726" w:rsidRPr="00FD7D17">
        <w:t>Chứng chỉ VILAS 327.</w:t>
      </w:r>
    </w:p>
    <w:p w:rsidR="00534726" w:rsidRPr="00FD7D17" w:rsidRDefault="00FD234B" w:rsidP="00FD7D17">
      <w:pPr>
        <w:spacing w:line="276" w:lineRule="auto"/>
        <w:ind w:firstLine="360"/>
        <w:rPr>
          <w:spacing w:val="-4"/>
        </w:rPr>
      </w:pPr>
      <w:r>
        <w:rPr>
          <w:spacing w:val="-4"/>
        </w:rPr>
        <w:t>+</w:t>
      </w:r>
      <w:r w:rsidR="0004263E">
        <w:rPr>
          <w:spacing w:val="-4"/>
        </w:rPr>
        <w:t xml:space="preserve"> </w:t>
      </w:r>
      <w:r w:rsidR="00534726" w:rsidRPr="00FD7D17">
        <w:rPr>
          <w:spacing w:val="-4"/>
        </w:rPr>
        <w:t>Chứng nhận đủ điều kiện hoạt động dịch vụ quan trắc môi trường VIMCERTS 052.</w:t>
      </w:r>
    </w:p>
    <w:p w:rsidR="00FD7D17" w:rsidRPr="0011227E" w:rsidRDefault="00FD7D17" w:rsidP="00FD7D17">
      <w:pPr>
        <w:rPr>
          <w:lang w:val="vi-VN"/>
        </w:rPr>
      </w:pPr>
    </w:p>
    <w:p w:rsidR="00406048" w:rsidRPr="00FD7D17" w:rsidRDefault="00406048" w:rsidP="000A3B5C">
      <w:pPr>
        <w:spacing w:line="276" w:lineRule="auto"/>
        <w:jc w:val="left"/>
        <w:rPr>
          <w:b/>
          <w:sz w:val="24"/>
          <w:szCs w:val="24"/>
          <w:lang w:val="vi-VN"/>
        </w:rPr>
      </w:pPr>
    </w:p>
    <w:p w:rsidR="00810CA6" w:rsidRDefault="002B0D18">
      <w:pPr>
        <w:jc w:val="left"/>
        <w:rPr>
          <w:lang w:val="vi-VN"/>
        </w:rPr>
      </w:pPr>
      <w:bookmarkStart w:id="51" w:name="_Toc534491302"/>
      <w:r>
        <w:rPr>
          <w:lang w:val="vi-VN"/>
        </w:rPr>
        <w:br w:type="page"/>
      </w:r>
      <w:bookmarkStart w:id="52" w:name="_Toc28610555"/>
      <w:bookmarkStart w:id="53" w:name="_Toc29545249"/>
    </w:p>
    <w:p w:rsidR="001B335B" w:rsidRDefault="00810CA6" w:rsidP="00936A0F">
      <w:pPr>
        <w:pStyle w:val="Heading1"/>
        <w:rPr>
          <w:bCs w:val="0"/>
        </w:rPr>
      </w:pPr>
      <w:bookmarkStart w:id="54" w:name="_Toc60864796"/>
      <w:r w:rsidRPr="00936A0F">
        <w:rPr>
          <w:bCs w:val="0"/>
        </w:rPr>
        <w:lastRenderedPageBreak/>
        <w:t>CHƯƠNG II. GIỚI THIỆU CHƯƠNG TRÌNH QUAN TRẮC</w:t>
      </w:r>
      <w:bookmarkEnd w:id="51"/>
      <w:bookmarkEnd w:id="52"/>
      <w:bookmarkEnd w:id="53"/>
      <w:bookmarkEnd w:id="54"/>
    </w:p>
    <w:p w:rsidR="00936A0F" w:rsidRPr="00936A0F" w:rsidRDefault="00936A0F" w:rsidP="00936A0F"/>
    <w:p w:rsidR="00492AFF" w:rsidRPr="004932A8" w:rsidRDefault="00001786" w:rsidP="00747FBB">
      <w:pPr>
        <w:pStyle w:val="Heading2"/>
        <w:spacing w:before="60" w:after="60"/>
        <w:rPr>
          <w:sz w:val="26"/>
          <w:szCs w:val="26"/>
          <w:lang w:val="vi-VN"/>
        </w:rPr>
      </w:pPr>
      <w:bookmarkStart w:id="55" w:name="_Toc534491309"/>
      <w:bookmarkStart w:id="56" w:name="_Toc28610563"/>
      <w:bookmarkStart w:id="57" w:name="_Toc29545257"/>
      <w:bookmarkStart w:id="58" w:name="_Toc60864797"/>
      <w:r>
        <w:rPr>
          <w:sz w:val="26"/>
          <w:szCs w:val="26"/>
        </w:rPr>
        <w:t>2</w:t>
      </w:r>
      <w:r>
        <w:rPr>
          <w:sz w:val="26"/>
          <w:szCs w:val="26"/>
          <w:lang w:val="vi-VN"/>
        </w:rPr>
        <w:t>.1</w:t>
      </w:r>
      <w:r w:rsidR="004520C8" w:rsidRPr="0011227E">
        <w:rPr>
          <w:sz w:val="26"/>
          <w:szCs w:val="26"/>
          <w:lang w:val="vi-VN"/>
        </w:rPr>
        <w:t xml:space="preserve">. </w:t>
      </w:r>
      <w:r w:rsidR="00B457D7">
        <w:rPr>
          <w:sz w:val="26"/>
          <w:szCs w:val="26"/>
          <w:lang w:val="vi-VN"/>
        </w:rPr>
        <w:t xml:space="preserve">Giới thiệu sơ lược </w:t>
      </w:r>
      <w:r w:rsidR="00492AFF" w:rsidRPr="004932A8">
        <w:rPr>
          <w:sz w:val="26"/>
          <w:szCs w:val="26"/>
          <w:lang w:val="vi-VN"/>
        </w:rPr>
        <w:t>khu vực quan trắc</w:t>
      </w:r>
      <w:bookmarkEnd w:id="55"/>
      <w:bookmarkEnd w:id="56"/>
      <w:bookmarkEnd w:id="57"/>
      <w:bookmarkEnd w:id="58"/>
    </w:p>
    <w:p w:rsidR="004520C8" w:rsidRPr="00747FBB" w:rsidRDefault="00001786" w:rsidP="00747FBB">
      <w:pPr>
        <w:pStyle w:val="Heading3"/>
        <w:spacing w:before="60" w:after="60"/>
        <w:rPr>
          <w:sz w:val="26"/>
          <w:szCs w:val="26"/>
          <w:lang w:val="it-IT"/>
        </w:rPr>
      </w:pPr>
      <w:bookmarkStart w:id="59" w:name="_Toc60864798"/>
      <w:r w:rsidRPr="00747FBB">
        <w:rPr>
          <w:sz w:val="26"/>
          <w:szCs w:val="26"/>
          <w:lang w:val="it-IT"/>
        </w:rPr>
        <w:t>2.1.1</w:t>
      </w:r>
      <w:r w:rsidR="004520C8" w:rsidRPr="00747FBB">
        <w:rPr>
          <w:sz w:val="26"/>
          <w:szCs w:val="26"/>
          <w:lang w:val="it-IT"/>
        </w:rPr>
        <w:t>. Điều kiện tự nhiên</w:t>
      </w:r>
      <w:bookmarkEnd w:id="59"/>
    </w:p>
    <w:p w:rsidR="004A7279" w:rsidRDefault="009D3B86" w:rsidP="004A7279">
      <w:pPr>
        <w:pStyle w:val="para"/>
        <w:shd w:val="clear" w:color="auto" w:fill="FFFFFF"/>
        <w:spacing w:before="120" w:beforeAutospacing="0" w:after="120" w:afterAutospacing="0" w:line="276" w:lineRule="auto"/>
        <w:ind w:firstLine="426"/>
        <w:jc w:val="both"/>
        <w:rPr>
          <w:rFonts w:asciiTheme="majorHAnsi" w:hAnsiTheme="majorHAnsi" w:cstheme="majorHAnsi"/>
          <w:sz w:val="26"/>
          <w:szCs w:val="26"/>
        </w:rPr>
      </w:pPr>
      <w:r w:rsidRPr="004A7279">
        <w:rPr>
          <w:rFonts w:asciiTheme="majorHAnsi" w:hAnsiTheme="majorHAnsi" w:cstheme="majorHAnsi"/>
          <w:sz w:val="26"/>
          <w:szCs w:val="26"/>
        </w:rPr>
        <w:t>Sông Vàm Cỏ Đông là một chi lưu của sông Vàm C</w:t>
      </w:r>
      <w:r w:rsidR="004A7279">
        <w:rPr>
          <w:rFonts w:asciiTheme="majorHAnsi" w:hAnsiTheme="majorHAnsi" w:cstheme="majorHAnsi"/>
          <w:sz w:val="26"/>
          <w:szCs w:val="26"/>
        </w:rPr>
        <w:t>ỏ, thuộc hệ thống sông Đồng Nai bắt nguồn từ</w:t>
      </w:r>
      <w:r w:rsidRPr="004A7279">
        <w:rPr>
          <w:rFonts w:asciiTheme="majorHAnsi" w:hAnsiTheme="majorHAnsi" w:cstheme="majorHAnsi"/>
          <w:sz w:val="26"/>
          <w:szCs w:val="26"/>
        </w:rPr>
        <w:t xml:space="preserve"> vùng đồi núi bên lãnh thổ Campuchia chảy vào Việt Nam tại xã Biên Giới, huyện Châu Thành, Tây Ninh, rồi qua các huyện Bến Cầu, Hòa Thành, Gò Dầu, </w:t>
      </w:r>
      <w:r w:rsidR="004A7279">
        <w:rPr>
          <w:rFonts w:asciiTheme="majorHAnsi" w:hAnsiTheme="majorHAnsi" w:cstheme="majorHAnsi"/>
          <w:sz w:val="26"/>
          <w:szCs w:val="26"/>
        </w:rPr>
        <w:t>Trảng Bàng (đều thuộc Tây Ninh).</w:t>
      </w:r>
    </w:p>
    <w:p w:rsidR="009D3B86" w:rsidRPr="004A7279" w:rsidRDefault="004A7279" w:rsidP="004A7279">
      <w:pPr>
        <w:pStyle w:val="para"/>
        <w:shd w:val="clear" w:color="auto" w:fill="FFFFFF"/>
        <w:spacing w:before="120" w:beforeAutospacing="0" w:after="120" w:afterAutospacing="0" w:line="276" w:lineRule="auto"/>
        <w:ind w:firstLine="426"/>
        <w:jc w:val="both"/>
        <w:rPr>
          <w:rFonts w:asciiTheme="majorHAnsi" w:hAnsiTheme="majorHAnsi" w:cstheme="majorHAnsi"/>
          <w:sz w:val="26"/>
          <w:szCs w:val="26"/>
        </w:rPr>
      </w:pPr>
      <w:r>
        <w:rPr>
          <w:rFonts w:asciiTheme="majorHAnsi" w:hAnsiTheme="majorHAnsi" w:cstheme="majorHAnsi"/>
          <w:sz w:val="26"/>
          <w:szCs w:val="26"/>
        </w:rPr>
        <w:t>S</w:t>
      </w:r>
      <w:r w:rsidR="009D3B86" w:rsidRPr="004A7279">
        <w:rPr>
          <w:rFonts w:asciiTheme="majorHAnsi" w:hAnsiTheme="majorHAnsi" w:cstheme="majorHAnsi"/>
          <w:sz w:val="26"/>
          <w:szCs w:val="26"/>
        </w:rPr>
        <w:t>ông có chiều dài 220 km trong đó phần trên lãnh thổ Việt Nam dài hơn 150 km.Lưu vực sông rộng 8.500</w:t>
      </w:r>
      <w:r>
        <w:rPr>
          <w:rFonts w:asciiTheme="majorHAnsi" w:hAnsiTheme="majorHAnsi" w:cstheme="majorHAnsi"/>
          <w:sz w:val="26"/>
          <w:szCs w:val="26"/>
        </w:rPr>
        <w:t xml:space="preserve"> km² và lưu lượng là 96 m³/s.</w:t>
      </w:r>
    </w:p>
    <w:p w:rsidR="009D3B86" w:rsidRPr="004A7279" w:rsidRDefault="009D3B86" w:rsidP="004A7279">
      <w:pPr>
        <w:pStyle w:val="para"/>
        <w:shd w:val="clear" w:color="auto" w:fill="FFFFFF"/>
        <w:spacing w:before="120" w:beforeAutospacing="0" w:after="120" w:afterAutospacing="0" w:line="276" w:lineRule="auto"/>
        <w:ind w:firstLine="426"/>
        <w:jc w:val="both"/>
        <w:rPr>
          <w:rFonts w:asciiTheme="majorHAnsi" w:hAnsiTheme="majorHAnsi" w:cstheme="majorHAnsi"/>
          <w:sz w:val="26"/>
          <w:szCs w:val="26"/>
        </w:rPr>
      </w:pPr>
      <w:r w:rsidRPr="004A7279">
        <w:rPr>
          <w:rFonts w:asciiTheme="majorHAnsi" w:hAnsiTheme="majorHAnsi" w:cstheme="majorHAnsi"/>
          <w:sz w:val="26"/>
          <w:szCs w:val="26"/>
        </w:rPr>
        <w:t>Tại Tây Ninh, V</w:t>
      </w:r>
      <w:r w:rsidR="0043355C">
        <w:rPr>
          <w:rFonts w:asciiTheme="majorHAnsi" w:hAnsiTheme="majorHAnsi" w:cstheme="majorHAnsi"/>
          <w:sz w:val="26"/>
          <w:szCs w:val="26"/>
        </w:rPr>
        <w:t>àm Cỏ Đông chảy từ đầu nguồn giáp Campuchi (Rạch Cái Bắc) qua Cầu Bến Sỏi, Cầu Gò Chai</w:t>
      </w:r>
      <w:r w:rsidR="00D541C8">
        <w:rPr>
          <w:rFonts w:asciiTheme="majorHAnsi" w:hAnsiTheme="majorHAnsi" w:cstheme="majorHAnsi"/>
          <w:sz w:val="26"/>
          <w:szCs w:val="26"/>
        </w:rPr>
        <w:t xml:space="preserve"> huyện Châu Thành</w:t>
      </w:r>
      <w:r w:rsidR="0043355C">
        <w:rPr>
          <w:rFonts w:asciiTheme="majorHAnsi" w:hAnsiTheme="majorHAnsi" w:cstheme="majorHAnsi"/>
          <w:sz w:val="26"/>
          <w:szCs w:val="26"/>
        </w:rPr>
        <w:t xml:space="preserve"> hướng </w:t>
      </w:r>
      <w:r w:rsidR="00D541C8">
        <w:rPr>
          <w:rFonts w:asciiTheme="majorHAnsi" w:hAnsiTheme="majorHAnsi" w:cstheme="majorHAnsi"/>
          <w:sz w:val="26"/>
          <w:szCs w:val="26"/>
        </w:rPr>
        <w:t>về C</w:t>
      </w:r>
      <w:r w:rsidRPr="004A7279">
        <w:rPr>
          <w:rFonts w:asciiTheme="majorHAnsi" w:hAnsiTheme="majorHAnsi" w:cstheme="majorHAnsi"/>
          <w:sz w:val="26"/>
          <w:szCs w:val="26"/>
        </w:rPr>
        <w:t>ảng Bến Kéo</w:t>
      </w:r>
      <w:r w:rsidR="00D541C8">
        <w:rPr>
          <w:rFonts w:asciiTheme="majorHAnsi" w:hAnsiTheme="majorHAnsi" w:cstheme="majorHAnsi"/>
          <w:sz w:val="26"/>
          <w:szCs w:val="26"/>
        </w:rPr>
        <w:t xml:space="preserve"> (Thị xã Hòa Thành) qua Cầu Gò Dầu (huyện Gò Dầu)</w:t>
      </w:r>
      <w:r w:rsidRPr="004A7279">
        <w:rPr>
          <w:rFonts w:asciiTheme="majorHAnsi" w:hAnsiTheme="majorHAnsi" w:cstheme="majorHAnsi"/>
          <w:sz w:val="26"/>
          <w:szCs w:val="26"/>
        </w:rPr>
        <w:t xml:space="preserve"> rồi xuôi hướng đông nam chảy qua </w:t>
      </w:r>
      <w:r w:rsidR="00D541C8">
        <w:rPr>
          <w:rFonts w:asciiTheme="majorHAnsi" w:hAnsiTheme="majorHAnsi" w:cstheme="majorHAnsi"/>
          <w:sz w:val="26"/>
          <w:szCs w:val="26"/>
        </w:rPr>
        <w:t xml:space="preserve">Rạch </w:t>
      </w:r>
      <w:r w:rsidR="00C809E3">
        <w:rPr>
          <w:rFonts w:asciiTheme="majorHAnsi" w:hAnsiTheme="majorHAnsi" w:cstheme="majorHAnsi"/>
          <w:sz w:val="26"/>
          <w:szCs w:val="26"/>
        </w:rPr>
        <w:t>Trưỡng Chừa</w:t>
      </w:r>
      <w:r w:rsidR="00D541C8">
        <w:rPr>
          <w:rFonts w:asciiTheme="majorHAnsi" w:hAnsiTheme="majorHAnsi" w:cstheme="majorHAnsi"/>
          <w:sz w:val="26"/>
          <w:szCs w:val="26"/>
        </w:rPr>
        <w:t xml:space="preserve">, </w:t>
      </w:r>
      <w:r w:rsidR="0043355C">
        <w:rPr>
          <w:rFonts w:asciiTheme="majorHAnsi" w:hAnsiTheme="majorHAnsi" w:cstheme="majorHAnsi"/>
          <w:sz w:val="26"/>
          <w:szCs w:val="26"/>
        </w:rPr>
        <w:t>Bến đò Lộc Giang thuộc địa phận Thị xã Trảng Bàng</w:t>
      </w:r>
      <w:r w:rsidRPr="004A7279">
        <w:rPr>
          <w:rFonts w:asciiTheme="majorHAnsi" w:hAnsiTheme="majorHAnsi" w:cstheme="majorHAnsi"/>
          <w:sz w:val="26"/>
          <w:szCs w:val="26"/>
        </w:rPr>
        <w:t>. Vì có nhiều nhánh sông nhỏ của Vàm Cỏ Đông nên nó rất thuận tiện cho việc lưu thông bằng đường thủy để vận chuyển hàng hóa từ các nơi về Tây Ninh hay ngược lại từ Tây Ninh đến những nơi khác (chủ yếu là các tỉnh ở Đồng bằng sông Cửu Long), điển hình là tại cảng Bến Kéo (</w:t>
      </w:r>
      <w:r w:rsidR="0043355C">
        <w:rPr>
          <w:rFonts w:asciiTheme="majorHAnsi" w:hAnsiTheme="majorHAnsi" w:cstheme="majorHAnsi"/>
          <w:sz w:val="26"/>
          <w:szCs w:val="26"/>
        </w:rPr>
        <w:t>Thị xã</w:t>
      </w:r>
      <w:r w:rsidRPr="004A7279">
        <w:rPr>
          <w:rFonts w:asciiTheme="majorHAnsi" w:hAnsiTheme="majorHAnsi" w:cstheme="majorHAnsi"/>
          <w:sz w:val="26"/>
          <w:szCs w:val="26"/>
        </w:rPr>
        <w:t xml:space="preserve"> Hòa Thành) rất tấp nập</w:t>
      </w:r>
      <w:r w:rsidR="004A7279">
        <w:rPr>
          <w:rFonts w:asciiTheme="majorHAnsi" w:hAnsiTheme="majorHAnsi" w:cstheme="majorHAnsi"/>
          <w:sz w:val="26"/>
          <w:szCs w:val="26"/>
        </w:rPr>
        <w:t>.</w:t>
      </w:r>
    </w:p>
    <w:p w:rsidR="001C6580" w:rsidRPr="0043390A" w:rsidRDefault="004932A8" w:rsidP="00747FBB">
      <w:pPr>
        <w:pStyle w:val="Heading3"/>
        <w:spacing w:before="60" w:after="60" w:line="276" w:lineRule="auto"/>
        <w:rPr>
          <w:sz w:val="26"/>
          <w:szCs w:val="26"/>
          <w:lang w:val="vi-VN"/>
        </w:rPr>
      </w:pPr>
      <w:bookmarkStart w:id="60" w:name="_Toc534491310"/>
      <w:bookmarkStart w:id="61" w:name="_Toc28610565"/>
      <w:bookmarkStart w:id="62" w:name="_Toc29545259"/>
      <w:bookmarkStart w:id="63" w:name="_Toc60864799"/>
      <w:r>
        <w:rPr>
          <w:sz w:val="26"/>
          <w:szCs w:val="26"/>
        </w:rPr>
        <w:t>2.</w:t>
      </w:r>
      <w:r w:rsidR="00B457D7">
        <w:rPr>
          <w:sz w:val="26"/>
          <w:szCs w:val="26"/>
        </w:rPr>
        <w:t>1.</w:t>
      </w:r>
      <w:r>
        <w:rPr>
          <w:sz w:val="26"/>
          <w:szCs w:val="26"/>
        </w:rPr>
        <w:t>2</w:t>
      </w:r>
      <w:r w:rsidR="00D53F30" w:rsidRPr="0043390A">
        <w:rPr>
          <w:sz w:val="26"/>
          <w:szCs w:val="26"/>
          <w:lang w:val="vi-VN"/>
        </w:rPr>
        <w:t xml:space="preserve">. </w:t>
      </w:r>
      <w:r w:rsidR="001C6580" w:rsidRPr="0011227E">
        <w:rPr>
          <w:sz w:val="26"/>
          <w:szCs w:val="26"/>
          <w:lang w:val="vi-VN"/>
        </w:rPr>
        <w:t>Kiểu/loại quan trắc</w:t>
      </w:r>
      <w:bookmarkEnd w:id="60"/>
      <w:bookmarkEnd w:id="61"/>
      <w:bookmarkEnd w:id="62"/>
      <w:bookmarkEnd w:id="63"/>
    </w:p>
    <w:p w:rsidR="001C6580" w:rsidRPr="0043390A" w:rsidRDefault="001C6580" w:rsidP="00747FBB">
      <w:pPr>
        <w:spacing w:before="60" w:after="60" w:line="276" w:lineRule="auto"/>
        <w:ind w:firstLine="360"/>
        <w:rPr>
          <w:lang w:val="vi-VN"/>
        </w:rPr>
      </w:pPr>
      <w:r w:rsidRPr="0043390A">
        <w:rPr>
          <w:lang w:val="vi-VN"/>
        </w:rPr>
        <w:t xml:space="preserve">- </w:t>
      </w:r>
      <w:r w:rsidRPr="004060D6">
        <w:rPr>
          <w:lang w:val="vi-VN"/>
        </w:rPr>
        <w:t xml:space="preserve">Quan </w:t>
      </w:r>
      <w:r w:rsidR="00492AFF" w:rsidRPr="004060D6">
        <w:rPr>
          <w:lang w:val="vi-VN"/>
        </w:rPr>
        <w:t>trắc môi trường tác động</w:t>
      </w:r>
      <w:r w:rsidR="00762E4A" w:rsidRPr="0043390A">
        <w:rPr>
          <w:lang w:val="vi-VN"/>
        </w:rPr>
        <w:t>.</w:t>
      </w:r>
    </w:p>
    <w:p w:rsidR="00492AFF" w:rsidRPr="0043390A" w:rsidRDefault="004932A8" w:rsidP="00747FBB">
      <w:pPr>
        <w:pStyle w:val="Heading3"/>
        <w:spacing w:before="60" w:after="60" w:line="276" w:lineRule="auto"/>
        <w:rPr>
          <w:sz w:val="26"/>
          <w:szCs w:val="26"/>
          <w:lang w:val="vi-VN"/>
        </w:rPr>
      </w:pPr>
      <w:bookmarkStart w:id="64" w:name="_Toc534491311"/>
      <w:bookmarkStart w:id="65" w:name="_Toc28610566"/>
      <w:bookmarkStart w:id="66" w:name="_Toc29545260"/>
      <w:bookmarkStart w:id="67" w:name="_Toc60864800"/>
      <w:r>
        <w:rPr>
          <w:sz w:val="26"/>
          <w:szCs w:val="26"/>
        </w:rPr>
        <w:t>2.</w:t>
      </w:r>
      <w:r w:rsidR="00B457D7">
        <w:rPr>
          <w:sz w:val="26"/>
          <w:szCs w:val="26"/>
        </w:rPr>
        <w:t>1.</w:t>
      </w:r>
      <w:r>
        <w:rPr>
          <w:sz w:val="26"/>
          <w:szCs w:val="26"/>
        </w:rPr>
        <w:t>3</w:t>
      </w:r>
      <w:r w:rsidR="00D53F30" w:rsidRPr="0043390A">
        <w:rPr>
          <w:sz w:val="26"/>
          <w:szCs w:val="26"/>
          <w:lang w:val="vi-VN"/>
        </w:rPr>
        <w:t xml:space="preserve">. </w:t>
      </w:r>
      <w:r w:rsidR="00492AFF" w:rsidRPr="0043390A">
        <w:rPr>
          <w:sz w:val="26"/>
          <w:szCs w:val="26"/>
          <w:lang w:val="vi-VN"/>
        </w:rPr>
        <w:t>Mô tả địa điểm lấy mẫu</w:t>
      </w:r>
      <w:bookmarkEnd w:id="64"/>
      <w:bookmarkEnd w:id="65"/>
      <w:bookmarkEnd w:id="66"/>
      <w:bookmarkEnd w:id="67"/>
    </w:p>
    <w:p w:rsidR="005613F9" w:rsidRPr="00D541C8" w:rsidRDefault="005613F9" w:rsidP="00747FBB">
      <w:pPr>
        <w:spacing w:before="60" w:after="60" w:line="276" w:lineRule="auto"/>
        <w:ind w:firstLine="360"/>
      </w:pPr>
      <w:r w:rsidRPr="0043390A">
        <w:rPr>
          <w:lang w:val="vi-VN"/>
        </w:rPr>
        <w:t>Việc</w:t>
      </w:r>
      <w:r w:rsidRPr="004060D6">
        <w:rPr>
          <w:lang w:val="vi-VN"/>
        </w:rPr>
        <w:t xml:space="preserve"> lấy mẫu, phân tích, đánh giá chất lượng môi trường nước mặt được thực hiện trên </w:t>
      </w:r>
      <w:r w:rsidR="00D541C8">
        <w:t>07 điểm quan trắc liên vùng trên địa bàn tỉnh Tây Ninh</w:t>
      </w:r>
      <w:r w:rsidRPr="004060D6">
        <w:rPr>
          <w:lang w:val="vi-VN"/>
        </w:rPr>
        <w:t xml:space="preserve"> vớ</w:t>
      </w:r>
      <w:r w:rsidR="00D541C8">
        <w:rPr>
          <w:lang w:val="vi-VN"/>
        </w:rPr>
        <w:t>i 03</w:t>
      </w:r>
      <w:r w:rsidRPr="004060D6">
        <w:rPr>
          <w:lang w:val="vi-VN"/>
        </w:rPr>
        <w:t xml:space="preserve"> </w:t>
      </w:r>
      <w:r w:rsidR="00D541C8">
        <w:t>điểm thuộc địa phận huyện Châu Thành, 01 điểm thuộc địa phận Thị xã Hòa Thành, 01 điểm thuộc địa phận huyện Gò Dầu và 02 điểm thuộc địa phận Thị xã Trảng Bàng.</w:t>
      </w:r>
    </w:p>
    <w:p w:rsidR="00492AFF" w:rsidRPr="002F46BE" w:rsidRDefault="004932A8" w:rsidP="002F46BE">
      <w:pPr>
        <w:pStyle w:val="Heading3"/>
        <w:rPr>
          <w:b w:val="0"/>
          <w:sz w:val="26"/>
          <w:szCs w:val="26"/>
          <w:lang w:val="vi-VN"/>
        </w:rPr>
      </w:pPr>
      <w:bookmarkStart w:id="68" w:name="_Toc534491312"/>
      <w:bookmarkStart w:id="69" w:name="_Toc28610567"/>
      <w:bookmarkStart w:id="70" w:name="_Toc29545261"/>
      <w:bookmarkStart w:id="71" w:name="_Toc60864801"/>
      <w:r w:rsidRPr="002F46BE">
        <w:rPr>
          <w:sz w:val="26"/>
          <w:szCs w:val="26"/>
        </w:rPr>
        <w:t>2.</w:t>
      </w:r>
      <w:r w:rsidR="002F46BE" w:rsidRPr="002F46BE">
        <w:rPr>
          <w:b w:val="0"/>
          <w:sz w:val="26"/>
          <w:szCs w:val="26"/>
        </w:rPr>
        <w:t>1.</w:t>
      </w:r>
      <w:r w:rsidRPr="002F46BE">
        <w:rPr>
          <w:sz w:val="26"/>
          <w:szCs w:val="26"/>
        </w:rPr>
        <w:t>4</w:t>
      </w:r>
      <w:r w:rsidR="00D53F30" w:rsidRPr="002F46BE">
        <w:rPr>
          <w:sz w:val="26"/>
          <w:szCs w:val="26"/>
          <w:lang w:val="vi-VN"/>
        </w:rPr>
        <w:t xml:space="preserve">. </w:t>
      </w:r>
      <w:r w:rsidR="00492AFF" w:rsidRPr="002F46BE">
        <w:rPr>
          <w:sz w:val="26"/>
          <w:szCs w:val="26"/>
          <w:lang w:val="vi-VN"/>
        </w:rPr>
        <w:t>Giới thiệu điểm</w:t>
      </w:r>
      <w:r w:rsidR="001C6580" w:rsidRPr="002F46BE">
        <w:rPr>
          <w:sz w:val="26"/>
          <w:szCs w:val="26"/>
          <w:lang w:val="vi-VN"/>
        </w:rPr>
        <w:t xml:space="preserve"> quan trắc</w:t>
      </w:r>
      <w:bookmarkEnd w:id="68"/>
      <w:bookmarkEnd w:id="69"/>
      <w:bookmarkEnd w:id="70"/>
      <w:bookmarkEnd w:id="71"/>
    </w:p>
    <w:p w:rsidR="006F5B03" w:rsidRDefault="006F5B03" w:rsidP="000A3B5C">
      <w:pPr>
        <w:pStyle w:val="Heading4"/>
        <w:spacing w:before="120" w:after="120" w:line="276" w:lineRule="auto"/>
        <w:jc w:val="center"/>
        <w:rPr>
          <w:i/>
          <w:sz w:val="26"/>
          <w:lang w:val="vi-VN"/>
        </w:rPr>
      </w:pPr>
      <w:bookmarkStart w:id="72" w:name="_Toc27940902"/>
      <w:r w:rsidRPr="004060D6">
        <w:rPr>
          <w:i/>
          <w:sz w:val="26"/>
          <w:lang w:val="vi-VN"/>
        </w:rPr>
        <w:t>Bảng</w:t>
      </w:r>
      <w:r w:rsidR="004932A8">
        <w:rPr>
          <w:i/>
          <w:sz w:val="26"/>
          <w:lang w:val="vi-VN"/>
        </w:rPr>
        <w:t xml:space="preserve"> </w:t>
      </w:r>
      <w:r w:rsidR="00D424DC">
        <w:rPr>
          <w:i/>
          <w:sz w:val="26"/>
        </w:rPr>
        <w:t>2</w:t>
      </w:r>
      <w:r w:rsidR="00036C48">
        <w:rPr>
          <w:i/>
          <w:sz w:val="26"/>
          <w:lang w:val="vi-VN"/>
        </w:rPr>
        <w:t>.1</w:t>
      </w:r>
      <w:r w:rsidRPr="004060D6">
        <w:rPr>
          <w:i/>
          <w:sz w:val="26"/>
          <w:lang w:val="vi-VN"/>
        </w:rPr>
        <w:t>. Các điểm quan trắc</w:t>
      </w:r>
      <w:bookmarkEnd w:id="7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4784"/>
        <w:gridCol w:w="1432"/>
        <w:gridCol w:w="1140"/>
        <w:gridCol w:w="1286"/>
      </w:tblGrid>
      <w:tr w:rsidR="00D541C8" w:rsidRPr="00D541C8" w:rsidTr="005811CB">
        <w:trPr>
          <w:trHeight w:hRule="exact" w:val="343"/>
          <w:jc w:val="center"/>
        </w:trPr>
        <w:tc>
          <w:tcPr>
            <w:tcW w:w="0" w:type="auto"/>
            <w:vMerge w:val="restart"/>
            <w:tcBorders>
              <w:bottom w:val="single" w:sz="4" w:space="0" w:color="auto"/>
            </w:tcBorders>
            <w:shd w:val="clear" w:color="auto" w:fill="auto"/>
            <w:vAlign w:val="center"/>
          </w:tcPr>
          <w:p w:rsidR="00D541C8" w:rsidRPr="00D541C8" w:rsidRDefault="00D541C8" w:rsidP="005811CB">
            <w:pPr>
              <w:spacing w:line="276" w:lineRule="auto"/>
              <w:jc w:val="center"/>
              <w:rPr>
                <w:b/>
                <w:sz w:val="24"/>
                <w:szCs w:val="24"/>
              </w:rPr>
            </w:pPr>
            <w:r w:rsidRPr="00D541C8">
              <w:rPr>
                <w:b/>
                <w:sz w:val="24"/>
                <w:szCs w:val="24"/>
              </w:rPr>
              <w:t>STT</w:t>
            </w:r>
          </w:p>
        </w:tc>
        <w:tc>
          <w:tcPr>
            <w:tcW w:w="0" w:type="auto"/>
            <w:vMerge w:val="restart"/>
            <w:tcBorders>
              <w:bottom w:val="single" w:sz="4" w:space="0" w:color="auto"/>
            </w:tcBorders>
            <w:shd w:val="clear" w:color="auto" w:fill="auto"/>
            <w:vAlign w:val="center"/>
          </w:tcPr>
          <w:p w:rsidR="00D541C8" w:rsidRPr="00D541C8" w:rsidRDefault="00D541C8" w:rsidP="005811CB">
            <w:pPr>
              <w:spacing w:line="276" w:lineRule="auto"/>
              <w:jc w:val="center"/>
              <w:rPr>
                <w:b/>
                <w:sz w:val="24"/>
                <w:szCs w:val="24"/>
              </w:rPr>
            </w:pPr>
            <w:r w:rsidRPr="00D541C8">
              <w:rPr>
                <w:b/>
                <w:sz w:val="24"/>
                <w:szCs w:val="24"/>
              </w:rPr>
              <w:t>Điểm lấy mẫu</w:t>
            </w:r>
          </w:p>
        </w:tc>
        <w:tc>
          <w:tcPr>
            <w:tcW w:w="0" w:type="auto"/>
            <w:vMerge w:val="restart"/>
            <w:tcBorders>
              <w:bottom w:val="single" w:sz="4" w:space="0" w:color="auto"/>
            </w:tcBorders>
            <w:vAlign w:val="center"/>
          </w:tcPr>
          <w:p w:rsidR="00D541C8" w:rsidRPr="00D541C8" w:rsidRDefault="00D541C8" w:rsidP="005811CB">
            <w:pPr>
              <w:spacing w:line="276" w:lineRule="auto"/>
              <w:jc w:val="center"/>
              <w:rPr>
                <w:b/>
                <w:sz w:val="24"/>
                <w:szCs w:val="24"/>
              </w:rPr>
            </w:pPr>
            <w:r w:rsidRPr="00D541C8">
              <w:rPr>
                <w:b/>
                <w:sz w:val="24"/>
                <w:szCs w:val="24"/>
              </w:rPr>
              <w:t>Ký hiệu</w:t>
            </w:r>
          </w:p>
        </w:tc>
        <w:tc>
          <w:tcPr>
            <w:tcW w:w="0" w:type="auto"/>
            <w:gridSpan w:val="2"/>
            <w:tcBorders>
              <w:bottom w:val="single" w:sz="4" w:space="0" w:color="auto"/>
            </w:tcBorders>
            <w:vAlign w:val="center"/>
          </w:tcPr>
          <w:p w:rsidR="00D541C8" w:rsidRPr="00D541C8" w:rsidRDefault="00D541C8" w:rsidP="005811CB">
            <w:pPr>
              <w:spacing w:line="276" w:lineRule="auto"/>
              <w:jc w:val="center"/>
              <w:rPr>
                <w:b/>
                <w:sz w:val="24"/>
                <w:szCs w:val="24"/>
                <w:lang w:val="it-IT"/>
              </w:rPr>
            </w:pPr>
            <w:r w:rsidRPr="00D541C8">
              <w:rPr>
                <w:b/>
                <w:sz w:val="24"/>
                <w:szCs w:val="24"/>
                <w:lang w:val="it-IT"/>
              </w:rPr>
              <w:t>TỌA ĐỘ</w:t>
            </w:r>
          </w:p>
        </w:tc>
      </w:tr>
      <w:tr w:rsidR="00D541C8" w:rsidRPr="00D541C8" w:rsidTr="005811CB">
        <w:trPr>
          <w:trHeight w:val="258"/>
          <w:jc w:val="center"/>
        </w:trPr>
        <w:tc>
          <w:tcPr>
            <w:tcW w:w="0" w:type="auto"/>
            <w:vMerge/>
            <w:shd w:val="clear" w:color="auto" w:fill="auto"/>
            <w:vAlign w:val="center"/>
          </w:tcPr>
          <w:p w:rsidR="00D541C8" w:rsidRPr="00D541C8" w:rsidRDefault="00D541C8" w:rsidP="005811CB">
            <w:pPr>
              <w:spacing w:line="276" w:lineRule="auto"/>
              <w:jc w:val="center"/>
              <w:rPr>
                <w:b/>
                <w:sz w:val="24"/>
                <w:szCs w:val="24"/>
              </w:rPr>
            </w:pPr>
          </w:p>
        </w:tc>
        <w:tc>
          <w:tcPr>
            <w:tcW w:w="0" w:type="auto"/>
            <w:vMerge/>
            <w:shd w:val="clear" w:color="auto" w:fill="auto"/>
            <w:vAlign w:val="center"/>
          </w:tcPr>
          <w:p w:rsidR="00D541C8" w:rsidRPr="00D541C8" w:rsidRDefault="00D541C8" w:rsidP="005811CB">
            <w:pPr>
              <w:spacing w:line="276" w:lineRule="auto"/>
              <w:jc w:val="center"/>
              <w:rPr>
                <w:b/>
                <w:sz w:val="24"/>
                <w:szCs w:val="24"/>
              </w:rPr>
            </w:pPr>
          </w:p>
        </w:tc>
        <w:tc>
          <w:tcPr>
            <w:tcW w:w="0" w:type="auto"/>
            <w:vMerge/>
            <w:vAlign w:val="center"/>
          </w:tcPr>
          <w:p w:rsidR="00D541C8" w:rsidRPr="00D541C8" w:rsidRDefault="00D541C8" w:rsidP="005811CB">
            <w:pPr>
              <w:spacing w:line="276" w:lineRule="auto"/>
              <w:jc w:val="center"/>
              <w:rPr>
                <w:b/>
                <w:sz w:val="24"/>
                <w:szCs w:val="24"/>
              </w:rPr>
            </w:pPr>
          </w:p>
        </w:tc>
        <w:tc>
          <w:tcPr>
            <w:tcW w:w="0" w:type="auto"/>
            <w:vAlign w:val="center"/>
          </w:tcPr>
          <w:p w:rsidR="00D541C8" w:rsidRPr="00D541C8" w:rsidRDefault="00D541C8" w:rsidP="005811CB">
            <w:pPr>
              <w:spacing w:line="276" w:lineRule="auto"/>
              <w:jc w:val="center"/>
              <w:rPr>
                <w:b/>
                <w:sz w:val="24"/>
                <w:szCs w:val="24"/>
                <w:lang w:val="it-IT"/>
              </w:rPr>
            </w:pPr>
            <w:r w:rsidRPr="00D541C8">
              <w:rPr>
                <w:b/>
                <w:sz w:val="24"/>
                <w:szCs w:val="24"/>
                <w:lang w:val="it-IT"/>
              </w:rPr>
              <w:t>Xm</w:t>
            </w:r>
          </w:p>
        </w:tc>
        <w:tc>
          <w:tcPr>
            <w:tcW w:w="0" w:type="auto"/>
            <w:vAlign w:val="center"/>
          </w:tcPr>
          <w:p w:rsidR="00D541C8" w:rsidRPr="00D541C8" w:rsidRDefault="00D541C8" w:rsidP="005811CB">
            <w:pPr>
              <w:spacing w:line="276" w:lineRule="auto"/>
              <w:jc w:val="center"/>
              <w:rPr>
                <w:b/>
                <w:sz w:val="24"/>
                <w:szCs w:val="24"/>
                <w:lang w:val="it-IT"/>
              </w:rPr>
            </w:pPr>
            <w:r w:rsidRPr="00D541C8">
              <w:rPr>
                <w:b/>
                <w:sz w:val="24"/>
                <w:szCs w:val="24"/>
                <w:lang w:val="it-IT"/>
              </w:rPr>
              <w:t>Ym</w:t>
            </w:r>
          </w:p>
        </w:tc>
      </w:tr>
      <w:tr w:rsidR="00D541C8" w:rsidRPr="00D541C8" w:rsidTr="005811CB">
        <w:trPr>
          <w:jc w:val="center"/>
        </w:trPr>
        <w:tc>
          <w:tcPr>
            <w:tcW w:w="0" w:type="auto"/>
            <w:vAlign w:val="center"/>
          </w:tcPr>
          <w:p w:rsidR="00D541C8" w:rsidRPr="00D541C8" w:rsidRDefault="00D541C8" w:rsidP="005811CB">
            <w:pPr>
              <w:spacing w:line="276" w:lineRule="auto"/>
              <w:jc w:val="center"/>
              <w:rPr>
                <w:sz w:val="24"/>
                <w:szCs w:val="24"/>
              </w:rPr>
            </w:pPr>
            <w:r w:rsidRPr="00D541C8">
              <w:rPr>
                <w:sz w:val="24"/>
                <w:szCs w:val="24"/>
              </w:rPr>
              <w:t>1</w:t>
            </w:r>
          </w:p>
        </w:tc>
        <w:tc>
          <w:tcPr>
            <w:tcW w:w="0" w:type="auto"/>
            <w:vAlign w:val="center"/>
          </w:tcPr>
          <w:p w:rsidR="00D541C8" w:rsidRPr="00D541C8" w:rsidRDefault="00D541C8" w:rsidP="005811CB">
            <w:pPr>
              <w:spacing w:line="276" w:lineRule="auto"/>
              <w:rPr>
                <w:sz w:val="24"/>
                <w:szCs w:val="24"/>
              </w:rPr>
            </w:pPr>
            <w:r w:rsidRPr="00D541C8">
              <w:rPr>
                <w:sz w:val="24"/>
                <w:szCs w:val="24"/>
              </w:rPr>
              <w:t>Rạch Cái Bắc, huyện Châu Thành</w:t>
            </w:r>
          </w:p>
        </w:tc>
        <w:tc>
          <w:tcPr>
            <w:tcW w:w="0" w:type="auto"/>
            <w:vAlign w:val="center"/>
          </w:tcPr>
          <w:p w:rsidR="00D541C8" w:rsidRPr="00D541C8" w:rsidRDefault="00D541C8" w:rsidP="005811CB">
            <w:pPr>
              <w:spacing w:line="276" w:lineRule="auto"/>
              <w:jc w:val="center"/>
              <w:rPr>
                <w:sz w:val="24"/>
                <w:szCs w:val="24"/>
              </w:rPr>
            </w:pPr>
            <w:r w:rsidRPr="00D541C8">
              <w:rPr>
                <w:sz w:val="24"/>
                <w:szCs w:val="24"/>
              </w:rPr>
              <w:t>M14-LV</w:t>
            </w:r>
          </w:p>
        </w:tc>
        <w:tc>
          <w:tcPr>
            <w:tcW w:w="0" w:type="auto"/>
            <w:vAlign w:val="center"/>
          </w:tcPr>
          <w:p w:rsidR="00D541C8" w:rsidRPr="00D541C8" w:rsidRDefault="00D541C8" w:rsidP="005811CB">
            <w:pPr>
              <w:spacing w:line="276" w:lineRule="auto"/>
              <w:jc w:val="center"/>
              <w:rPr>
                <w:color w:val="000000"/>
                <w:sz w:val="24"/>
                <w:szCs w:val="24"/>
              </w:rPr>
            </w:pPr>
            <w:r w:rsidRPr="00D541C8">
              <w:rPr>
                <w:color w:val="000000"/>
                <w:sz w:val="24"/>
                <w:szCs w:val="24"/>
              </w:rPr>
              <w:t>541956</w:t>
            </w:r>
          </w:p>
        </w:tc>
        <w:tc>
          <w:tcPr>
            <w:tcW w:w="0" w:type="auto"/>
            <w:vAlign w:val="center"/>
          </w:tcPr>
          <w:p w:rsidR="00D541C8" w:rsidRPr="00D541C8" w:rsidRDefault="00D541C8" w:rsidP="005811CB">
            <w:pPr>
              <w:spacing w:line="276" w:lineRule="auto"/>
              <w:jc w:val="center"/>
              <w:rPr>
                <w:color w:val="000000"/>
                <w:sz w:val="24"/>
                <w:szCs w:val="24"/>
              </w:rPr>
            </w:pPr>
            <w:r w:rsidRPr="00D541C8">
              <w:rPr>
                <w:color w:val="000000"/>
                <w:sz w:val="24"/>
                <w:szCs w:val="24"/>
              </w:rPr>
              <w:t>1262152</w:t>
            </w:r>
          </w:p>
        </w:tc>
      </w:tr>
      <w:tr w:rsidR="00D541C8" w:rsidRPr="00D541C8" w:rsidTr="005811CB">
        <w:trPr>
          <w:jc w:val="center"/>
        </w:trPr>
        <w:tc>
          <w:tcPr>
            <w:tcW w:w="0" w:type="auto"/>
            <w:vAlign w:val="center"/>
          </w:tcPr>
          <w:p w:rsidR="00D541C8" w:rsidRPr="00D541C8" w:rsidRDefault="00D541C8" w:rsidP="005811CB">
            <w:pPr>
              <w:spacing w:line="276" w:lineRule="auto"/>
              <w:jc w:val="center"/>
              <w:rPr>
                <w:sz w:val="24"/>
                <w:szCs w:val="24"/>
              </w:rPr>
            </w:pPr>
            <w:r w:rsidRPr="00D541C8">
              <w:rPr>
                <w:sz w:val="24"/>
                <w:szCs w:val="24"/>
              </w:rPr>
              <w:t>2</w:t>
            </w:r>
          </w:p>
        </w:tc>
        <w:tc>
          <w:tcPr>
            <w:tcW w:w="0" w:type="auto"/>
            <w:vAlign w:val="center"/>
          </w:tcPr>
          <w:p w:rsidR="00D541C8" w:rsidRPr="00D541C8" w:rsidRDefault="00D541C8" w:rsidP="005811CB">
            <w:pPr>
              <w:spacing w:line="276" w:lineRule="auto"/>
              <w:rPr>
                <w:sz w:val="24"/>
                <w:szCs w:val="24"/>
              </w:rPr>
            </w:pPr>
            <w:r w:rsidRPr="00D541C8">
              <w:rPr>
                <w:sz w:val="24"/>
                <w:szCs w:val="24"/>
              </w:rPr>
              <w:t>Cầu Bến Sỏi, huyện Châu Thành</w:t>
            </w:r>
          </w:p>
        </w:tc>
        <w:tc>
          <w:tcPr>
            <w:tcW w:w="0" w:type="auto"/>
            <w:vAlign w:val="center"/>
          </w:tcPr>
          <w:p w:rsidR="00D541C8" w:rsidRPr="00D541C8" w:rsidRDefault="00D541C8" w:rsidP="005811CB">
            <w:pPr>
              <w:spacing w:line="276" w:lineRule="auto"/>
              <w:jc w:val="center"/>
              <w:rPr>
                <w:sz w:val="24"/>
                <w:szCs w:val="24"/>
              </w:rPr>
            </w:pPr>
            <w:r w:rsidRPr="00D541C8">
              <w:rPr>
                <w:sz w:val="24"/>
                <w:szCs w:val="24"/>
              </w:rPr>
              <w:t>M15-LV</w:t>
            </w:r>
          </w:p>
        </w:tc>
        <w:tc>
          <w:tcPr>
            <w:tcW w:w="0" w:type="auto"/>
            <w:vAlign w:val="center"/>
          </w:tcPr>
          <w:p w:rsidR="00D541C8" w:rsidRPr="00D541C8" w:rsidRDefault="00D541C8" w:rsidP="005811CB">
            <w:pPr>
              <w:spacing w:line="276" w:lineRule="auto"/>
              <w:jc w:val="center"/>
              <w:rPr>
                <w:color w:val="000000"/>
                <w:sz w:val="24"/>
                <w:szCs w:val="24"/>
              </w:rPr>
            </w:pPr>
            <w:r w:rsidRPr="00D541C8">
              <w:rPr>
                <w:color w:val="000000"/>
                <w:sz w:val="24"/>
                <w:szCs w:val="24"/>
              </w:rPr>
              <w:t>554404</w:t>
            </w:r>
          </w:p>
        </w:tc>
        <w:tc>
          <w:tcPr>
            <w:tcW w:w="0" w:type="auto"/>
            <w:vAlign w:val="center"/>
          </w:tcPr>
          <w:p w:rsidR="00D541C8" w:rsidRPr="00D541C8" w:rsidRDefault="00D541C8" w:rsidP="005811CB">
            <w:pPr>
              <w:spacing w:line="276" w:lineRule="auto"/>
              <w:jc w:val="center"/>
              <w:rPr>
                <w:color w:val="000000"/>
                <w:sz w:val="24"/>
                <w:szCs w:val="24"/>
              </w:rPr>
            </w:pPr>
            <w:r w:rsidRPr="00D541C8">
              <w:rPr>
                <w:color w:val="000000"/>
                <w:sz w:val="24"/>
                <w:szCs w:val="24"/>
              </w:rPr>
              <w:t>1248199</w:t>
            </w:r>
          </w:p>
        </w:tc>
      </w:tr>
      <w:tr w:rsidR="00D541C8" w:rsidRPr="00D541C8" w:rsidTr="005811CB">
        <w:trPr>
          <w:jc w:val="center"/>
        </w:trPr>
        <w:tc>
          <w:tcPr>
            <w:tcW w:w="0" w:type="auto"/>
            <w:vAlign w:val="center"/>
          </w:tcPr>
          <w:p w:rsidR="00D541C8" w:rsidRPr="00D541C8" w:rsidRDefault="00D541C8" w:rsidP="005811CB">
            <w:pPr>
              <w:spacing w:line="276" w:lineRule="auto"/>
              <w:jc w:val="center"/>
              <w:rPr>
                <w:sz w:val="24"/>
                <w:szCs w:val="24"/>
              </w:rPr>
            </w:pPr>
            <w:r w:rsidRPr="00D541C8">
              <w:rPr>
                <w:sz w:val="24"/>
                <w:szCs w:val="24"/>
              </w:rPr>
              <w:t>3</w:t>
            </w:r>
          </w:p>
        </w:tc>
        <w:tc>
          <w:tcPr>
            <w:tcW w:w="0" w:type="auto"/>
            <w:vAlign w:val="center"/>
          </w:tcPr>
          <w:p w:rsidR="00D541C8" w:rsidRPr="00D541C8" w:rsidRDefault="00D541C8" w:rsidP="005811CB">
            <w:pPr>
              <w:spacing w:line="276" w:lineRule="auto"/>
              <w:rPr>
                <w:sz w:val="24"/>
                <w:szCs w:val="24"/>
              </w:rPr>
            </w:pPr>
            <w:r w:rsidRPr="00D541C8">
              <w:rPr>
                <w:sz w:val="24"/>
                <w:szCs w:val="24"/>
              </w:rPr>
              <w:t>Cầu Gò Chai, huyện Châu Thành</w:t>
            </w:r>
          </w:p>
        </w:tc>
        <w:tc>
          <w:tcPr>
            <w:tcW w:w="0" w:type="auto"/>
            <w:vAlign w:val="center"/>
          </w:tcPr>
          <w:p w:rsidR="00D541C8" w:rsidRPr="00D541C8" w:rsidRDefault="00D541C8" w:rsidP="005811CB">
            <w:pPr>
              <w:spacing w:line="276" w:lineRule="auto"/>
              <w:jc w:val="center"/>
              <w:rPr>
                <w:sz w:val="24"/>
                <w:szCs w:val="24"/>
              </w:rPr>
            </w:pPr>
            <w:r w:rsidRPr="00D541C8">
              <w:rPr>
                <w:sz w:val="24"/>
                <w:szCs w:val="24"/>
              </w:rPr>
              <w:t>M13-LV</w:t>
            </w:r>
          </w:p>
        </w:tc>
        <w:tc>
          <w:tcPr>
            <w:tcW w:w="0" w:type="auto"/>
            <w:vAlign w:val="center"/>
          </w:tcPr>
          <w:p w:rsidR="00D541C8" w:rsidRPr="00D541C8" w:rsidRDefault="00D541C8" w:rsidP="005811CB">
            <w:pPr>
              <w:spacing w:line="276" w:lineRule="auto"/>
              <w:jc w:val="center"/>
              <w:rPr>
                <w:color w:val="000000"/>
                <w:sz w:val="24"/>
                <w:szCs w:val="24"/>
              </w:rPr>
            </w:pPr>
            <w:r w:rsidRPr="00D541C8">
              <w:rPr>
                <w:color w:val="000000"/>
                <w:sz w:val="24"/>
                <w:szCs w:val="24"/>
              </w:rPr>
              <w:t>563825</w:t>
            </w:r>
          </w:p>
        </w:tc>
        <w:tc>
          <w:tcPr>
            <w:tcW w:w="0" w:type="auto"/>
            <w:vAlign w:val="center"/>
          </w:tcPr>
          <w:p w:rsidR="00D541C8" w:rsidRPr="00D541C8" w:rsidRDefault="00D541C8" w:rsidP="005811CB">
            <w:pPr>
              <w:spacing w:line="276" w:lineRule="auto"/>
              <w:jc w:val="center"/>
              <w:rPr>
                <w:color w:val="000000"/>
                <w:sz w:val="24"/>
                <w:szCs w:val="24"/>
              </w:rPr>
            </w:pPr>
            <w:r w:rsidRPr="00D541C8">
              <w:rPr>
                <w:color w:val="000000"/>
                <w:sz w:val="24"/>
                <w:szCs w:val="24"/>
              </w:rPr>
              <w:t>1242314</w:t>
            </w:r>
          </w:p>
        </w:tc>
      </w:tr>
      <w:tr w:rsidR="00D541C8" w:rsidRPr="00D541C8" w:rsidTr="005811CB">
        <w:trPr>
          <w:jc w:val="center"/>
        </w:trPr>
        <w:tc>
          <w:tcPr>
            <w:tcW w:w="0" w:type="auto"/>
            <w:vAlign w:val="center"/>
          </w:tcPr>
          <w:p w:rsidR="00D541C8" w:rsidRPr="00D541C8" w:rsidRDefault="00D541C8" w:rsidP="005811CB">
            <w:pPr>
              <w:spacing w:line="276" w:lineRule="auto"/>
              <w:jc w:val="center"/>
              <w:rPr>
                <w:sz w:val="24"/>
                <w:szCs w:val="24"/>
              </w:rPr>
            </w:pPr>
            <w:r w:rsidRPr="00D541C8">
              <w:rPr>
                <w:sz w:val="24"/>
                <w:szCs w:val="24"/>
              </w:rPr>
              <w:t>4</w:t>
            </w:r>
          </w:p>
        </w:tc>
        <w:tc>
          <w:tcPr>
            <w:tcW w:w="0" w:type="auto"/>
            <w:vAlign w:val="center"/>
          </w:tcPr>
          <w:p w:rsidR="00D541C8" w:rsidRPr="00D541C8" w:rsidRDefault="00D541C8" w:rsidP="005811CB">
            <w:pPr>
              <w:spacing w:line="276" w:lineRule="auto"/>
              <w:rPr>
                <w:sz w:val="24"/>
                <w:szCs w:val="24"/>
              </w:rPr>
            </w:pPr>
            <w:r w:rsidRPr="00D541C8">
              <w:rPr>
                <w:sz w:val="24"/>
                <w:szCs w:val="24"/>
              </w:rPr>
              <w:t>Cảng Bến Kéo, thị xã Hòa Thành</w:t>
            </w:r>
          </w:p>
        </w:tc>
        <w:tc>
          <w:tcPr>
            <w:tcW w:w="0" w:type="auto"/>
            <w:vAlign w:val="center"/>
          </w:tcPr>
          <w:p w:rsidR="00D541C8" w:rsidRPr="00D541C8" w:rsidRDefault="00D541C8" w:rsidP="005811CB">
            <w:pPr>
              <w:spacing w:line="276" w:lineRule="auto"/>
              <w:jc w:val="center"/>
              <w:rPr>
                <w:sz w:val="24"/>
                <w:szCs w:val="24"/>
              </w:rPr>
            </w:pPr>
            <w:r w:rsidRPr="00D541C8">
              <w:rPr>
                <w:sz w:val="24"/>
                <w:szCs w:val="24"/>
              </w:rPr>
              <w:t>M4-LV</w:t>
            </w:r>
          </w:p>
        </w:tc>
        <w:tc>
          <w:tcPr>
            <w:tcW w:w="0" w:type="auto"/>
            <w:vAlign w:val="center"/>
          </w:tcPr>
          <w:p w:rsidR="00D541C8" w:rsidRPr="00D541C8" w:rsidRDefault="00D541C8" w:rsidP="005811CB">
            <w:pPr>
              <w:spacing w:line="276" w:lineRule="auto"/>
              <w:jc w:val="center"/>
              <w:rPr>
                <w:sz w:val="24"/>
                <w:szCs w:val="24"/>
              </w:rPr>
            </w:pPr>
            <w:r w:rsidRPr="00D541C8">
              <w:rPr>
                <w:sz w:val="24"/>
                <w:szCs w:val="24"/>
              </w:rPr>
              <w:t>567208</w:t>
            </w:r>
          </w:p>
        </w:tc>
        <w:tc>
          <w:tcPr>
            <w:tcW w:w="0" w:type="auto"/>
            <w:vAlign w:val="center"/>
          </w:tcPr>
          <w:p w:rsidR="00D541C8" w:rsidRPr="00D541C8" w:rsidRDefault="00D541C8" w:rsidP="005811CB">
            <w:pPr>
              <w:spacing w:line="276" w:lineRule="auto"/>
              <w:jc w:val="center"/>
              <w:rPr>
                <w:sz w:val="24"/>
                <w:szCs w:val="24"/>
              </w:rPr>
            </w:pPr>
            <w:r w:rsidRPr="00D541C8">
              <w:rPr>
                <w:sz w:val="24"/>
                <w:szCs w:val="24"/>
              </w:rPr>
              <w:t>1243966</w:t>
            </w:r>
          </w:p>
        </w:tc>
      </w:tr>
      <w:tr w:rsidR="00D541C8" w:rsidRPr="00D541C8" w:rsidTr="005811CB">
        <w:trPr>
          <w:jc w:val="center"/>
        </w:trPr>
        <w:tc>
          <w:tcPr>
            <w:tcW w:w="0" w:type="auto"/>
            <w:vAlign w:val="center"/>
          </w:tcPr>
          <w:p w:rsidR="00D541C8" w:rsidRPr="00D541C8" w:rsidRDefault="00D541C8" w:rsidP="005811CB">
            <w:pPr>
              <w:spacing w:line="276" w:lineRule="auto"/>
              <w:jc w:val="center"/>
              <w:rPr>
                <w:sz w:val="24"/>
                <w:szCs w:val="24"/>
              </w:rPr>
            </w:pPr>
            <w:r w:rsidRPr="00D541C8">
              <w:rPr>
                <w:sz w:val="24"/>
                <w:szCs w:val="24"/>
              </w:rPr>
              <w:t>5</w:t>
            </w:r>
          </w:p>
        </w:tc>
        <w:tc>
          <w:tcPr>
            <w:tcW w:w="0" w:type="auto"/>
            <w:vAlign w:val="center"/>
          </w:tcPr>
          <w:p w:rsidR="00D541C8" w:rsidRPr="00D541C8" w:rsidRDefault="00D541C8" w:rsidP="005811CB">
            <w:pPr>
              <w:spacing w:line="276" w:lineRule="auto"/>
              <w:rPr>
                <w:sz w:val="24"/>
                <w:szCs w:val="24"/>
              </w:rPr>
            </w:pPr>
            <w:r w:rsidRPr="00D541C8">
              <w:rPr>
                <w:sz w:val="24"/>
                <w:szCs w:val="24"/>
              </w:rPr>
              <w:t>Cầu Gò Dầu, huyện Gò Dầu</w:t>
            </w:r>
          </w:p>
        </w:tc>
        <w:tc>
          <w:tcPr>
            <w:tcW w:w="0" w:type="auto"/>
            <w:vAlign w:val="center"/>
          </w:tcPr>
          <w:p w:rsidR="00D541C8" w:rsidRPr="00D541C8" w:rsidRDefault="00D541C8" w:rsidP="005811CB">
            <w:pPr>
              <w:spacing w:line="276" w:lineRule="auto"/>
              <w:jc w:val="center"/>
              <w:rPr>
                <w:sz w:val="24"/>
                <w:szCs w:val="24"/>
              </w:rPr>
            </w:pPr>
            <w:r w:rsidRPr="00D541C8">
              <w:rPr>
                <w:sz w:val="24"/>
                <w:szCs w:val="24"/>
              </w:rPr>
              <w:t>M11-LV</w:t>
            </w:r>
          </w:p>
        </w:tc>
        <w:tc>
          <w:tcPr>
            <w:tcW w:w="0" w:type="auto"/>
            <w:vAlign w:val="center"/>
          </w:tcPr>
          <w:p w:rsidR="00D541C8" w:rsidRPr="00D541C8" w:rsidRDefault="00D541C8" w:rsidP="005811CB">
            <w:pPr>
              <w:spacing w:line="276" w:lineRule="auto"/>
              <w:jc w:val="center"/>
              <w:rPr>
                <w:sz w:val="24"/>
                <w:szCs w:val="24"/>
              </w:rPr>
            </w:pPr>
            <w:r w:rsidRPr="00D541C8">
              <w:rPr>
                <w:sz w:val="24"/>
                <w:szCs w:val="24"/>
              </w:rPr>
              <w:t>583156</w:t>
            </w:r>
          </w:p>
        </w:tc>
        <w:tc>
          <w:tcPr>
            <w:tcW w:w="0" w:type="auto"/>
            <w:vAlign w:val="center"/>
          </w:tcPr>
          <w:p w:rsidR="00D541C8" w:rsidRPr="00D541C8" w:rsidRDefault="00D541C8" w:rsidP="005811CB">
            <w:pPr>
              <w:spacing w:line="276" w:lineRule="auto"/>
              <w:jc w:val="center"/>
              <w:rPr>
                <w:sz w:val="24"/>
                <w:szCs w:val="24"/>
              </w:rPr>
            </w:pPr>
            <w:r w:rsidRPr="00D541C8">
              <w:rPr>
                <w:sz w:val="24"/>
                <w:szCs w:val="24"/>
              </w:rPr>
              <w:t>1225580</w:t>
            </w:r>
          </w:p>
        </w:tc>
      </w:tr>
      <w:tr w:rsidR="00D541C8" w:rsidRPr="00D541C8" w:rsidTr="005811CB">
        <w:trPr>
          <w:jc w:val="center"/>
        </w:trPr>
        <w:tc>
          <w:tcPr>
            <w:tcW w:w="0" w:type="auto"/>
            <w:vAlign w:val="center"/>
          </w:tcPr>
          <w:p w:rsidR="00D541C8" w:rsidRPr="00D541C8" w:rsidRDefault="00D541C8" w:rsidP="005811CB">
            <w:pPr>
              <w:spacing w:line="276" w:lineRule="auto"/>
              <w:jc w:val="center"/>
              <w:rPr>
                <w:sz w:val="24"/>
                <w:szCs w:val="24"/>
              </w:rPr>
            </w:pPr>
            <w:r w:rsidRPr="00D541C8">
              <w:rPr>
                <w:sz w:val="24"/>
                <w:szCs w:val="24"/>
              </w:rPr>
              <w:t>6</w:t>
            </w:r>
          </w:p>
        </w:tc>
        <w:tc>
          <w:tcPr>
            <w:tcW w:w="0" w:type="auto"/>
            <w:vAlign w:val="center"/>
          </w:tcPr>
          <w:p w:rsidR="00D541C8" w:rsidRPr="00D541C8" w:rsidRDefault="00D541C8" w:rsidP="005811CB">
            <w:pPr>
              <w:spacing w:line="276" w:lineRule="auto"/>
              <w:rPr>
                <w:sz w:val="24"/>
                <w:szCs w:val="24"/>
              </w:rPr>
            </w:pPr>
            <w:r w:rsidRPr="00D541C8">
              <w:rPr>
                <w:sz w:val="24"/>
                <w:szCs w:val="24"/>
              </w:rPr>
              <w:t xml:space="preserve">Rạch </w:t>
            </w:r>
            <w:r w:rsidR="00C809E3">
              <w:rPr>
                <w:sz w:val="24"/>
                <w:szCs w:val="24"/>
              </w:rPr>
              <w:t>Trưỡng Chừa</w:t>
            </w:r>
            <w:r w:rsidRPr="00D541C8">
              <w:rPr>
                <w:sz w:val="24"/>
                <w:szCs w:val="24"/>
              </w:rPr>
              <w:t>, thị xã Trảng Bàng</w:t>
            </w:r>
          </w:p>
        </w:tc>
        <w:tc>
          <w:tcPr>
            <w:tcW w:w="0" w:type="auto"/>
            <w:vAlign w:val="center"/>
          </w:tcPr>
          <w:p w:rsidR="00D541C8" w:rsidRPr="00D541C8" w:rsidRDefault="00D541C8" w:rsidP="005811CB">
            <w:pPr>
              <w:spacing w:line="276" w:lineRule="auto"/>
              <w:jc w:val="center"/>
              <w:rPr>
                <w:sz w:val="24"/>
                <w:szCs w:val="24"/>
              </w:rPr>
            </w:pPr>
            <w:r w:rsidRPr="00D541C8">
              <w:rPr>
                <w:sz w:val="24"/>
                <w:szCs w:val="24"/>
              </w:rPr>
              <w:t>M10a-LV</w:t>
            </w:r>
          </w:p>
        </w:tc>
        <w:tc>
          <w:tcPr>
            <w:tcW w:w="0" w:type="auto"/>
            <w:vAlign w:val="center"/>
          </w:tcPr>
          <w:p w:rsidR="00D541C8" w:rsidRPr="00D541C8" w:rsidRDefault="00D541C8" w:rsidP="005811CB">
            <w:pPr>
              <w:spacing w:line="276" w:lineRule="auto"/>
              <w:jc w:val="center"/>
              <w:rPr>
                <w:color w:val="000000"/>
                <w:sz w:val="24"/>
                <w:szCs w:val="24"/>
              </w:rPr>
            </w:pPr>
            <w:r w:rsidRPr="00D541C8">
              <w:rPr>
                <w:color w:val="000000"/>
                <w:sz w:val="24"/>
                <w:szCs w:val="24"/>
              </w:rPr>
              <w:t>603139</w:t>
            </w:r>
          </w:p>
        </w:tc>
        <w:tc>
          <w:tcPr>
            <w:tcW w:w="0" w:type="auto"/>
            <w:vAlign w:val="center"/>
          </w:tcPr>
          <w:p w:rsidR="00D541C8" w:rsidRPr="00D541C8" w:rsidRDefault="00D541C8" w:rsidP="005811CB">
            <w:pPr>
              <w:spacing w:line="276" w:lineRule="auto"/>
              <w:jc w:val="center"/>
              <w:rPr>
                <w:color w:val="000000"/>
                <w:sz w:val="24"/>
                <w:szCs w:val="24"/>
              </w:rPr>
            </w:pPr>
            <w:r w:rsidRPr="00D541C8">
              <w:rPr>
                <w:color w:val="000000"/>
                <w:sz w:val="24"/>
                <w:szCs w:val="24"/>
              </w:rPr>
              <w:t>1231579</w:t>
            </w:r>
          </w:p>
        </w:tc>
      </w:tr>
      <w:tr w:rsidR="00D541C8" w:rsidRPr="00D541C8" w:rsidTr="005811CB">
        <w:trPr>
          <w:jc w:val="center"/>
        </w:trPr>
        <w:tc>
          <w:tcPr>
            <w:tcW w:w="0" w:type="auto"/>
            <w:vAlign w:val="center"/>
          </w:tcPr>
          <w:p w:rsidR="00D541C8" w:rsidRPr="00D541C8" w:rsidRDefault="00D541C8" w:rsidP="005811CB">
            <w:pPr>
              <w:spacing w:line="276" w:lineRule="auto"/>
              <w:jc w:val="center"/>
              <w:rPr>
                <w:sz w:val="24"/>
                <w:szCs w:val="24"/>
              </w:rPr>
            </w:pPr>
            <w:r w:rsidRPr="00D541C8">
              <w:rPr>
                <w:sz w:val="24"/>
                <w:szCs w:val="24"/>
              </w:rPr>
              <w:t>7</w:t>
            </w:r>
          </w:p>
        </w:tc>
        <w:tc>
          <w:tcPr>
            <w:tcW w:w="0" w:type="auto"/>
            <w:vAlign w:val="center"/>
          </w:tcPr>
          <w:p w:rsidR="00D541C8" w:rsidRPr="00D541C8" w:rsidRDefault="00D541C8" w:rsidP="005811CB">
            <w:pPr>
              <w:spacing w:line="276" w:lineRule="auto"/>
              <w:rPr>
                <w:sz w:val="24"/>
                <w:szCs w:val="24"/>
              </w:rPr>
            </w:pPr>
            <w:r w:rsidRPr="00D541C8">
              <w:rPr>
                <w:sz w:val="24"/>
                <w:szCs w:val="24"/>
              </w:rPr>
              <w:t>Bến đò Lộc Giang, thị xã Trảng Bàng</w:t>
            </w:r>
          </w:p>
        </w:tc>
        <w:tc>
          <w:tcPr>
            <w:tcW w:w="0" w:type="auto"/>
            <w:vAlign w:val="center"/>
          </w:tcPr>
          <w:p w:rsidR="00D541C8" w:rsidRPr="00D541C8" w:rsidRDefault="00D541C8" w:rsidP="005811CB">
            <w:pPr>
              <w:spacing w:line="276" w:lineRule="auto"/>
              <w:jc w:val="center"/>
              <w:rPr>
                <w:sz w:val="24"/>
                <w:szCs w:val="24"/>
              </w:rPr>
            </w:pPr>
            <w:r w:rsidRPr="00D541C8">
              <w:rPr>
                <w:sz w:val="24"/>
                <w:szCs w:val="24"/>
              </w:rPr>
              <w:t>M16-LV</w:t>
            </w:r>
          </w:p>
        </w:tc>
        <w:tc>
          <w:tcPr>
            <w:tcW w:w="0" w:type="auto"/>
            <w:vAlign w:val="center"/>
          </w:tcPr>
          <w:p w:rsidR="00D541C8" w:rsidRPr="00D541C8" w:rsidRDefault="00D541C8" w:rsidP="005811CB">
            <w:pPr>
              <w:spacing w:line="276" w:lineRule="auto"/>
              <w:jc w:val="center"/>
              <w:rPr>
                <w:color w:val="000000"/>
                <w:sz w:val="24"/>
                <w:szCs w:val="24"/>
              </w:rPr>
            </w:pPr>
            <w:r w:rsidRPr="00D541C8">
              <w:rPr>
                <w:color w:val="000000"/>
                <w:sz w:val="24"/>
                <w:szCs w:val="24"/>
              </w:rPr>
              <w:t>585596</w:t>
            </w:r>
          </w:p>
        </w:tc>
        <w:tc>
          <w:tcPr>
            <w:tcW w:w="0" w:type="auto"/>
            <w:vAlign w:val="center"/>
          </w:tcPr>
          <w:p w:rsidR="00D541C8" w:rsidRPr="00D541C8" w:rsidRDefault="00D541C8" w:rsidP="005811CB">
            <w:pPr>
              <w:spacing w:line="276" w:lineRule="auto"/>
              <w:jc w:val="center"/>
              <w:rPr>
                <w:color w:val="000000"/>
                <w:sz w:val="24"/>
                <w:szCs w:val="24"/>
              </w:rPr>
            </w:pPr>
            <w:r w:rsidRPr="00D541C8">
              <w:rPr>
                <w:color w:val="000000"/>
                <w:sz w:val="24"/>
                <w:szCs w:val="24"/>
              </w:rPr>
              <w:t>1216539</w:t>
            </w:r>
          </w:p>
        </w:tc>
      </w:tr>
    </w:tbl>
    <w:p w:rsidR="00D424DC" w:rsidRPr="00D424DC" w:rsidRDefault="00D424DC" w:rsidP="00D424DC">
      <w:pPr>
        <w:rPr>
          <w:lang w:val="vi-VN"/>
        </w:rPr>
      </w:pPr>
    </w:p>
    <w:p w:rsidR="00D424DC" w:rsidRDefault="00C7703C" w:rsidP="00D424DC">
      <w:pPr>
        <w:pStyle w:val="Muc"/>
        <w:spacing w:line="276" w:lineRule="auto"/>
        <w:outlineLvl w:val="9"/>
        <w:rPr>
          <w:b w:val="0"/>
          <w:i/>
          <w:sz w:val="24"/>
          <w:szCs w:val="24"/>
          <w:lang w:val="en-US"/>
        </w:rPr>
      </w:pPr>
      <w:bookmarkStart w:id="73" w:name="_Toc27940947"/>
      <w:bookmarkStart w:id="74" w:name="_Toc28058256"/>
      <w:bookmarkStart w:id="75" w:name="_Toc28610568"/>
      <w:bookmarkStart w:id="76" w:name="_Toc29454675"/>
      <w:bookmarkStart w:id="77" w:name="_Toc29545262"/>
      <w:bookmarkStart w:id="78" w:name="_Toc534491313"/>
      <w:r w:rsidRPr="00B457D7">
        <w:rPr>
          <w:i/>
          <w:sz w:val="24"/>
          <w:szCs w:val="24"/>
          <w:u w:val="single"/>
          <w:lang w:val="en-US"/>
        </w:rPr>
        <w:lastRenderedPageBreak/>
        <w:t>Ghi chú :</w:t>
      </w:r>
      <w:r w:rsidRPr="00B457D7">
        <w:rPr>
          <w:b w:val="0"/>
          <w:i/>
          <w:sz w:val="24"/>
          <w:szCs w:val="24"/>
          <w:lang w:val="en-US"/>
        </w:rPr>
        <w:t xml:space="preserve"> </w:t>
      </w:r>
      <w:bookmarkStart w:id="79" w:name="_Toc534491320"/>
      <w:bookmarkStart w:id="80" w:name="_Toc28610575"/>
      <w:bookmarkStart w:id="81" w:name="_Toc29545269"/>
      <w:bookmarkEnd w:id="73"/>
      <w:bookmarkEnd w:id="74"/>
      <w:bookmarkEnd w:id="75"/>
      <w:bookmarkEnd w:id="76"/>
      <w:bookmarkEnd w:id="77"/>
      <w:bookmarkEnd w:id="78"/>
    </w:p>
    <w:p w:rsidR="00D424DC" w:rsidRPr="001D1205" w:rsidRDefault="00D424DC" w:rsidP="00D424DC">
      <w:pPr>
        <w:spacing w:before="80" w:after="80"/>
        <w:ind w:firstLine="567"/>
        <w:rPr>
          <w:i/>
          <w:spacing w:val="-4"/>
          <w:lang w:val="vi-VN"/>
        </w:rPr>
      </w:pPr>
      <w:r w:rsidRPr="001D1205">
        <w:rPr>
          <w:i/>
          <w:spacing w:val="-4"/>
        </w:rPr>
        <w:t xml:space="preserve">- </w:t>
      </w:r>
      <w:r w:rsidRPr="001D1205">
        <w:rPr>
          <w:i/>
          <w:spacing w:val="-4"/>
          <w:lang w:val="vi-VN"/>
        </w:rPr>
        <w:t>Các vị trí được lấy mẫu theo Quyết định số 2977/QĐ-UBND ngày 07/12/2018 tại mục 1 phần 3.</w:t>
      </w:r>
    </w:p>
    <w:p w:rsidR="00D424DC" w:rsidRDefault="00D424DC" w:rsidP="00747FBB">
      <w:pPr>
        <w:spacing w:before="120"/>
        <w:ind w:firstLine="567"/>
        <w:rPr>
          <w:i/>
          <w:lang w:val="vi-VN"/>
        </w:rPr>
      </w:pPr>
      <w:r w:rsidRPr="001D1205">
        <w:rPr>
          <w:i/>
        </w:rPr>
        <w:t>- Tại các v</w:t>
      </w:r>
      <w:r w:rsidRPr="001D1205">
        <w:rPr>
          <w:i/>
          <w:lang w:val="vi-VN"/>
        </w:rPr>
        <w:t>ị trí</w:t>
      </w:r>
      <w:r w:rsidRPr="001D1205">
        <w:rPr>
          <w:i/>
        </w:rPr>
        <w:t>: Cầu Gò Chai (M13), Cầu Gò Dầu (M11</w:t>
      </w:r>
      <w:r w:rsidR="008803DD">
        <w:rPr>
          <w:i/>
        </w:rPr>
        <w:t>)</w:t>
      </w:r>
      <w:r w:rsidRPr="001D1205">
        <w:rPr>
          <w:i/>
        </w:rPr>
        <w:t xml:space="preserve"> và Rạch </w:t>
      </w:r>
      <w:r w:rsidR="00C809E3">
        <w:rPr>
          <w:i/>
        </w:rPr>
        <w:t>Trưỡng Chừa</w:t>
      </w:r>
      <w:r w:rsidRPr="001D1205">
        <w:rPr>
          <w:i/>
        </w:rPr>
        <w:t xml:space="preserve"> (M10a)</w:t>
      </w:r>
      <w:r w:rsidRPr="001D1205">
        <w:rPr>
          <w:i/>
          <w:lang w:val="vi-VN"/>
        </w:rPr>
        <w:t xml:space="preserve"> </w:t>
      </w:r>
      <w:r w:rsidRPr="001D1205">
        <w:rPr>
          <w:i/>
        </w:rPr>
        <w:t>đã lắp đặt trạm quan trắc nước mặt tự động</w:t>
      </w:r>
      <w:r w:rsidRPr="001D1205">
        <w:rPr>
          <w:i/>
          <w:lang w:val="vi-VN"/>
        </w:rPr>
        <w:t xml:space="preserve"> nên</w:t>
      </w:r>
      <w:r w:rsidRPr="001D1205">
        <w:rPr>
          <w:i/>
        </w:rPr>
        <w:t xml:space="preserve"> không đo đạc, phân tích: </w:t>
      </w:r>
      <w:r w:rsidRPr="001D1205">
        <w:rPr>
          <w:bCs/>
          <w:i/>
        </w:rPr>
        <w:t>pH, nhiệt độ, COD, BOD</w:t>
      </w:r>
      <w:r w:rsidRPr="001D1205">
        <w:rPr>
          <w:bCs/>
          <w:i/>
          <w:vertAlign w:val="subscript"/>
        </w:rPr>
        <w:t>5</w:t>
      </w:r>
      <w:r w:rsidRPr="001D1205">
        <w:rPr>
          <w:bCs/>
          <w:i/>
        </w:rPr>
        <w:t xml:space="preserve">, DO, TSS, </w:t>
      </w:r>
      <w:r w:rsidRPr="001D1205">
        <w:rPr>
          <w:i/>
        </w:rPr>
        <w:t>N-NH</w:t>
      </w:r>
      <w:r w:rsidRPr="001D1205">
        <w:rPr>
          <w:i/>
          <w:vertAlign w:val="subscript"/>
        </w:rPr>
        <w:t>4</w:t>
      </w:r>
      <w:r w:rsidRPr="001D1205">
        <w:rPr>
          <w:i/>
          <w:vertAlign w:val="superscript"/>
        </w:rPr>
        <w:t>+</w:t>
      </w:r>
      <w:r w:rsidRPr="001D1205">
        <w:rPr>
          <w:i/>
        </w:rPr>
        <w:t>, N-NO</w:t>
      </w:r>
      <w:r w:rsidRPr="001D1205">
        <w:rPr>
          <w:i/>
          <w:vertAlign w:val="subscript"/>
        </w:rPr>
        <w:t>3</w:t>
      </w:r>
      <w:r w:rsidRPr="001D1205">
        <w:rPr>
          <w:i/>
          <w:vertAlign w:val="superscript"/>
        </w:rPr>
        <w:t>-</w:t>
      </w:r>
      <w:r w:rsidRPr="001D1205">
        <w:rPr>
          <w:i/>
          <w:lang w:val="vi-VN"/>
        </w:rPr>
        <w:t>.</w:t>
      </w:r>
    </w:p>
    <w:p w:rsidR="008803DD" w:rsidRPr="008803DD" w:rsidRDefault="008803DD" w:rsidP="00747FBB">
      <w:pPr>
        <w:spacing w:before="120"/>
        <w:ind w:firstLine="567"/>
        <w:rPr>
          <w:i/>
        </w:rPr>
      </w:pPr>
      <w:r w:rsidRPr="008803DD">
        <w:rPr>
          <w:i/>
        </w:rPr>
        <w:t>-</w:t>
      </w:r>
      <w:r w:rsidRPr="008803DD">
        <w:rPr>
          <w:bCs/>
          <w:i/>
        </w:rPr>
        <w:t xml:space="preserve"> Vị trí rạch Trưỡng Chừa</w:t>
      </w:r>
      <w:r w:rsidR="009441F2">
        <w:rPr>
          <w:bCs/>
          <w:i/>
        </w:rPr>
        <w:t xml:space="preserve"> (M10a)</w:t>
      </w:r>
      <w:r w:rsidRPr="008803DD">
        <w:rPr>
          <w:bCs/>
          <w:i/>
        </w:rPr>
        <w:t xml:space="preserve"> là điểm thay thế vị trí cầu Bình Tranh (M10).</w:t>
      </w:r>
    </w:p>
    <w:p w:rsidR="00B457D7" w:rsidRDefault="00B457D7" w:rsidP="00B457D7">
      <w:pPr>
        <w:pStyle w:val="Muc"/>
        <w:spacing w:line="276" w:lineRule="auto"/>
        <w:rPr>
          <w:spacing w:val="-4"/>
          <w:lang w:val="en-US"/>
        </w:rPr>
      </w:pPr>
      <w:bookmarkStart w:id="82" w:name="_Toc60864802"/>
      <w:r w:rsidRPr="00B457D7">
        <w:rPr>
          <w:spacing w:val="-4"/>
          <w:lang w:val="en-US"/>
        </w:rPr>
        <w:t>2.2 Danh mục các thông số quan trắc</w:t>
      </w:r>
      <w:bookmarkEnd w:id="82"/>
    </w:p>
    <w:p w:rsidR="00B457D7" w:rsidRDefault="00B457D7" w:rsidP="00D424DC">
      <w:pPr>
        <w:pStyle w:val="Muc"/>
        <w:spacing w:line="276" w:lineRule="auto"/>
        <w:jc w:val="center"/>
        <w:rPr>
          <w:i/>
          <w:spacing w:val="-4"/>
          <w:lang w:val="en-US"/>
        </w:rPr>
      </w:pPr>
      <w:bookmarkStart w:id="83" w:name="_Toc58673171"/>
      <w:bookmarkStart w:id="84" w:name="_Toc58674553"/>
      <w:bookmarkStart w:id="85" w:name="_Toc58679941"/>
      <w:bookmarkStart w:id="86" w:name="_Toc58681529"/>
      <w:bookmarkStart w:id="87" w:name="_Toc58925995"/>
      <w:bookmarkStart w:id="88" w:name="_Toc59800918"/>
      <w:bookmarkStart w:id="89" w:name="_Toc60864803"/>
      <w:r w:rsidRPr="00D424DC">
        <w:rPr>
          <w:i/>
          <w:spacing w:val="-4"/>
          <w:lang w:val="en-US"/>
        </w:rPr>
        <w:t xml:space="preserve">Bảng </w:t>
      </w:r>
      <w:r w:rsidR="00D424DC" w:rsidRPr="00D424DC">
        <w:rPr>
          <w:i/>
          <w:spacing w:val="-4"/>
          <w:lang w:val="en-US"/>
        </w:rPr>
        <w:t>2.2 Danh mục thành phần, thông số quan trắc</w:t>
      </w:r>
      <w:bookmarkEnd w:id="83"/>
      <w:bookmarkEnd w:id="84"/>
      <w:bookmarkEnd w:id="85"/>
      <w:bookmarkEnd w:id="86"/>
      <w:bookmarkEnd w:id="87"/>
      <w:bookmarkEnd w:id="88"/>
      <w:bookmarkEnd w:id="89"/>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693"/>
        <w:gridCol w:w="5664"/>
      </w:tblGrid>
      <w:tr w:rsidR="00D424DC" w:rsidRPr="00D424DC" w:rsidTr="008803DD">
        <w:tc>
          <w:tcPr>
            <w:tcW w:w="1101" w:type="dxa"/>
          </w:tcPr>
          <w:p w:rsidR="00D424DC" w:rsidRPr="00664665" w:rsidRDefault="00D424DC" w:rsidP="00D424DC">
            <w:pPr>
              <w:pStyle w:val="Muc"/>
              <w:spacing w:before="60" w:after="60" w:line="276" w:lineRule="auto"/>
              <w:jc w:val="center"/>
              <w:rPr>
                <w:rFonts w:ascii="Times New Roman" w:hAnsi="Times New Roman"/>
                <w:spacing w:val="-4"/>
                <w:lang w:val="en-US"/>
              </w:rPr>
            </w:pPr>
            <w:r w:rsidRPr="00664665">
              <w:rPr>
                <w:rFonts w:ascii="Times New Roman" w:hAnsi="Times New Roman"/>
                <w:spacing w:val="-4"/>
                <w:lang w:val="en-US"/>
              </w:rPr>
              <w:t>STT</w:t>
            </w:r>
          </w:p>
        </w:tc>
        <w:tc>
          <w:tcPr>
            <w:tcW w:w="2693" w:type="dxa"/>
          </w:tcPr>
          <w:p w:rsidR="00D424DC" w:rsidRPr="00664665" w:rsidRDefault="00D424DC" w:rsidP="00D424DC">
            <w:pPr>
              <w:pStyle w:val="Muc"/>
              <w:spacing w:before="60" w:after="60" w:line="276" w:lineRule="auto"/>
              <w:jc w:val="center"/>
              <w:rPr>
                <w:rFonts w:ascii="Times New Roman" w:hAnsi="Times New Roman"/>
                <w:spacing w:val="-4"/>
                <w:lang w:val="en-US"/>
              </w:rPr>
            </w:pPr>
            <w:r w:rsidRPr="00664665">
              <w:rPr>
                <w:rFonts w:ascii="Times New Roman" w:hAnsi="Times New Roman"/>
                <w:spacing w:val="-4"/>
                <w:lang w:val="en-US"/>
              </w:rPr>
              <w:t>Nhóm thông số</w:t>
            </w:r>
          </w:p>
        </w:tc>
        <w:tc>
          <w:tcPr>
            <w:tcW w:w="5664" w:type="dxa"/>
          </w:tcPr>
          <w:p w:rsidR="00D424DC" w:rsidRPr="00664665" w:rsidRDefault="00D424DC" w:rsidP="00D424DC">
            <w:pPr>
              <w:pStyle w:val="Muc"/>
              <w:spacing w:before="60" w:after="60" w:line="276" w:lineRule="auto"/>
              <w:jc w:val="center"/>
              <w:rPr>
                <w:rFonts w:ascii="Times New Roman" w:hAnsi="Times New Roman"/>
                <w:spacing w:val="-4"/>
                <w:lang w:val="en-US"/>
              </w:rPr>
            </w:pPr>
            <w:r w:rsidRPr="00664665">
              <w:rPr>
                <w:rFonts w:ascii="Times New Roman" w:hAnsi="Times New Roman"/>
                <w:spacing w:val="-4"/>
                <w:lang w:val="en-US"/>
              </w:rPr>
              <w:t>Thông số</w:t>
            </w:r>
          </w:p>
        </w:tc>
      </w:tr>
      <w:tr w:rsidR="00833AE2" w:rsidRPr="00D424DC" w:rsidTr="00747FBB">
        <w:tc>
          <w:tcPr>
            <w:tcW w:w="1101" w:type="dxa"/>
          </w:tcPr>
          <w:p w:rsidR="00833AE2" w:rsidRPr="00664665" w:rsidRDefault="00833AE2" w:rsidP="00D424DC">
            <w:pPr>
              <w:pStyle w:val="Muc"/>
              <w:spacing w:before="60" w:after="60" w:line="276" w:lineRule="auto"/>
              <w:jc w:val="center"/>
              <w:rPr>
                <w:rFonts w:ascii="Times New Roman" w:hAnsi="Times New Roman"/>
                <w:spacing w:val="-4"/>
                <w:lang w:val="en-US"/>
              </w:rPr>
            </w:pPr>
            <w:r w:rsidRPr="00664665">
              <w:rPr>
                <w:rFonts w:ascii="Times New Roman" w:hAnsi="Times New Roman"/>
                <w:spacing w:val="-4"/>
                <w:lang w:val="en-US"/>
              </w:rPr>
              <w:t>I.</w:t>
            </w:r>
          </w:p>
        </w:tc>
        <w:tc>
          <w:tcPr>
            <w:tcW w:w="8357" w:type="dxa"/>
            <w:gridSpan w:val="2"/>
          </w:tcPr>
          <w:p w:rsidR="00833AE2" w:rsidRPr="00664665" w:rsidRDefault="00833AE2" w:rsidP="00D424DC">
            <w:pPr>
              <w:pStyle w:val="Muc"/>
              <w:spacing w:before="60" w:after="60" w:line="276" w:lineRule="auto"/>
              <w:jc w:val="center"/>
              <w:rPr>
                <w:rFonts w:ascii="Times New Roman" w:hAnsi="Times New Roman"/>
                <w:spacing w:val="-4"/>
                <w:lang w:val="en-US"/>
              </w:rPr>
            </w:pPr>
            <w:r w:rsidRPr="00664665">
              <w:rPr>
                <w:rFonts w:ascii="Times New Roman" w:hAnsi="Times New Roman"/>
                <w:spacing w:val="-4"/>
                <w:lang w:val="en-US"/>
              </w:rPr>
              <w:t>Thành phần môi trường: Nước mặt</w:t>
            </w:r>
          </w:p>
        </w:tc>
      </w:tr>
      <w:tr w:rsidR="00D424DC" w:rsidRPr="00D424DC" w:rsidTr="008803DD">
        <w:tc>
          <w:tcPr>
            <w:tcW w:w="1101" w:type="dxa"/>
            <w:vAlign w:val="center"/>
          </w:tcPr>
          <w:p w:rsidR="00D424DC" w:rsidRPr="008803DD" w:rsidRDefault="00833AE2" w:rsidP="00D424DC">
            <w:pPr>
              <w:pStyle w:val="Muc"/>
              <w:spacing w:before="60" w:after="60" w:line="276" w:lineRule="auto"/>
              <w:jc w:val="center"/>
              <w:rPr>
                <w:rFonts w:ascii="Times New Roman" w:hAnsi="Times New Roman"/>
                <w:b w:val="0"/>
                <w:spacing w:val="-4"/>
                <w:lang w:val="en-US"/>
              </w:rPr>
            </w:pPr>
            <w:r w:rsidRPr="008803DD">
              <w:rPr>
                <w:rFonts w:ascii="Times New Roman" w:hAnsi="Times New Roman"/>
                <w:b w:val="0"/>
                <w:spacing w:val="-4"/>
                <w:lang w:val="en-US"/>
              </w:rPr>
              <w:t>1</w:t>
            </w:r>
          </w:p>
        </w:tc>
        <w:tc>
          <w:tcPr>
            <w:tcW w:w="2693" w:type="dxa"/>
            <w:vAlign w:val="center"/>
          </w:tcPr>
          <w:p w:rsidR="00D424DC" w:rsidRPr="008803DD" w:rsidRDefault="00833AE2" w:rsidP="00833AE2">
            <w:pPr>
              <w:pStyle w:val="Muc"/>
              <w:spacing w:before="60" w:after="60" w:line="276" w:lineRule="auto"/>
              <w:rPr>
                <w:rFonts w:ascii="Times New Roman" w:hAnsi="Times New Roman"/>
                <w:b w:val="0"/>
                <w:spacing w:val="-4"/>
                <w:lang w:val="en-US"/>
              </w:rPr>
            </w:pPr>
            <w:r w:rsidRPr="008803DD">
              <w:rPr>
                <w:rFonts w:ascii="Times New Roman" w:hAnsi="Times New Roman"/>
                <w:b w:val="0"/>
                <w:spacing w:val="-4"/>
                <w:lang w:val="en-US"/>
              </w:rPr>
              <w:t>Nhóm 1: Thông số do đạc tại hiện trường</w:t>
            </w:r>
          </w:p>
        </w:tc>
        <w:tc>
          <w:tcPr>
            <w:tcW w:w="5664" w:type="dxa"/>
            <w:vAlign w:val="center"/>
          </w:tcPr>
          <w:p w:rsidR="00D424DC" w:rsidRPr="008803DD" w:rsidRDefault="00833AE2" w:rsidP="00833AE2">
            <w:pPr>
              <w:pStyle w:val="Muc"/>
              <w:spacing w:before="60" w:after="60" w:line="276" w:lineRule="auto"/>
              <w:rPr>
                <w:rFonts w:ascii="Times New Roman" w:hAnsi="Times New Roman"/>
                <w:b w:val="0"/>
                <w:spacing w:val="-4"/>
                <w:lang w:val="en-US"/>
              </w:rPr>
            </w:pPr>
            <w:r w:rsidRPr="008803DD">
              <w:rPr>
                <w:rFonts w:ascii="Times New Roman" w:hAnsi="Times New Roman"/>
                <w:b w:val="0"/>
                <w:spacing w:val="-4"/>
                <w:lang w:val="en-US"/>
              </w:rPr>
              <w:t>pH, nhiệt độ, DO, độ dẫn (EC), độ đục</w:t>
            </w:r>
          </w:p>
        </w:tc>
      </w:tr>
      <w:tr w:rsidR="00D424DC" w:rsidRPr="00D424DC" w:rsidTr="008803DD">
        <w:tc>
          <w:tcPr>
            <w:tcW w:w="1101" w:type="dxa"/>
            <w:vAlign w:val="center"/>
          </w:tcPr>
          <w:p w:rsidR="00D424DC" w:rsidRPr="008803DD" w:rsidRDefault="00833AE2" w:rsidP="00D424DC">
            <w:pPr>
              <w:pStyle w:val="Muc"/>
              <w:spacing w:before="60" w:after="60" w:line="276" w:lineRule="auto"/>
              <w:jc w:val="center"/>
              <w:rPr>
                <w:rFonts w:ascii="Times New Roman" w:hAnsi="Times New Roman"/>
                <w:b w:val="0"/>
                <w:spacing w:val="-4"/>
                <w:lang w:val="en-US"/>
              </w:rPr>
            </w:pPr>
            <w:r w:rsidRPr="008803DD">
              <w:rPr>
                <w:rFonts w:ascii="Times New Roman" w:hAnsi="Times New Roman"/>
                <w:b w:val="0"/>
                <w:spacing w:val="-4"/>
                <w:lang w:val="en-US"/>
              </w:rPr>
              <w:t>2</w:t>
            </w:r>
          </w:p>
        </w:tc>
        <w:tc>
          <w:tcPr>
            <w:tcW w:w="2693" w:type="dxa"/>
            <w:vAlign w:val="center"/>
          </w:tcPr>
          <w:p w:rsidR="00D424DC" w:rsidRPr="008803DD" w:rsidRDefault="00833AE2" w:rsidP="00833AE2">
            <w:pPr>
              <w:pStyle w:val="Muc"/>
              <w:spacing w:before="60" w:after="60" w:line="276" w:lineRule="auto"/>
              <w:rPr>
                <w:rFonts w:ascii="Times New Roman" w:hAnsi="Times New Roman"/>
                <w:b w:val="0"/>
                <w:spacing w:val="-4"/>
                <w:lang w:val="en-US"/>
              </w:rPr>
            </w:pPr>
            <w:r w:rsidRPr="008803DD">
              <w:rPr>
                <w:rFonts w:ascii="Times New Roman" w:hAnsi="Times New Roman"/>
                <w:b w:val="0"/>
                <w:spacing w:val="-4"/>
                <w:lang w:val="en-US"/>
              </w:rPr>
              <w:t>Nhóm 2: Thông số phân tích tại phòng thí nghiệm</w:t>
            </w:r>
          </w:p>
        </w:tc>
        <w:tc>
          <w:tcPr>
            <w:tcW w:w="5664" w:type="dxa"/>
            <w:vAlign w:val="center"/>
          </w:tcPr>
          <w:p w:rsidR="00D424DC" w:rsidRPr="008803DD" w:rsidRDefault="008803DD" w:rsidP="00833AE2">
            <w:pPr>
              <w:pStyle w:val="Muc"/>
              <w:spacing w:before="60" w:after="60" w:line="276" w:lineRule="auto"/>
              <w:rPr>
                <w:rFonts w:ascii="Times New Roman" w:hAnsi="Times New Roman"/>
                <w:b w:val="0"/>
                <w:spacing w:val="-4"/>
                <w:lang w:val="en-US"/>
              </w:rPr>
            </w:pPr>
            <w:r w:rsidRPr="008803DD">
              <w:rPr>
                <w:rFonts w:ascii="Times New Roman" w:hAnsi="Times New Roman"/>
                <w:b w:val="0"/>
              </w:rPr>
              <w:t>Cl</w:t>
            </w:r>
            <w:r w:rsidRPr="008803DD">
              <w:rPr>
                <w:rFonts w:ascii="Times New Roman" w:hAnsi="Times New Roman"/>
                <w:b w:val="0"/>
                <w:vertAlign w:val="superscript"/>
              </w:rPr>
              <w:t>-</w:t>
            </w:r>
            <w:r w:rsidRPr="008803DD">
              <w:rPr>
                <w:rFonts w:ascii="Times New Roman" w:hAnsi="Times New Roman"/>
                <w:b w:val="0"/>
              </w:rPr>
              <w:t>, BOD</w:t>
            </w:r>
            <w:r w:rsidRPr="008803DD">
              <w:rPr>
                <w:rFonts w:ascii="Times New Roman" w:hAnsi="Times New Roman"/>
                <w:b w:val="0"/>
                <w:vertAlign w:val="subscript"/>
              </w:rPr>
              <w:t>5</w:t>
            </w:r>
            <w:r w:rsidRPr="008803DD">
              <w:rPr>
                <w:rFonts w:ascii="Times New Roman" w:hAnsi="Times New Roman"/>
                <w:b w:val="0"/>
              </w:rPr>
              <w:t>, COD, TSS, N-NH</w:t>
            </w:r>
            <w:r w:rsidRPr="008803DD">
              <w:rPr>
                <w:rFonts w:ascii="Times New Roman" w:hAnsi="Times New Roman"/>
                <w:b w:val="0"/>
                <w:vertAlign w:val="subscript"/>
              </w:rPr>
              <w:t>4</w:t>
            </w:r>
            <w:r w:rsidRPr="008803DD">
              <w:rPr>
                <w:rFonts w:ascii="Times New Roman" w:hAnsi="Times New Roman"/>
                <w:b w:val="0"/>
                <w:vertAlign w:val="superscript"/>
              </w:rPr>
              <w:t>+</w:t>
            </w:r>
            <w:r w:rsidRPr="008803DD">
              <w:rPr>
                <w:rFonts w:ascii="Times New Roman" w:hAnsi="Times New Roman"/>
                <w:b w:val="0"/>
              </w:rPr>
              <w:t>, N-NO</w:t>
            </w:r>
            <w:r w:rsidRPr="008803DD">
              <w:rPr>
                <w:rFonts w:ascii="Times New Roman" w:hAnsi="Times New Roman"/>
                <w:b w:val="0"/>
                <w:vertAlign w:val="subscript"/>
              </w:rPr>
              <w:t>2</w:t>
            </w:r>
            <w:r w:rsidRPr="008803DD">
              <w:rPr>
                <w:rFonts w:ascii="Times New Roman" w:hAnsi="Times New Roman"/>
                <w:b w:val="0"/>
                <w:vertAlign w:val="superscript"/>
              </w:rPr>
              <w:t>-</w:t>
            </w:r>
            <w:r w:rsidRPr="008803DD">
              <w:rPr>
                <w:rFonts w:ascii="Times New Roman" w:hAnsi="Times New Roman"/>
                <w:b w:val="0"/>
              </w:rPr>
              <w:t>, N-NO</w:t>
            </w:r>
            <w:r w:rsidRPr="008803DD">
              <w:rPr>
                <w:rFonts w:ascii="Times New Roman" w:hAnsi="Times New Roman"/>
                <w:b w:val="0"/>
                <w:vertAlign w:val="subscript"/>
              </w:rPr>
              <w:t>3</w:t>
            </w:r>
            <w:r w:rsidRPr="008803DD">
              <w:rPr>
                <w:rFonts w:ascii="Times New Roman" w:hAnsi="Times New Roman"/>
                <w:b w:val="0"/>
                <w:vertAlign w:val="superscript"/>
              </w:rPr>
              <w:t>-</w:t>
            </w:r>
            <w:r w:rsidRPr="008803DD">
              <w:rPr>
                <w:rFonts w:ascii="Times New Roman" w:hAnsi="Times New Roman"/>
                <w:b w:val="0"/>
              </w:rPr>
              <w:t>, Phosphat, Chì, Fe, As, Tổng dầu mỡ, Chất hoạt động bề mặt, Xyanua (CN</w:t>
            </w:r>
            <w:r w:rsidRPr="008803DD">
              <w:rPr>
                <w:rFonts w:ascii="Times New Roman" w:hAnsi="Times New Roman"/>
                <w:b w:val="0"/>
                <w:vertAlign w:val="superscript"/>
              </w:rPr>
              <w:t>-</w:t>
            </w:r>
            <w:r w:rsidRPr="008803DD">
              <w:rPr>
                <w:rFonts w:ascii="Times New Roman" w:hAnsi="Times New Roman"/>
                <w:b w:val="0"/>
              </w:rPr>
              <w:t>), Hg, Coliform, E.Coli, Nhóm hóa chất bảo vệ thực vật Clo hữu cơ, Nhóm hóa chất bảo vệ thực vật Phospho hữu cơ, Nhóm hóa chất trừ cỏ</w:t>
            </w:r>
          </w:p>
        </w:tc>
      </w:tr>
    </w:tbl>
    <w:p w:rsidR="00D424DC" w:rsidRPr="007702B1" w:rsidRDefault="007702B1" w:rsidP="007702B1">
      <w:pPr>
        <w:pStyle w:val="Muc"/>
        <w:spacing w:line="276" w:lineRule="auto"/>
        <w:rPr>
          <w:spacing w:val="-4"/>
          <w:lang w:val="en-US"/>
        </w:rPr>
      </w:pPr>
      <w:bookmarkStart w:id="90" w:name="_Toc60864804"/>
      <w:r w:rsidRPr="007702B1">
        <w:rPr>
          <w:spacing w:val="-4"/>
          <w:lang w:val="en-US"/>
        </w:rPr>
        <w:t>2.3 Danh mục thiết bị quan trắc và thiết bị phòng thí nghiệm</w:t>
      </w:r>
      <w:bookmarkEnd w:id="90"/>
    </w:p>
    <w:p w:rsidR="00052531" w:rsidRPr="004060D6" w:rsidRDefault="00052531" w:rsidP="008872FC">
      <w:pPr>
        <w:pStyle w:val="Heading4"/>
        <w:spacing w:before="120" w:after="120" w:line="276" w:lineRule="auto"/>
        <w:ind w:firstLine="720"/>
        <w:jc w:val="center"/>
        <w:rPr>
          <w:i/>
          <w:sz w:val="26"/>
          <w:lang w:val="vi-VN"/>
        </w:rPr>
      </w:pPr>
      <w:bookmarkStart w:id="91" w:name="_Toc27940906"/>
      <w:bookmarkEnd w:id="79"/>
      <w:bookmarkEnd w:id="80"/>
      <w:bookmarkEnd w:id="81"/>
      <w:r w:rsidRPr="004060D6">
        <w:rPr>
          <w:i/>
          <w:sz w:val="26"/>
          <w:lang w:val="vi-VN"/>
        </w:rPr>
        <w:t xml:space="preserve">Bảng </w:t>
      </w:r>
      <w:r w:rsidR="007702B1">
        <w:rPr>
          <w:i/>
          <w:sz w:val="26"/>
        </w:rPr>
        <w:t>2.3</w:t>
      </w:r>
      <w:r w:rsidRPr="004060D6">
        <w:rPr>
          <w:i/>
          <w:sz w:val="26"/>
          <w:lang w:val="vi-VN"/>
        </w:rPr>
        <w:t>. Thông tin về thiết bị quan trắc và phòng thí nghiệm</w:t>
      </w:r>
      <w:bookmarkEnd w:id="91"/>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534"/>
        <w:gridCol w:w="2329"/>
        <w:gridCol w:w="2228"/>
        <w:gridCol w:w="1803"/>
        <w:gridCol w:w="2564"/>
      </w:tblGrid>
      <w:tr w:rsidR="00E975A7" w:rsidRPr="00095CB2" w:rsidTr="00095CB2">
        <w:trPr>
          <w:trHeight w:val="284"/>
          <w:tblHeader/>
          <w:jc w:val="center"/>
        </w:trPr>
        <w:tc>
          <w:tcPr>
            <w:tcW w:w="534" w:type="dxa"/>
            <w:shd w:val="clear" w:color="auto" w:fill="auto"/>
            <w:vAlign w:val="center"/>
          </w:tcPr>
          <w:p w:rsidR="00DD0374" w:rsidRPr="00095CB2" w:rsidRDefault="00FE557E" w:rsidP="00AA4B3C">
            <w:pPr>
              <w:spacing w:line="276" w:lineRule="auto"/>
              <w:ind w:left="-142" w:right="-112"/>
              <w:jc w:val="center"/>
              <w:rPr>
                <w:b/>
                <w:sz w:val="22"/>
                <w:szCs w:val="22"/>
              </w:rPr>
            </w:pPr>
            <w:r w:rsidRPr="00095CB2">
              <w:rPr>
                <w:b/>
                <w:sz w:val="22"/>
                <w:szCs w:val="22"/>
              </w:rPr>
              <w:t>STT</w:t>
            </w:r>
          </w:p>
        </w:tc>
        <w:tc>
          <w:tcPr>
            <w:tcW w:w="2329" w:type="dxa"/>
            <w:shd w:val="clear" w:color="auto" w:fill="auto"/>
            <w:vAlign w:val="center"/>
          </w:tcPr>
          <w:p w:rsidR="00DD0374" w:rsidRPr="00095CB2" w:rsidRDefault="00DD0374" w:rsidP="00AA4B3C">
            <w:pPr>
              <w:spacing w:line="276" w:lineRule="auto"/>
              <w:jc w:val="center"/>
              <w:rPr>
                <w:b/>
                <w:sz w:val="22"/>
                <w:szCs w:val="22"/>
              </w:rPr>
            </w:pPr>
            <w:r w:rsidRPr="00095CB2">
              <w:rPr>
                <w:b/>
                <w:sz w:val="22"/>
                <w:szCs w:val="22"/>
              </w:rPr>
              <w:t>Tên thiết bị</w:t>
            </w:r>
          </w:p>
        </w:tc>
        <w:tc>
          <w:tcPr>
            <w:tcW w:w="2228" w:type="dxa"/>
            <w:shd w:val="clear" w:color="auto" w:fill="auto"/>
            <w:vAlign w:val="center"/>
          </w:tcPr>
          <w:p w:rsidR="00DD0374" w:rsidRPr="00095CB2" w:rsidRDefault="00DD0374" w:rsidP="00AA4B3C">
            <w:pPr>
              <w:spacing w:line="276" w:lineRule="auto"/>
              <w:jc w:val="center"/>
              <w:rPr>
                <w:b/>
                <w:sz w:val="22"/>
                <w:szCs w:val="22"/>
              </w:rPr>
            </w:pPr>
            <w:r w:rsidRPr="00095CB2">
              <w:rPr>
                <w:b/>
                <w:sz w:val="22"/>
                <w:szCs w:val="22"/>
              </w:rPr>
              <w:t>Model thiết bị</w:t>
            </w:r>
          </w:p>
        </w:tc>
        <w:tc>
          <w:tcPr>
            <w:tcW w:w="1803" w:type="dxa"/>
            <w:shd w:val="clear" w:color="auto" w:fill="auto"/>
            <w:vAlign w:val="center"/>
          </w:tcPr>
          <w:p w:rsidR="00DD0374" w:rsidRPr="00095CB2" w:rsidRDefault="00DD0374" w:rsidP="00AA4B3C">
            <w:pPr>
              <w:spacing w:line="276" w:lineRule="auto"/>
              <w:jc w:val="center"/>
              <w:rPr>
                <w:b/>
                <w:sz w:val="22"/>
                <w:szCs w:val="22"/>
              </w:rPr>
            </w:pPr>
            <w:r w:rsidRPr="00095CB2">
              <w:rPr>
                <w:b/>
                <w:sz w:val="22"/>
                <w:szCs w:val="22"/>
              </w:rPr>
              <w:t>Hãng sản xuất</w:t>
            </w:r>
          </w:p>
        </w:tc>
        <w:tc>
          <w:tcPr>
            <w:tcW w:w="2564" w:type="dxa"/>
            <w:shd w:val="clear" w:color="auto" w:fill="auto"/>
            <w:vAlign w:val="center"/>
          </w:tcPr>
          <w:p w:rsidR="00DD0374" w:rsidRPr="00095CB2" w:rsidRDefault="00DD0374" w:rsidP="00AA4B3C">
            <w:pPr>
              <w:spacing w:line="276" w:lineRule="auto"/>
              <w:jc w:val="center"/>
              <w:rPr>
                <w:b/>
                <w:sz w:val="22"/>
                <w:szCs w:val="22"/>
              </w:rPr>
            </w:pPr>
            <w:r w:rsidRPr="00095CB2">
              <w:rPr>
                <w:b/>
                <w:sz w:val="22"/>
                <w:szCs w:val="22"/>
              </w:rPr>
              <w:t>Tần suất hiệu chuẩn/ thời gian hiệu chuẩn</w:t>
            </w:r>
          </w:p>
        </w:tc>
      </w:tr>
      <w:tr w:rsidR="00DD0374" w:rsidRPr="00095CB2" w:rsidTr="00095CB2">
        <w:trPr>
          <w:trHeight w:val="284"/>
          <w:jc w:val="center"/>
        </w:trPr>
        <w:tc>
          <w:tcPr>
            <w:tcW w:w="534" w:type="dxa"/>
            <w:shd w:val="clear" w:color="auto" w:fill="auto"/>
            <w:vAlign w:val="center"/>
          </w:tcPr>
          <w:p w:rsidR="00DD0374" w:rsidRPr="00095CB2" w:rsidRDefault="00DD0374" w:rsidP="00AA4B3C">
            <w:pPr>
              <w:spacing w:line="276" w:lineRule="auto"/>
              <w:ind w:left="-142" w:right="-112"/>
              <w:jc w:val="center"/>
              <w:rPr>
                <w:b/>
                <w:sz w:val="22"/>
                <w:szCs w:val="22"/>
              </w:rPr>
            </w:pPr>
            <w:r w:rsidRPr="00095CB2">
              <w:rPr>
                <w:b/>
                <w:sz w:val="22"/>
                <w:szCs w:val="22"/>
              </w:rPr>
              <w:t>I</w:t>
            </w:r>
          </w:p>
        </w:tc>
        <w:tc>
          <w:tcPr>
            <w:tcW w:w="8924" w:type="dxa"/>
            <w:gridSpan w:val="4"/>
            <w:shd w:val="clear" w:color="auto" w:fill="auto"/>
            <w:vAlign w:val="center"/>
          </w:tcPr>
          <w:p w:rsidR="00DD0374" w:rsidRPr="00095CB2" w:rsidRDefault="00A47754" w:rsidP="00AA4B3C">
            <w:pPr>
              <w:spacing w:line="276" w:lineRule="auto"/>
              <w:jc w:val="center"/>
              <w:rPr>
                <w:b/>
                <w:sz w:val="22"/>
                <w:szCs w:val="22"/>
              </w:rPr>
            </w:pPr>
            <w:r w:rsidRPr="00095CB2">
              <w:rPr>
                <w:b/>
                <w:sz w:val="22"/>
                <w:szCs w:val="22"/>
              </w:rPr>
              <w:t>Phòng Quan trắc hiện trường</w:t>
            </w:r>
          </w:p>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đo nhiệt độ, pH hiện trường</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Sension+pH 1</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Hach</w:t>
            </w:r>
          </w:p>
        </w:tc>
        <w:tc>
          <w:tcPr>
            <w:tcW w:w="2564" w:type="dxa"/>
            <w:vMerge w:val="restart"/>
            <w:shd w:val="clear" w:color="auto" w:fill="auto"/>
            <w:vAlign w:val="center"/>
          </w:tcPr>
          <w:p w:rsidR="008314F7" w:rsidRDefault="008314F7" w:rsidP="008314F7">
            <w:pPr>
              <w:spacing w:line="276" w:lineRule="auto"/>
              <w:jc w:val="center"/>
              <w:rPr>
                <w:sz w:val="22"/>
                <w:szCs w:val="22"/>
              </w:rPr>
            </w:pPr>
            <w:r>
              <w:rPr>
                <w:sz w:val="22"/>
                <w:szCs w:val="22"/>
              </w:rPr>
              <w:t>1 lần/1 năm</w:t>
            </w:r>
          </w:p>
          <w:p w:rsidR="008314F7" w:rsidRPr="00095CB2" w:rsidRDefault="008314F7" w:rsidP="008314F7">
            <w:pPr>
              <w:spacing w:line="276" w:lineRule="auto"/>
              <w:jc w:val="center"/>
              <w:rPr>
                <w:sz w:val="22"/>
                <w:szCs w:val="22"/>
              </w:rPr>
            </w:pPr>
            <w:r>
              <w:rPr>
                <w:sz w:val="22"/>
                <w:szCs w:val="22"/>
              </w:rPr>
              <w:t>Quý II/2020</w:t>
            </w:r>
          </w:p>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2</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đo độ dẫn điện (EC), tổng chất rắn hòa tan (TDS) hiện trường</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Sension+EC5</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Hach</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3</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đo độ đục (NTU) hiện trường</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AL250T-IR</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Aqualytic-Đức</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4</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 xml:space="preserve">Thiết bị đo ôxy hòa tan DO hiện trường </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AL 20 Oxi</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Aqualytic-Đức</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5</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định vị vệ tinh</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GPS 78</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Garmin - Mỹ</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6</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đo mực nước ngầm</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Level Scout</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YSI-USA</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7</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lẫy mẫu khí bụi PM10, kèm bộ cắt bụi PM10</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Charlie</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Tecora-Ý</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lastRenderedPageBreak/>
              <w:t>8</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lấy mẫu khí</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GS312</w:t>
            </w:r>
          </w:p>
          <w:p w:rsidR="008314F7" w:rsidRPr="00095CB2" w:rsidRDefault="008314F7" w:rsidP="00AA4B3C">
            <w:pPr>
              <w:spacing w:line="276" w:lineRule="auto"/>
              <w:jc w:val="center"/>
              <w:rPr>
                <w:sz w:val="22"/>
                <w:szCs w:val="22"/>
              </w:rPr>
            </w:pP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Desaga-Đức</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9</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lấy mẫu bụi trong ống khói</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M9096</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Westech-Anh</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10</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đo độ ồn tích phân</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407790</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Extech-Mỹ</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11</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đo độ rung</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Type 3233</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ACO-Nhật</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12</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đo khí thải ống khói</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Testo 350</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Testo- Đức</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13</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đo cường độ chiếu sáng</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Testo 540</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Testo-Đức</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14</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đo nhiệt độ, độ ẩm</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Testo 625</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Testo-Đức</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15</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đo tốc độ gió</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Testo 425</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Testo-Đức</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16</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đo chấn động</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Blasmate III</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Istantel - Canada</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17</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thu mẫu bụi tổng</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HV-500R</w:t>
            </w:r>
          </w:p>
          <w:p w:rsidR="008314F7" w:rsidRPr="00095CB2" w:rsidRDefault="008314F7" w:rsidP="00AA4B3C">
            <w:pPr>
              <w:spacing w:line="276" w:lineRule="auto"/>
              <w:jc w:val="center"/>
              <w:rPr>
                <w:sz w:val="22"/>
                <w:szCs w:val="22"/>
              </w:rPr>
            </w:pP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Sibata – Nhật</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18</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đo lưu lượng dòng chảy</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Sigma 950</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Hach - Mỹ</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19</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Bơm thu mẫu khí</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224-PCXR8</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SKC - Mỹ</w:t>
            </w:r>
          </w:p>
        </w:tc>
        <w:tc>
          <w:tcPr>
            <w:tcW w:w="2564" w:type="dxa"/>
            <w:vMerge/>
            <w:shd w:val="clear" w:color="auto" w:fill="auto"/>
            <w:vAlign w:val="center"/>
          </w:tcPr>
          <w:p w:rsidR="008314F7" w:rsidRDefault="008314F7" w:rsidP="00AA4B3C"/>
        </w:tc>
      </w:tr>
      <w:tr w:rsidR="00095CB2" w:rsidRPr="00095CB2" w:rsidTr="00095CB2">
        <w:trPr>
          <w:trHeight w:val="284"/>
          <w:jc w:val="center"/>
        </w:trPr>
        <w:tc>
          <w:tcPr>
            <w:tcW w:w="534" w:type="dxa"/>
            <w:shd w:val="clear" w:color="auto" w:fill="auto"/>
            <w:vAlign w:val="center"/>
          </w:tcPr>
          <w:p w:rsidR="00095CB2" w:rsidRPr="00095CB2" w:rsidRDefault="00095CB2" w:rsidP="00AA4B3C">
            <w:pPr>
              <w:spacing w:line="276" w:lineRule="auto"/>
              <w:ind w:left="-142" w:right="-112"/>
              <w:jc w:val="center"/>
              <w:rPr>
                <w:b/>
                <w:sz w:val="22"/>
                <w:szCs w:val="22"/>
              </w:rPr>
            </w:pPr>
            <w:r w:rsidRPr="00095CB2">
              <w:rPr>
                <w:b/>
                <w:sz w:val="22"/>
                <w:szCs w:val="22"/>
              </w:rPr>
              <w:t>II</w:t>
            </w:r>
          </w:p>
        </w:tc>
        <w:tc>
          <w:tcPr>
            <w:tcW w:w="8924" w:type="dxa"/>
            <w:gridSpan w:val="4"/>
            <w:shd w:val="clear" w:color="auto" w:fill="auto"/>
            <w:vAlign w:val="center"/>
          </w:tcPr>
          <w:p w:rsidR="00095CB2" w:rsidRPr="00095CB2" w:rsidRDefault="00095CB2" w:rsidP="00AA4B3C">
            <w:pPr>
              <w:spacing w:line="276" w:lineRule="auto"/>
              <w:jc w:val="center"/>
              <w:rPr>
                <w:sz w:val="22"/>
                <w:szCs w:val="22"/>
              </w:rPr>
            </w:pPr>
            <w:r w:rsidRPr="00095CB2">
              <w:rPr>
                <w:b/>
                <w:sz w:val="22"/>
                <w:szCs w:val="22"/>
              </w:rPr>
              <w:t>Phòng Phân tích kiểm nghiệm</w:t>
            </w:r>
          </w:p>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Tủ hút khí độc (có ống dẫn)</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EFH-4A1</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Esco</w:t>
            </w:r>
          </w:p>
        </w:tc>
        <w:tc>
          <w:tcPr>
            <w:tcW w:w="2564" w:type="dxa"/>
            <w:vMerge w:val="restart"/>
            <w:shd w:val="clear" w:color="auto" w:fill="auto"/>
            <w:vAlign w:val="center"/>
          </w:tcPr>
          <w:p w:rsidR="008314F7" w:rsidRDefault="008314F7" w:rsidP="008314F7">
            <w:pPr>
              <w:jc w:val="center"/>
            </w:pPr>
            <w:r>
              <w:t>1 lần/1 năm</w:t>
            </w:r>
          </w:p>
          <w:p w:rsidR="008314F7" w:rsidRDefault="008314F7" w:rsidP="008314F7">
            <w:pPr>
              <w:jc w:val="center"/>
            </w:pPr>
            <w:r>
              <w:t>Quý II/2020</w:t>
            </w:r>
          </w:p>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2</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Tủ sấy loại nhỏ</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UNB-500</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Memmert -Đức</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3</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Lò nung</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L9/11/B180</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4</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phá mẫu vi sóng</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QLAB 8000</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Questron - Canada</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5</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Bếp đun bình cầu 01 chổ</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MN-1000D</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6</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Bộ chưng cất đạm</w:t>
            </w:r>
          </w:p>
        </w:tc>
        <w:tc>
          <w:tcPr>
            <w:tcW w:w="2228" w:type="dxa"/>
            <w:shd w:val="clear" w:color="auto" w:fill="auto"/>
            <w:vAlign w:val="center"/>
          </w:tcPr>
          <w:p w:rsidR="008314F7" w:rsidRPr="00095CB2" w:rsidRDefault="008314F7" w:rsidP="00AA4B3C">
            <w:pPr>
              <w:spacing w:line="276" w:lineRule="auto"/>
              <w:jc w:val="center"/>
              <w:rPr>
                <w:sz w:val="22"/>
                <w:szCs w:val="22"/>
              </w:rPr>
            </w:pP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6.1</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Bộ phá mẫu</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DK6</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Velp - Ý</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6.2</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Bộ hút khí độc trong quá trình phá mẫu</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JP</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Hach - Mỹ</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6.3</w:t>
            </w:r>
          </w:p>
        </w:tc>
        <w:tc>
          <w:tcPr>
            <w:tcW w:w="2329" w:type="dxa"/>
            <w:shd w:val="clear" w:color="auto" w:fill="auto"/>
            <w:vAlign w:val="center"/>
          </w:tcPr>
          <w:p w:rsidR="008314F7" w:rsidRPr="00095CB2" w:rsidRDefault="008314F7" w:rsidP="00AA4B3C">
            <w:pPr>
              <w:spacing w:line="276" w:lineRule="auto"/>
              <w:rPr>
                <w:spacing w:val="-6"/>
                <w:sz w:val="22"/>
                <w:szCs w:val="22"/>
              </w:rPr>
            </w:pPr>
            <w:r w:rsidRPr="00095CB2">
              <w:rPr>
                <w:spacing w:val="-6"/>
                <w:sz w:val="22"/>
                <w:szCs w:val="22"/>
              </w:rPr>
              <w:t>Bộ trung hòa axit trong quá trình phá mẫu</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SMS</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6.4</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Bộ chưng cất đạm  Kjeldahl bán tự động</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UDK 129</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7</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lắc đứng và ngang</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TOS-4030F</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8</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Tủ mát Alaska</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LC-433</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Alaska-China</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9</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Tủ ẩm BOD</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AL654</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Aqualytic - Đức</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10</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đo nhu cầu oxy hóa học - BOD</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AL606</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lastRenderedPageBreak/>
              <w:t>11</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đo pH để bàn</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Sension + pH3</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Hach - Mỹ</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12</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đo độ đục (NTU)</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AL250T-IR</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13</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bơm chân không (TSS)</w:t>
            </w:r>
          </w:p>
        </w:tc>
        <w:tc>
          <w:tcPr>
            <w:tcW w:w="2228" w:type="dxa"/>
            <w:shd w:val="clear" w:color="auto" w:fill="auto"/>
            <w:vAlign w:val="center"/>
          </w:tcPr>
          <w:p w:rsidR="008314F7" w:rsidRPr="00095CB2" w:rsidRDefault="008314F7" w:rsidP="00AA4B3C">
            <w:pPr>
              <w:spacing w:line="276" w:lineRule="auto"/>
              <w:jc w:val="center"/>
              <w:rPr>
                <w:sz w:val="22"/>
                <w:szCs w:val="22"/>
              </w:rPr>
            </w:pP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14</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Bể điều nhiệt</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LWB-122D</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15</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Thiết bị phân tích hàm lượng dầu trong nước</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OCMA-350</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16</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khuấy từ gia nhiệt</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CB162</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17</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li tâm</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EBA 21</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18</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phá mẫu COD</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AL125</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Aqualytic - Đức</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19</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quang phổ tử ngoại khả kiến (UV-VIS)</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DR5000</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Hach - Mỹ</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20</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TDS/EC để bàn</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Sension+ EC71</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21</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nước cất 1 lần</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W4000</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22</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nước cất 2 lần</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A4000D</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23</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Tủ cấy vi sinh - CLASS II</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AC2-4E1</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Esco</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24</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Tủ ẩm vi sinh</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INB 500</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Menmert</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25</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Tủ ẩm vi sinh</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INE 600</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Menmert</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26</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Nồi hấp tiệt trùng</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SA300VF-F-A500</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27</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Bộ đếm khuẩn lạc</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8500</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28</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Kính hiển vi sôi nổi</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AMZ10</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29</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Nồi hấp vi sinh Tomy</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ES-315</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Tomy</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30</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Hệ thống máy quang phổ hấp thụ nguyên tử AA-7000 SHIMADZU</w:t>
            </w:r>
          </w:p>
        </w:tc>
        <w:tc>
          <w:tcPr>
            <w:tcW w:w="2228" w:type="dxa"/>
            <w:shd w:val="clear" w:color="auto" w:fill="auto"/>
            <w:vAlign w:val="center"/>
          </w:tcPr>
          <w:p w:rsidR="008314F7" w:rsidRPr="00095CB2" w:rsidRDefault="008314F7" w:rsidP="00AA4B3C">
            <w:pPr>
              <w:spacing w:line="276" w:lineRule="auto"/>
              <w:jc w:val="center"/>
              <w:rPr>
                <w:sz w:val="22"/>
                <w:szCs w:val="22"/>
              </w:rPr>
            </w:pP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SHIMADZU</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30.1</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Thân máy chính phần ngọn lửa AA-7000</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AA-7000</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30.2</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Graphite furnace atomizer GFA 7000</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GFA-7000</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30.3</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Bộ phận hydride hóa HVG-1</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HVG-1</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30.4</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Bộ phận hóa hơi thủy ngân MVU-1A</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MVU-1A</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30.5</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Bộ tiêm mẫu tự động sử dụng cho cả lò và ngọn lửa ASC-7000</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ASC-7000</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35.6</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Bộ lưu điện Online</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C10KS</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30.7</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Máy nén khí không dầu</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OF 302-25B</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lastRenderedPageBreak/>
              <w:t>31</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Tủ lạnh Toshiba</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GR-KD26V-S</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Toshiba</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32</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Cân phân tích 4 số lẻ</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ATX 224</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Shimadzu - Nhật</w:t>
            </w: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33</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Cân kỹ thuật</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573-34NM</w:t>
            </w:r>
          </w:p>
        </w:tc>
        <w:tc>
          <w:tcPr>
            <w:tcW w:w="1803" w:type="dxa"/>
            <w:shd w:val="clear" w:color="auto" w:fill="auto"/>
            <w:vAlign w:val="center"/>
          </w:tcPr>
          <w:p w:rsidR="008314F7" w:rsidRPr="00095CB2" w:rsidRDefault="008314F7" w:rsidP="00AA4B3C">
            <w:pPr>
              <w:spacing w:line="276" w:lineRule="auto"/>
              <w:jc w:val="center"/>
              <w:rPr>
                <w:sz w:val="22"/>
                <w:szCs w:val="22"/>
              </w:rPr>
            </w:pPr>
          </w:p>
        </w:tc>
        <w:tc>
          <w:tcPr>
            <w:tcW w:w="2564" w:type="dxa"/>
            <w:vMerge/>
            <w:shd w:val="clear" w:color="auto" w:fill="auto"/>
            <w:vAlign w:val="center"/>
          </w:tcPr>
          <w:p w:rsidR="008314F7" w:rsidRDefault="008314F7" w:rsidP="00AA4B3C"/>
        </w:tc>
      </w:tr>
      <w:tr w:rsidR="008314F7" w:rsidRPr="00095CB2" w:rsidTr="00095CB2">
        <w:trPr>
          <w:trHeight w:val="284"/>
          <w:jc w:val="center"/>
        </w:trPr>
        <w:tc>
          <w:tcPr>
            <w:tcW w:w="534" w:type="dxa"/>
            <w:shd w:val="clear" w:color="auto" w:fill="auto"/>
            <w:vAlign w:val="center"/>
          </w:tcPr>
          <w:p w:rsidR="008314F7" w:rsidRPr="00095CB2" w:rsidRDefault="008314F7" w:rsidP="00AA4B3C">
            <w:pPr>
              <w:spacing w:line="276" w:lineRule="auto"/>
              <w:ind w:left="-142" w:right="-112"/>
              <w:jc w:val="center"/>
              <w:rPr>
                <w:sz w:val="22"/>
                <w:szCs w:val="22"/>
              </w:rPr>
            </w:pPr>
            <w:r w:rsidRPr="00095CB2">
              <w:rPr>
                <w:sz w:val="22"/>
                <w:szCs w:val="22"/>
              </w:rPr>
              <w:t>34</w:t>
            </w:r>
          </w:p>
        </w:tc>
        <w:tc>
          <w:tcPr>
            <w:tcW w:w="2329" w:type="dxa"/>
            <w:shd w:val="clear" w:color="auto" w:fill="auto"/>
            <w:vAlign w:val="center"/>
          </w:tcPr>
          <w:p w:rsidR="008314F7" w:rsidRPr="00095CB2" w:rsidRDefault="008314F7" w:rsidP="00AA4B3C">
            <w:pPr>
              <w:spacing w:line="276" w:lineRule="auto"/>
              <w:rPr>
                <w:sz w:val="22"/>
                <w:szCs w:val="22"/>
              </w:rPr>
            </w:pPr>
            <w:r w:rsidRPr="00095CB2">
              <w:rPr>
                <w:sz w:val="22"/>
                <w:szCs w:val="22"/>
              </w:rPr>
              <w:t>Nhiệt ẩm kế không khí</w:t>
            </w:r>
          </w:p>
        </w:tc>
        <w:tc>
          <w:tcPr>
            <w:tcW w:w="2228"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TH600B</w:t>
            </w:r>
          </w:p>
        </w:tc>
        <w:tc>
          <w:tcPr>
            <w:tcW w:w="1803" w:type="dxa"/>
            <w:shd w:val="clear" w:color="auto" w:fill="auto"/>
            <w:vAlign w:val="center"/>
          </w:tcPr>
          <w:p w:rsidR="008314F7" w:rsidRPr="00095CB2" w:rsidRDefault="008314F7" w:rsidP="00AA4B3C">
            <w:pPr>
              <w:spacing w:line="276" w:lineRule="auto"/>
              <w:jc w:val="center"/>
              <w:rPr>
                <w:sz w:val="22"/>
                <w:szCs w:val="22"/>
              </w:rPr>
            </w:pPr>
            <w:r w:rsidRPr="00095CB2">
              <w:rPr>
                <w:sz w:val="22"/>
                <w:szCs w:val="22"/>
              </w:rPr>
              <w:t>Anymetre</w:t>
            </w:r>
          </w:p>
        </w:tc>
        <w:tc>
          <w:tcPr>
            <w:tcW w:w="2564" w:type="dxa"/>
            <w:vMerge/>
            <w:shd w:val="clear" w:color="auto" w:fill="auto"/>
            <w:vAlign w:val="center"/>
          </w:tcPr>
          <w:p w:rsidR="008314F7" w:rsidRDefault="008314F7" w:rsidP="00AA4B3C"/>
        </w:tc>
      </w:tr>
    </w:tbl>
    <w:p w:rsidR="00052531" w:rsidRPr="00FC669D" w:rsidRDefault="007702B1" w:rsidP="000A3B5C">
      <w:pPr>
        <w:pStyle w:val="Heading2"/>
        <w:spacing w:before="120" w:after="120" w:line="276" w:lineRule="auto"/>
        <w:rPr>
          <w:sz w:val="26"/>
          <w:szCs w:val="26"/>
        </w:rPr>
      </w:pPr>
      <w:bookmarkStart w:id="92" w:name="_Toc28610576"/>
      <w:bookmarkStart w:id="93" w:name="_Toc29545270"/>
      <w:bookmarkStart w:id="94" w:name="_Toc60864805"/>
      <w:r>
        <w:rPr>
          <w:sz w:val="26"/>
          <w:szCs w:val="26"/>
        </w:rPr>
        <w:t>2.4</w:t>
      </w:r>
      <w:r w:rsidR="00787FAF">
        <w:rPr>
          <w:sz w:val="26"/>
          <w:szCs w:val="26"/>
        </w:rPr>
        <w:t xml:space="preserve"> </w:t>
      </w:r>
      <w:r w:rsidR="00FC669D">
        <w:rPr>
          <w:sz w:val="26"/>
          <w:szCs w:val="26"/>
        </w:rPr>
        <w:t>Phương pháp lấy mẫu và bảo quản m</w:t>
      </w:r>
      <w:bookmarkEnd w:id="92"/>
      <w:bookmarkEnd w:id="93"/>
      <w:r>
        <w:rPr>
          <w:sz w:val="26"/>
          <w:szCs w:val="26"/>
        </w:rPr>
        <w:t>ẫu</w:t>
      </w:r>
      <w:bookmarkEnd w:id="94"/>
    </w:p>
    <w:p w:rsidR="00052531" w:rsidRDefault="007702B1" w:rsidP="007702B1">
      <w:pPr>
        <w:pStyle w:val="Heading3"/>
        <w:spacing w:before="40" w:after="40" w:line="276" w:lineRule="auto"/>
        <w:rPr>
          <w:sz w:val="26"/>
          <w:szCs w:val="26"/>
          <w:lang w:val="vi-VN"/>
        </w:rPr>
      </w:pPr>
      <w:bookmarkStart w:id="95" w:name="_Toc534491322"/>
      <w:bookmarkStart w:id="96" w:name="_Toc28610577"/>
      <w:bookmarkStart w:id="97" w:name="_Toc29545271"/>
      <w:bookmarkStart w:id="98" w:name="_Toc60864806"/>
      <w:r>
        <w:rPr>
          <w:sz w:val="26"/>
          <w:szCs w:val="26"/>
        </w:rPr>
        <w:t>2.4.1</w:t>
      </w:r>
      <w:r w:rsidR="00052531" w:rsidRPr="0043390A">
        <w:rPr>
          <w:sz w:val="26"/>
          <w:szCs w:val="26"/>
          <w:lang w:val="vi-VN"/>
        </w:rPr>
        <w:t xml:space="preserve">. </w:t>
      </w:r>
      <w:r w:rsidR="00E565A4" w:rsidRPr="0043390A">
        <w:rPr>
          <w:sz w:val="26"/>
          <w:szCs w:val="26"/>
          <w:lang w:val="vi-VN"/>
        </w:rPr>
        <w:t xml:space="preserve">Phương </w:t>
      </w:r>
      <w:r w:rsidR="00052531" w:rsidRPr="0043390A">
        <w:rPr>
          <w:sz w:val="26"/>
          <w:szCs w:val="26"/>
          <w:lang w:val="vi-VN"/>
        </w:rPr>
        <w:t>pháp lấ</w:t>
      </w:r>
      <w:r w:rsidR="00E565A4" w:rsidRPr="0043390A">
        <w:rPr>
          <w:sz w:val="26"/>
          <w:szCs w:val="26"/>
          <w:lang w:val="vi-VN"/>
        </w:rPr>
        <w:t>y mẫu</w:t>
      </w:r>
      <w:bookmarkEnd w:id="95"/>
      <w:bookmarkEnd w:id="96"/>
      <w:bookmarkEnd w:id="97"/>
      <w:bookmarkEnd w:id="98"/>
    </w:p>
    <w:p w:rsidR="007702B1" w:rsidRPr="001D1205" w:rsidRDefault="007702B1" w:rsidP="007702B1">
      <w:pPr>
        <w:spacing w:before="80" w:after="80"/>
        <w:ind w:firstLine="567"/>
        <w:rPr>
          <w:rFonts w:cs=".VnTime"/>
          <w:lang w:val="vi-VN"/>
        </w:rPr>
      </w:pPr>
      <w:r w:rsidRPr="001D1205">
        <w:rPr>
          <w:rFonts w:cs=".VnTime"/>
          <w:lang w:val="vi-VN"/>
        </w:rPr>
        <w:t xml:space="preserve">Quy trình lấy mẫu quan trắc chất lượng nước mặt thực hiện theo TCVN 6663-6:2018 - Chất lượng nước - Lấy mẫu - Hướng dẫn lấy mẫu ở sông và suối; </w:t>
      </w:r>
    </w:p>
    <w:p w:rsidR="007702B1" w:rsidRPr="001D1205" w:rsidRDefault="007702B1" w:rsidP="007702B1">
      <w:pPr>
        <w:spacing w:before="80" w:after="80"/>
        <w:ind w:firstLine="567"/>
        <w:rPr>
          <w:rFonts w:cs=".VnTime"/>
          <w:lang w:val="vi-VN"/>
        </w:rPr>
      </w:pPr>
      <w:r w:rsidRPr="001D1205">
        <w:rPr>
          <w:rFonts w:cs=".VnTime"/>
          <w:lang w:val="vi-VN"/>
        </w:rPr>
        <w:t xml:space="preserve">TCVN 6663-1:2011 - Chất lượng nước - Lấy mẫu - Phần 1: Hướng dẫn kỹ thuật lấy mẫu; </w:t>
      </w:r>
    </w:p>
    <w:p w:rsidR="007702B1" w:rsidRPr="001D1205" w:rsidRDefault="007702B1" w:rsidP="007702B1">
      <w:pPr>
        <w:spacing w:before="80" w:after="80"/>
        <w:ind w:firstLine="567"/>
        <w:rPr>
          <w:rFonts w:cs=".VnTime"/>
          <w:lang w:val="vi-VN"/>
        </w:rPr>
      </w:pPr>
      <w:r w:rsidRPr="001D1205">
        <w:rPr>
          <w:rFonts w:cs=".VnTime"/>
          <w:lang w:val="vi-VN"/>
        </w:rPr>
        <w:t>Thông tư số 24/2017/TT-BTNMT, ngày 01/9/2017 của Bộ Tài nguyên và Môi trường Quy định kỹ thuật quan trắc môi trường.</w:t>
      </w:r>
    </w:p>
    <w:p w:rsidR="00052531" w:rsidRPr="0043390A" w:rsidRDefault="007702B1" w:rsidP="000A3B5C">
      <w:pPr>
        <w:pStyle w:val="Heading3"/>
        <w:spacing w:before="120" w:after="120" w:line="276" w:lineRule="auto"/>
        <w:rPr>
          <w:sz w:val="26"/>
          <w:szCs w:val="26"/>
          <w:lang w:val="vi-VN"/>
        </w:rPr>
      </w:pPr>
      <w:bookmarkStart w:id="99" w:name="_Toc534491323"/>
      <w:bookmarkStart w:id="100" w:name="_Toc28610578"/>
      <w:bookmarkStart w:id="101" w:name="_Toc29545272"/>
      <w:bookmarkStart w:id="102" w:name="_Toc60864807"/>
      <w:r>
        <w:rPr>
          <w:sz w:val="26"/>
          <w:szCs w:val="26"/>
        </w:rPr>
        <w:t>2.4.2</w:t>
      </w:r>
      <w:r w:rsidR="00063FB5" w:rsidRPr="0021279A">
        <w:rPr>
          <w:sz w:val="26"/>
          <w:szCs w:val="26"/>
          <w:lang w:val="vi-VN"/>
        </w:rPr>
        <w:t>.</w:t>
      </w:r>
      <w:bookmarkEnd w:id="99"/>
      <w:r w:rsidR="00787FAF" w:rsidRPr="00787FAF">
        <w:rPr>
          <w:sz w:val="26"/>
          <w:szCs w:val="26"/>
          <w:lang w:val="vi-VN"/>
        </w:rPr>
        <w:t xml:space="preserve"> </w:t>
      </w:r>
      <w:r>
        <w:rPr>
          <w:sz w:val="26"/>
          <w:szCs w:val="26"/>
        </w:rPr>
        <w:t xml:space="preserve">Phương pháp </w:t>
      </w:r>
      <w:r>
        <w:rPr>
          <w:sz w:val="26"/>
          <w:szCs w:val="26"/>
          <w:lang w:val="vi-VN"/>
        </w:rPr>
        <w:t>b</w:t>
      </w:r>
      <w:r w:rsidR="00A47754" w:rsidRPr="0043390A">
        <w:rPr>
          <w:sz w:val="26"/>
          <w:szCs w:val="26"/>
          <w:lang w:val="vi-VN"/>
        </w:rPr>
        <w:t>ảo quản và vận chuyển mẫu</w:t>
      </w:r>
      <w:bookmarkEnd w:id="100"/>
      <w:bookmarkEnd w:id="101"/>
      <w:bookmarkEnd w:id="102"/>
    </w:p>
    <w:p w:rsidR="00620514" w:rsidRPr="004060D6" w:rsidRDefault="00620514" w:rsidP="000A3B5C">
      <w:pPr>
        <w:spacing w:before="40" w:after="40" w:line="276" w:lineRule="auto"/>
        <w:ind w:left="28" w:firstLine="332"/>
        <w:rPr>
          <w:bCs/>
          <w:lang w:val="vi-VN"/>
        </w:rPr>
      </w:pPr>
      <w:r w:rsidRPr="004060D6">
        <w:rPr>
          <w:lang w:val="vi-VN"/>
        </w:rPr>
        <w:t>Việc</w:t>
      </w:r>
      <w:r w:rsidRPr="004060D6">
        <w:rPr>
          <w:bCs/>
          <w:lang w:val="vi-VN"/>
        </w:rPr>
        <w:t xml:space="preserve"> bảo quản mẫu và </w:t>
      </w:r>
      <w:r w:rsidR="007702B1">
        <w:rPr>
          <w:bCs/>
        </w:rPr>
        <w:t>vận chuyển</w:t>
      </w:r>
      <w:r w:rsidRPr="004060D6">
        <w:rPr>
          <w:bCs/>
          <w:lang w:val="vi-VN"/>
        </w:rPr>
        <w:t xml:space="preserve"> mẫu được thực hiệ</w:t>
      </w:r>
      <w:r w:rsidR="007702B1">
        <w:rPr>
          <w:bCs/>
          <w:lang w:val="vi-VN"/>
        </w:rPr>
        <w:t>n theo TCVN 6663-3:2016</w:t>
      </w:r>
      <w:r w:rsidRPr="004060D6">
        <w:rPr>
          <w:bCs/>
          <w:lang w:val="vi-VN"/>
        </w:rPr>
        <w:t xml:space="preserve"> - Chất lượng nước - Lấy mẫu - Hướng dẫn bảo quản và xử lý mẫu.</w:t>
      </w:r>
    </w:p>
    <w:p w:rsidR="00620514" w:rsidRPr="004060D6" w:rsidRDefault="00620514" w:rsidP="000A3B5C">
      <w:pPr>
        <w:spacing w:before="40" w:after="40" w:line="276" w:lineRule="auto"/>
        <w:ind w:right="6" w:firstLine="332"/>
        <w:rPr>
          <w:bCs/>
          <w:lang w:val="vi-VN"/>
        </w:rPr>
      </w:pPr>
      <w:r w:rsidRPr="004060D6">
        <w:rPr>
          <w:bCs/>
          <w:lang w:val="vi-VN"/>
        </w:rPr>
        <w:t>- Nội dung thực hiện:</w:t>
      </w:r>
    </w:p>
    <w:p w:rsidR="00620514" w:rsidRPr="004060D6" w:rsidRDefault="00620514" w:rsidP="000A3B5C">
      <w:pPr>
        <w:spacing w:before="40" w:after="40" w:line="276" w:lineRule="auto"/>
        <w:ind w:right="6" w:firstLine="332"/>
        <w:rPr>
          <w:bCs/>
          <w:lang w:val="vi-VN"/>
        </w:rPr>
      </w:pPr>
      <w:r w:rsidRPr="004060D6">
        <w:rPr>
          <w:bCs/>
          <w:lang w:val="vi-VN"/>
        </w:rPr>
        <w:t>+ Bảo quản lạnh từ 1</w:t>
      </w:r>
      <w:r w:rsidRPr="004060D6">
        <w:rPr>
          <w:bCs/>
          <w:vertAlign w:val="superscript"/>
          <w:lang w:val="vi-VN"/>
        </w:rPr>
        <w:t>0</w:t>
      </w:r>
      <w:r w:rsidRPr="004060D6">
        <w:rPr>
          <w:bCs/>
          <w:lang w:val="vi-VN"/>
        </w:rPr>
        <w:t>C - 5</w:t>
      </w:r>
      <w:r w:rsidRPr="004060D6">
        <w:rPr>
          <w:bCs/>
          <w:vertAlign w:val="superscript"/>
          <w:lang w:val="vi-VN"/>
        </w:rPr>
        <w:t>0</w:t>
      </w:r>
      <w:r w:rsidRPr="004060D6">
        <w:rPr>
          <w:bCs/>
          <w:lang w:val="vi-VN"/>
        </w:rPr>
        <w:t>C: áp dụng đối với tất cả các thông số.</w:t>
      </w:r>
    </w:p>
    <w:p w:rsidR="00620514" w:rsidRPr="004060D6" w:rsidRDefault="00620514" w:rsidP="000A3B5C">
      <w:pPr>
        <w:spacing w:before="40" w:after="40" w:line="276" w:lineRule="auto"/>
        <w:ind w:right="6" w:firstLine="332"/>
        <w:rPr>
          <w:bCs/>
          <w:lang w:val="vi-VN"/>
        </w:rPr>
      </w:pPr>
      <w:r w:rsidRPr="004060D6">
        <w:rPr>
          <w:bCs/>
          <w:lang w:val="vi-VN"/>
        </w:rPr>
        <w:t>+ Bảo quản mẫu bằng hóa chất: axit hóa bằng H</w:t>
      </w:r>
      <w:r w:rsidRPr="004060D6">
        <w:rPr>
          <w:bCs/>
          <w:vertAlign w:val="subscript"/>
          <w:lang w:val="vi-VN"/>
        </w:rPr>
        <w:t>2</w:t>
      </w:r>
      <w:r w:rsidRPr="004060D6">
        <w:rPr>
          <w:bCs/>
          <w:lang w:val="vi-VN"/>
        </w:rPr>
        <w:t>SO</w:t>
      </w:r>
      <w:r w:rsidRPr="004060D6">
        <w:rPr>
          <w:bCs/>
          <w:vertAlign w:val="subscript"/>
          <w:lang w:val="vi-VN"/>
        </w:rPr>
        <w:t>4</w:t>
      </w:r>
      <w:r w:rsidRPr="004060D6">
        <w:rPr>
          <w:bCs/>
          <w:lang w:val="vi-VN"/>
        </w:rPr>
        <w:t xml:space="preserve"> và HNO</w:t>
      </w:r>
      <w:r w:rsidRPr="004060D6">
        <w:rPr>
          <w:bCs/>
          <w:vertAlign w:val="subscript"/>
          <w:lang w:val="vi-VN"/>
        </w:rPr>
        <w:t>3</w:t>
      </w:r>
      <w:r w:rsidRPr="004060D6">
        <w:rPr>
          <w:bCs/>
          <w:lang w:val="vi-VN"/>
        </w:rPr>
        <w:t xml:space="preserve"> tùy thông số.</w:t>
      </w:r>
    </w:p>
    <w:p w:rsidR="00620514" w:rsidRPr="004060D6" w:rsidRDefault="00620514" w:rsidP="000A3B5C">
      <w:pPr>
        <w:spacing w:before="40" w:after="40" w:line="276" w:lineRule="auto"/>
        <w:ind w:right="6" w:firstLine="332"/>
        <w:rPr>
          <w:bCs/>
          <w:lang w:val="vi-VN"/>
        </w:rPr>
      </w:pPr>
      <w:r w:rsidRPr="004060D6">
        <w:rPr>
          <w:bCs/>
          <w:lang w:val="vi-VN"/>
        </w:rPr>
        <w:t xml:space="preserve">+ Dụng cụ chứa mẫu: sử dụng bình nhựa (polyvinyletylen) tùy theo </w:t>
      </w:r>
      <w:r w:rsidR="00314E76" w:rsidRPr="0043390A">
        <w:rPr>
          <w:bCs/>
          <w:lang w:val="vi-VN"/>
        </w:rPr>
        <w:t>t</w:t>
      </w:r>
      <w:r w:rsidRPr="004060D6">
        <w:rPr>
          <w:bCs/>
          <w:lang w:val="vi-VN"/>
        </w:rPr>
        <w:t>hông số.</w:t>
      </w:r>
    </w:p>
    <w:p w:rsidR="006F2125" w:rsidRPr="004060D6" w:rsidRDefault="006F2125" w:rsidP="000A3B5C">
      <w:pPr>
        <w:pStyle w:val="Heading4"/>
        <w:spacing w:before="120" w:after="120" w:line="276" w:lineRule="auto"/>
        <w:jc w:val="center"/>
        <w:rPr>
          <w:i/>
          <w:sz w:val="26"/>
          <w:lang w:val="vi-VN"/>
        </w:rPr>
      </w:pPr>
      <w:bookmarkStart w:id="103" w:name="_Toc27940907"/>
      <w:r w:rsidRPr="004060D6">
        <w:rPr>
          <w:i/>
          <w:sz w:val="26"/>
          <w:lang w:val="vi-VN"/>
        </w:rPr>
        <w:t xml:space="preserve">Bảng </w:t>
      </w:r>
      <w:r w:rsidR="007702B1">
        <w:rPr>
          <w:i/>
          <w:sz w:val="26"/>
          <w:lang w:val="vi-VN"/>
        </w:rPr>
        <w:t>2.4</w:t>
      </w:r>
      <w:r w:rsidRPr="004060D6">
        <w:rPr>
          <w:i/>
          <w:sz w:val="26"/>
          <w:lang w:val="vi-VN"/>
        </w:rPr>
        <w:t>. Cách thức bảo quản vận chuyển đối với từng thông số</w:t>
      </w:r>
      <w:bookmarkEnd w:id="10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3281"/>
        <w:gridCol w:w="2520"/>
        <w:gridCol w:w="2947"/>
      </w:tblGrid>
      <w:tr w:rsidR="007702B1" w:rsidRPr="002379B3" w:rsidTr="00785C46">
        <w:trPr>
          <w:tblHeader/>
          <w:jc w:val="center"/>
        </w:trPr>
        <w:tc>
          <w:tcPr>
            <w:tcW w:w="375" w:type="pct"/>
            <w:vAlign w:val="center"/>
          </w:tcPr>
          <w:p w:rsidR="007702B1" w:rsidRPr="002379B3" w:rsidRDefault="007702B1" w:rsidP="007702B1">
            <w:pPr>
              <w:spacing w:before="40" w:after="40"/>
              <w:jc w:val="center"/>
              <w:rPr>
                <w:b/>
                <w:sz w:val="24"/>
                <w:szCs w:val="24"/>
                <w:highlight w:val="white"/>
                <w:lang w:val="nl-NL"/>
              </w:rPr>
            </w:pPr>
            <w:bookmarkStart w:id="104" w:name="_Toc534491324"/>
            <w:r w:rsidRPr="002379B3">
              <w:rPr>
                <w:b/>
                <w:sz w:val="24"/>
                <w:szCs w:val="24"/>
                <w:highlight w:val="white"/>
                <w:lang w:val="nl-NL"/>
              </w:rPr>
              <w:t>STT</w:t>
            </w:r>
          </w:p>
        </w:tc>
        <w:tc>
          <w:tcPr>
            <w:tcW w:w="1734" w:type="pct"/>
            <w:vAlign w:val="center"/>
          </w:tcPr>
          <w:p w:rsidR="007702B1" w:rsidRPr="002379B3" w:rsidRDefault="007702B1" w:rsidP="007702B1">
            <w:pPr>
              <w:spacing w:before="40" w:after="40"/>
              <w:jc w:val="center"/>
              <w:rPr>
                <w:b/>
                <w:sz w:val="24"/>
                <w:szCs w:val="24"/>
                <w:highlight w:val="white"/>
                <w:lang w:val="nl-NL"/>
              </w:rPr>
            </w:pPr>
            <w:r w:rsidRPr="002379B3">
              <w:rPr>
                <w:b/>
                <w:sz w:val="24"/>
                <w:szCs w:val="24"/>
                <w:highlight w:val="white"/>
                <w:lang w:val="nl-NL"/>
              </w:rPr>
              <w:t>Thông số</w:t>
            </w:r>
          </w:p>
        </w:tc>
        <w:tc>
          <w:tcPr>
            <w:tcW w:w="1332" w:type="pct"/>
            <w:vAlign w:val="center"/>
          </w:tcPr>
          <w:p w:rsidR="007702B1" w:rsidRPr="002379B3" w:rsidRDefault="007702B1" w:rsidP="007702B1">
            <w:pPr>
              <w:spacing w:before="40" w:after="40"/>
              <w:jc w:val="center"/>
              <w:rPr>
                <w:b/>
                <w:sz w:val="24"/>
                <w:szCs w:val="24"/>
                <w:highlight w:val="white"/>
                <w:lang w:val="nl-NL"/>
              </w:rPr>
            </w:pPr>
            <w:r w:rsidRPr="002379B3">
              <w:rPr>
                <w:b/>
                <w:sz w:val="24"/>
                <w:szCs w:val="24"/>
                <w:highlight w:val="white"/>
                <w:lang w:val="nl-NL"/>
              </w:rPr>
              <w:t>Yêu cầu bình chứa</w:t>
            </w:r>
          </w:p>
        </w:tc>
        <w:tc>
          <w:tcPr>
            <w:tcW w:w="1558" w:type="pct"/>
            <w:vAlign w:val="center"/>
          </w:tcPr>
          <w:p w:rsidR="007702B1" w:rsidRPr="002379B3" w:rsidRDefault="007702B1" w:rsidP="007702B1">
            <w:pPr>
              <w:spacing w:before="40" w:after="40"/>
              <w:jc w:val="center"/>
              <w:rPr>
                <w:b/>
                <w:sz w:val="24"/>
                <w:szCs w:val="24"/>
                <w:highlight w:val="white"/>
                <w:lang w:val="nl-NL"/>
              </w:rPr>
            </w:pPr>
            <w:r w:rsidRPr="002379B3">
              <w:rPr>
                <w:b/>
                <w:sz w:val="24"/>
                <w:szCs w:val="24"/>
                <w:highlight w:val="white"/>
                <w:lang w:val="nl-NL"/>
              </w:rPr>
              <w:t>Phương pháp bảo quản</w:t>
            </w:r>
          </w:p>
        </w:tc>
      </w:tr>
      <w:tr w:rsidR="007702B1" w:rsidRPr="002379B3" w:rsidTr="00785C46">
        <w:trPr>
          <w:jc w:val="center"/>
        </w:trPr>
        <w:tc>
          <w:tcPr>
            <w:tcW w:w="375" w:type="pct"/>
            <w:vAlign w:val="center"/>
          </w:tcPr>
          <w:p w:rsidR="007702B1" w:rsidRPr="002379B3" w:rsidRDefault="007702B1" w:rsidP="007702B1">
            <w:pPr>
              <w:autoSpaceDE w:val="0"/>
              <w:autoSpaceDN w:val="0"/>
              <w:adjustRightInd w:val="0"/>
              <w:spacing w:before="40" w:after="40"/>
              <w:jc w:val="center"/>
              <w:rPr>
                <w:sz w:val="24"/>
                <w:szCs w:val="24"/>
                <w:highlight w:val="white"/>
                <w:lang w:val="nl-NL"/>
              </w:rPr>
            </w:pPr>
            <w:r w:rsidRPr="002379B3">
              <w:rPr>
                <w:sz w:val="24"/>
                <w:szCs w:val="24"/>
                <w:highlight w:val="white"/>
                <w:lang w:val="nl-NL"/>
              </w:rPr>
              <w:t>1</w:t>
            </w:r>
          </w:p>
        </w:tc>
        <w:tc>
          <w:tcPr>
            <w:tcW w:w="1734" w:type="pct"/>
            <w:vAlign w:val="center"/>
          </w:tcPr>
          <w:p w:rsidR="007702B1" w:rsidRPr="002379B3" w:rsidRDefault="007702B1" w:rsidP="007702B1">
            <w:pPr>
              <w:spacing w:before="40" w:after="40"/>
              <w:rPr>
                <w:sz w:val="24"/>
                <w:szCs w:val="24"/>
                <w:highlight w:val="white"/>
                <w:lang w:val="nl-NL"/>
              </w:rPr>
            </w:pPr>
            <w:r w:rsidRPr="002379B3">
              <w:rPr>
                <w:sz w:val="24"/>
                <w:szCs w:val="24"/>
                <w:highlight w:val="white"/>
                <w:lang w:val="nl-NL"/>
              </w:rPr>
              <w:t>COD, N-NH</w:t>
            </w:r>
            <w:r w:rsidRPr="002379B3">
              <w:rPr>
                <w:sz w:val="24"/>
                <w:szCs w:val="24"/>
                <w:highlight w:val="white"/>
                <w:vertAlign w:val="subscript"/>
                <w:lang w:val="nl-NL"/>
              </w:rPr>
              <w:t>4</w:t>
            </w:r>
            <w:r w:rsidRPr="002379B3">
              <w:rPr>
                <w:sz w:val="24"/>
                <w:szCs w:val="24"/>
                <w:highlight w:val="white"/>
                <w:vertAlign w:val="superscript"/>
                <w:lang w:val="nl-NL"/>
              </w:rPr>
              <w:t>+</w:t>
            </w:r>
            <w:r w:rsidRPr="002379B3">
              <w:rPr>
                <w:sz w:val="24"/>
                <w:szCs w:val="24"/>
                <w:highlight w:val="white"/>
                <w:lang w:val="nl-NL"/>
              </w:rPr>
              <w:t xml:space="preserve">, </w:t>
            </w:r>
            <w:r w:rsidRPr="002379B3">
              <w:rPr>
                <w:sz w:val="24"/>
                <w:szCs w:val="24"/>
                <w:highlight w:val="white"/>
                <w:lang w:val="vi-VN" w:eastAsia="vi-VN"/>
              </w:rPr>
              <w:t>PO</w:t>
            </w:r>
            <w:r w:rsidRPr="002379B3">
              <w:rPr>
                <w:sz w:val="24"/>
                <w:szCs w:val="24"/>
                <w:highlight w:val="white"/>
                <w:vertAlign w:val="subscript"/>
                <w:lang w:val="vi-VN" w:eastAsia="vi-VN"/>
              </w:rPr>
              <w:t>4</w:t>
            </w:r>
            <w:r w:rsidRPr="002379B3">
              <w:rPr>
                <w:sz w:val="24"/>
                <w:szCs w:val="24"/>
                <w:highlight w:val="white"/>
                <w:vertAlign w:val="superscript"/>
                <w:lang w:val="vi-VN" w:eastAsia="vi-VN"/>
              </w:rPr>
              <w:t>3-</w:t>
            </w:r>
          </w:p>
        </w:tc>
        <w:tc>
          <w:tcPr>
            <w:tcW w:w="1332" w:type="pct"/>
            <w:vAlign w:val="center"/>
          </w:tcPr>
          <w:p w:rsidR="007702B1" w:rsidRPr="002379B3" w:rsidRDefault="007702B1" w:rsidP="007702B1">
            <w:pPr>
              <w:spacing w:before="40" w:after="40"/>
              <w:jc w:val="center"/>
              <w:rPr>
                <w:sz w:val="24"/>
                <w:szCs w:val="24"/>
                <w:highlight w:val="white"/>
                <w:lang w:val="nl-NL"/>
              </w:rPr>
            </w:pPr>
            <w:r w:rsidRPr="002379B3">
              <w:rPr>
                <w:sz w:val="24"/>
                <w:szCs w:val="24"/>
                <w:highlight w:val="white"/>
                <w:lang w:val="nl-NL"/>
              </w:rPr>
              <w:t>Bình nhựa 2L</w:t>
            </w:r>
          </w:p>
        </w:tc>
        <w:tc>
          <w:tcPr>
            <w:tcW w:w="1558" w:type="pct"/>
            <w:vAlign w:val="center"/>
          </w:tcPr>
          <w:p w:rsidR="007702B1" w:rsidRPr="002379B3" w:rsidRDefault="007702B1" w:rsidP="007702B1">
            <w:pPr>
              <w:spacing w:before="40" w:after="40"/>
              <w:jc w:val="center"/>
              <w:rPr>
                <w:sz w:val="24"/>
                <w:szCs w:val="24"/>
                <w:highlight w:val="white"/>
                <w:vertAlign w:val="subscript"/>
                <w:lang w:val="de-DE"/>
              </w:rPr>
            </w:pPr>
            <w:r w:rsidRPr="002379B3">
              <w:rPr>
                <w:sz w:val="24"/>
                <w:szCs w:val="24"/>
                <w:highlight w:val="white"/>
                <w:lang w:val="de-DE"/>
              </w:rPr>
              <w:t>Axit hóa bằng H</w:t>
            </w:r>
            <w:r w:rsidRPr="002379B3">
              <w:rPr>
                <w:sz w:val="24"/>
                <w:szCs w:val="24"/>
                <w:highlight w:val="white"/>
                <w:vertAlign w:val="subscript"/>
                <w:lang w:val="de-DE"/>
              </w:rPr>
              <w:t>2</w:t>
            </w:r>
            <w:r w:rsidRPr="002379B3">
              <w:rPr>
                <w:sz w:val="24"/>
                <w:szCs w:val="24"/>
                <w:highlight w:val="white"/>
                <w:lang w:val="de-DE"/>
              </w:rPr>
              <w:t>SO</w:t>
            </w:r>
            <w:r w:rsidRPr="002379B3">
              <w:rPr>
                <w:sz w:val="24"/>
                <w:szCs w:val="24"/>
                <w:highlight w:val="white"/>
                <w:vertAlign w:val="subscript"/>
                <w:lang w:val="de-DE"/>
              </w:rPr>
              <w:t>4</w:t>
            </w:r>
          </w:p>
        </w:tc>
      </w:tr>
      <w:tr w:rsidR="007702B1" w:rsidRPr="002379B3" w:rsidTr="00785C46">
        <w:trPr>
          <w:trHeight w:val="685"/>
          <w:jc w:val="center"/>
        </w:trPr>
        <w:tc>
          <w:tcPr>
            <w:tcW w:w="375" w:type="pct"/>
            <w:vAlign w:val="center"/>
          </w:tcPr>
          <w:p w:rsidR="007702B1" w:rsidRPr="002379B3" w:rsidRDefault="007702B1" w:rsidP="007702B1">
            <w:pPr>
              <w:spacing w:before="40" w:after="40"/>
              <w:jc w:val="center"/>
              <w:rPr>
                <w:sz w:val="24"/>
                <w:szCs w:val="24"/>
                <w:highlight w:val="white"/>
              </w:rPr>
            </w:pPr>
            <w:r w:rsidRPr="002379B3">
              <w:rPr>
                <w:sz w:val="24"/>
                <w:szCs w:val="24"/>
                <w:highlight w:val="white"/>
              </w:rPr>
              <w:t>2</w:t>
            </w:r>
          </w:p>
        </w:tc>
        <w:tc>
          <w:tcPr>
            <w:tcW w:w="1734" w:type="pct"/>
            <w:vAlign w:val="center"/>
          </w:tcPr>
          <w:p w:rsidR="007702B1" w:rsidRPr="002379B3" w:rsidRDefault="007702B1" w:rsidP="007702B1">
            <w:pPr>
              <w:spacing w:before="40" w:after="40"/>
              <w:rPr>
                <w:sz w:val="24"/>
                <w:szCs w:val="24"/>
                <w:highlight w:val="white"/>
                <w:lang w:val="nl-NL"/>
              </w:rPr>
            </w:pPr>
            <w:r w:rsidRPr="002379B3">
              <w:rPr>
                <w:sz w:val="24"/>
                <w:szCs w:val="24"/>
                <w:highlight w:val="white"/>
                <w:lang w:val="nl-NL"/>
              </w:rPr>
              <w:t xml:space="preserve">TSS, TDS, </w:t>
            </w:r>
            <w:r w:rsidRPr="002379B3">
              <w:rPr>
                <w:sz w:val="24"/>
                <w:szCs w:val="24"/>
                <w:highlight w:val="white"/>
                <w:u w:color="FF0000"/>
                <w:lang w:val="nl-NL"/>
              </w:rPr>
              <w:t>Độ đục</w:t>
            </w:r>
            <w:r w:rsidRPr="002379B3">
              <w:rPr>
                <w:sz w:val="24"/>
                <w:szCs w:val="24"/>
                <w:highlight w:val="white"/>
                <w:lang w:val="nl-NL"/>
              </w:rPr>
              <w:t>, BOD</w:t>
            </w:r>
            <w:r w:rsidRPr="002379B3">
              <w:rPr>
                <w:sz w:val="24"/>
                <w:szCs w:val="24"/>
                <w:highlight w:val="white"/>
                <w:vertAlign w:val="subscript"/>
                <w:lang w:val="nl-NL"/>
              </w:rPr>
              <w:t>5</w:t>
            </w:r>
            <w:r w:rsidRPr="002379B3">
              <w:rPr>
                <w:sz w:val="24"/>
                <w:szCs w:val="24"/>
                <w:highlight w:val="white"/>
                <w:lang w:val="nl-NL"/>
              </w:rPr>
              <w:t>,</w:t>
            </w:r>
            <w:r w:rsidRPr="002379B3">
              <w:rPr>
                <w:sz w:val="24"/>
                <w:szCs w:val="24"/>
                <w:highlight w:val="white"/>
                <w:vertAlign w:val="subscript"/>
                <w:lang w:val="nl-NL"/>
              </w:rPr>
              <w:t xml:space="preserve"> </w:t>
            </w:r>
            <w:r w:rsidRPr="002379B3">
              <w:rPr>
                <w:sz w:val="24"/>
                <w:szCs w:val="24"/>
                <w:highlight w:val="white"/>
                <w:lang w:val="nl-NL"/>
              </w:rPr>
              <w:t>N-NO</w:t>
            </w:r>
            <w:r w:rsidRPr="002379B3">
              <w:rPr>
                <w:sz w:val="24"/>
                <w:szCs w:val="24"/>
                <w:highlight w:val="white"/>
                <w:vertAlign w:val="subscript"/>
                <w:lang w:val="nl-NL"/>
              </w:rPr>
              <w:t>2</w:t>
            </w:r>
            <w:r w:rsidRPr="002379B3">
              <w:rPr>
                <w:sz w:val="24"/>
                <w:szCs w:val="24"/>
                <w:highlight w:val="white"/>
                <w:vertAlign w:val="superscript"/>
                <w:lang w:val="nl-NL"/>
              </w:rPr>
              <w:t>-</w:t>
            </w:r>
            <w:r w:rsidRPr="002379B3">
              <w:rPr>
                <w:sz w:val="24"/>
                <w:szCs w:val="24"/>
                <w:highlight w:val="white"/>
                <w:lang w:val="nl-NL"/>
              </w:rPr>
              <w:t>, N-NO</w:t>
            </w:r>
            <w:r w:rsidRPr="002379B3">
              <w:rPr>
                <w:sz w:val="24"/>
                <w:szCs w:val="24"/>
                <w:highlight w:val="white"/>
                <w:vertAlign w:val="subscript"/>
                <w:lang w:val="nl-NL"/>
              </w:rPr>
              <w:t>3</w:t>
            </w:r>
            <w:r w:rsidRPr="002379B3">
              <w:rPr>
                <w:sz w:val="24"/>
                <w:szCs w:val="24"/>
                <w:highlight w:val="white"/>
                <w:vertAlign w:val="superscript"/>
                <w:lang w:val="nl-NL"/>
              </w:rPr>
              <w:t>-</w:t>
            </w:r>
            <w:r w:rsidRPr="002379B3">
              <w:rPr>
                <w:sz w:val="24"/>
                <w:szCs w:val="24"/>
                <w:highlight w:val="white"/>
                <w:lang w:val="nl-NL"/>
              </w:rPr>
              <w:t>, Cl</w:t>
            </w:r>
            <w:r w:rsidRPr="002379B3">
              <w:rPr>
                <w:sz w:val="24"/>
                <w:szCs w:val="24"/>
                <w:highlight w:val="white"/>
                <w:vertAlign w:val="superscript"/>
                <w:lang w:val="nl-NL"/>
              </w:rPr>
              <w:t>-</w:t>
            </w:r>
          </w:p>
        </w:tc>
        <w:tc>
          <w:tcPr>
            <w:tcW w:w="1332" w:type="pct"/>
            <w:vAlign w:val="center"/>
          </w:tcPr>
          <w:p w:rsidR="007702B1" w:rsidRPr="002379B3" w:rsidRDefault="007702B1" w:rsidP="007702B1">
            <w:pPr>
              <w:spacing w:before="40" w:after="40"/>
              <w:jc w:val="center"/>
              <w:rPr>
                <w:sz w:val="24"/>
                <w:szCs w:val="24"/>
                <w:highlight w:val="white"/>
                <w:lang w:val="nl-NL"/>
              </w:rPr>
            </w:pPr>
            <w:r w:rsidRPr="002379B3">
              <w:rPr>
                <w:sz w:val="24"/>
                <w:szCs w:val="24"/>
                <w:highlight w:val="white"/>
                <w:lang w:val="pt-BR"/>
              </w:rPr>
              <w:t>Bình nhựa 2</w:t>
            </w:r>
            <w:r w:rsidRPr="002379B3">
              <w:rPr>
                <w:sz w:val="24"/>
                <w:szCs w:val="24"/>
                <w:highlight w:val="white"/>
                <w:lang w:val="vi-VN"/>
              </w:rPr>
              <w:t>L</w:t>
            </w:r>
          </w:p>
        </w:tc>
        <w:tc>
          <w:tcPr>
            <w:tcW w:w="1558" w:type="pct"/>
            <w:vAlign w:val="center"/>
          </w:tcPr>
          <w:p w:rsidR="007702B1" w:rsidRPr="002379B3" w:rsidRDefault="007702B1" w:rsidP="007702B1">
            <w:pPr>
              <w:spacing w:before="40" w:after="40"/>
              <w:jc w:val="center"/>
              <w:rPr>
                <w:sz w:val="24"/>
                <w:szCs w:val="24"/>
                <w:highlight w:val="white"/>
                <w:lang w:val="nl-NL"/>
              </w:rPr>
            </w:pPr>
            <w:r w:rsidRPr="002379B3">
              <w:rPr>
                <w:sz w:val="24"/>
                <w:szCs w:val="24"/>
                <w:highlight w:val="white"/>
                <w:lang w:val="vi-VN"/>
              </w:rPr>
              <w:t>1</w:t>
            </w:r>
            <w:r w:rsidRPr="002379B3">
              <w:rPr>
                <w:sz w:val="24"/>
                <w:szCs w:val="24"/>
                <w:highlight w:val="white"/>
                <w:vertAlign w:val="superscript"/>
                <w:lang w:val="vi-VN"/>
              </w:rPr>
              <w:t>0</w:t>
            </w:r>
            <w:r w:rsidRPr="002379B3">
              <w:rPr>
                <w:sz w:val="24"/>
                <w:szCs w:val="24"/>
                <w:highlight w:val="white"/>
                <w:lang w:val="vi-VN"/>
              </w:rPr>
              <w:t xml:space="preserve">C </w:t>
            </w:r>
            <w:r w:rsidRPr="002379B3">
              <w:rPr>
                <w:sz w:val="24"/>
                <w:szCs w:val="24"/>
                <w:highlight w:val="white"/>
              </w:rPr>
              <w:t>-</w:t>
            </w:r>
            <w:r w:rsidRPr="002379B3">
              <w:rPr>
                <w:sz w:val="24"/>
                <w:szCs w:val="24"/>
                <w:highlight w:val="white"/>
                <w:lang w:val="vi-VN"/>
              </w:rPr>
              <w:t xml:space="preserve"> 5</w:t>
            </w:r>
            <w:r w:rsidRPr="002379B3">
              <w:rPr>
                <w:sz w:val="24"/>
                <w:szCs w:val="24"/>
                <w:highlight w:val="white"/>
                <w:vertAlign w:val="superscript"/>
                <w:lang w:val="vi-VN"/>
              </w:rPr>
              <w:t>0</w:t>
            </w:r>
            <w:r w:rsidRPr="002379B3">
              <w:rPr>
                <w:sz w:val="24"/>
                <w:szCs w:val="24"/>
                <w:highlight w:val="white"/>
                <w:lang w:val="vi-VN"/>
              </w:rPr>
              <w:t>C</w:t>
            </w:r>
          </w:p>
        </w:tc>
      </w:tr>
      <w:tr w:rsidR="007702B1" w:rsidRPr="002379B3" w:rsidTr="00785C46">
        <w:trPr>
          <w:jc w:val="center"/>
        </w:trPr>
        <w:tc>
          <w:tcPr>
            <w:tcW w:w="375" w:type="pct"/>
            <w:vAlign w:val="center"/>
          </w:tcPr>
          <w:p w:rsidR="007702B1" w:rsidRPr="002379B3" w:rsidRDefault="007702B1" w:rsidP="007702B1">
            <w:pPr>
              <w:spacing w:before="40" w:after="40"/>
              <w:jc w:val="center"/>
              <w:rPr>
                <w:sz w:val="24"/>
                <w:szCs w:val="24"/>
                <w:highlight w:val="white"/>
              </w:rPr>
            </w:pPr>
            <w:r w:rsidRPr="002379B3">
              <w:rPr>
                <w:sz w:val="24"/>
                <w:szCs w:val="24"/>
                <w:highlight w:val="white"/>
              </w:rPr>
              <w:t>3</w:t>
            </w:r>
          </w:p>
        </w:tc>
        <w:tc>
          <w:tcPr>
            <w:tcW w:w="1734" w:type="pct"/>
            <w:vAlign w:val="center"/>
          </w:tcPr>
          <w:p w:rsidR="007702B1" w:rsidRPr="002379B3" w:rsidRDefault="007702B1" w:rsidP="007702B1">
            <w:pPr>
              <w:spacing w:before="40" w:after="40"/>
              <w:rPr>
                <w:sz w:val="24"/>
                <w:szCs w:val="24"/>
                <w:highlight w:val="white"/>
              </w:rPr>
            </w:pPr>
            <w:r w:rsidRPr="002379B3">
              <w:rPr>
                <w:sz w:val="24"/>
                <w:szCs w:val="24"/>
                <w:highlight w:val="white"/>
              </w:rPr>
              <w:t xml:space="preserve">Dầu mỡ, </w:t>
            </w:r>
            <w:r w:rsidRPr="002379B3">
              <w:rPr>
                <w:sz w:val="24"/>
                <w:szCs w:val="24"/>
                <w:highlight w:val="white"/>
                <w:u w:color="FF0000"/>
              </w:rPr>
              <w:t>chất</w:t>
            </w:r>
            <w:r w:rsidRPr="002379B3">
              <w:rPr>
                <w:sz w:val="24"/>
                <w:szCs w:val="24"/>
                <w:highlight w:val="white"/>
              </w:rPr>
              <w:t xml:space="preserve"> hoạt động bề mặt</w:t>
            </w:r>
          </w:p>
        </w:tc>
        <w:tc>
          <w:tcPr>
            <w:tcW w:w="1332" w:type="pct"/>
            <w:vAlign w:val="center"/>
          </w:tcPr>
          <w:p w:rsidR="007702B1" w:rsidRPr="002379B3" w:rsidRDefault="007702B1" w:rsidP="007702B1">
            <w:pPr>
              <w:spacing w:before="40" w:after="40"/>
              <w:jc w:val="center"/>
              <w:rPr>
                <w:sz w:val="24"/>
                <w:szCs w:val="24"/>
                <w:highlight w:val="white"/>
              </w:rPr>
            </w:pPr>
            <w:r w:rsidRPr="002379B3">
              <w:rPr>
                <w:sz w:val="24"/>
                <w:szCs w:val="24"/>
                <w:highlight w:val="white"/>
              </w:rPr>
              <w:t>Bình thủy tinh</w:t>
            </w:r>
          </w:p>
        </w:tc>
        <w:tc>
          <w:tcPr>
            <w:tcW w:w="1558" w:type="pct"/>
            <w:vAlign w:val="center"/>
          </w:tcPr>
          <w:p w:rsidR="007702B1" w:rsidRPr="002379B3" w:rsidRDefault="007702B1" w:rsidP="007702B1">
            <w:pPr>
              <w:spacing w:before="40" w:after="40"/>
              <w:jc w:val="center"/>
              <w:rPr>
                <w:sz w:val="24"/>
                <w:szCs w:val="24"/>
                <w:highlight w:val="white"/>
                <w:lang w:val="nl-NL"/>
              </w:rPr>
            </w:pPr>
            <w:r w:rsidRPr="002379B3">
              <w:rPr>
                <w:sz w:val="24"/>
                <w:szCs w:val="24"/>
                <w:highlight w:val="white"/>
                <w:lang w:val="nl-NL"/>
              </w:rPr>
              <w:t>1</w:t>
            </w:r>
            <w:r w:rsidRPr="002379B3">
              <w:rPr>
                <w:sz w:val="24"/>
                <w:szCs w:val="24"/>
                <w:highlight w:val="white"/>
                <w:vertAlign w:val="superscript"/>
                <w:lang w:val="nl-NL"/>
              </w:rPr>
              <w:t>0</w:t>
            </w:r>
            <w:r w:rsidRPr="002379B3">
              <w:rPr>
                <w:sz w:val="24"/>
                <w:szCs w:val="24"/>
                <w:highlight w:val="white"/>
                <w:lang w:val="nl-NL"/>
              </w:rPr>
              <w:t>C - 5</w:t>
            </w:r>
            <w:r w:rsidRPr="002379B3">
              <w:rPr>
                <w:sz w:val="24"/>
                <w:szCs w:val="24"/>
                <w:highlight w:val="white"/>
                <w:vertAlign w:val="superscript"/>
                <w:lang w:val="nl-NL"/>
              </w:rPr>
              <w:t>0</w:t>
            </w:r>
            <w:r w:rsidRPr="002379B3">
              <w:rPr>
                <w:sz w:val="24"/>
                <w:szCs w:val="24"/>
                <w:highlight w:val="white"/>
                <w:lang w:val="nl-NL"/>
              </w:rPr>
              <w:t>C</w:t>
            </w:r>
          </w:p>
        </w:tc>
      </w:tr>
      <w:tr w:rsidR="007702B1" w:rsidRPr="002379B3" w:rsidTr="00785C46">
        <w:trPr>
          <w:jc w:val="center"/>
        </w:trPr>
        <w:tc>
          <w:tcPr>
            <w:tcW w:w="375" w:type="pct"/>
            <w:vAlign w:val="center"/>
          </w:tcPr>
          <w:p w:rsidR="007702B1" w:rsidRPr="002379B3" w:rsidRDefault="007702B1" w:rsidP="007702B1">
            <w:pPr>
              <w:spacing w:before="40" w:after="40"/>
              <w:jc w:val="center"/>
              <w:rPr>
                <w:sz w:val="24"/>
                <w:szCs w:val="24"/>
                <w:highlight w:val="white"/>
              </w:rPr>
            </w:pPr>
            <w:r w:rsidRPr="002379B3">
              <w:rPr>
                <w:sz w:val="24"/>
                <w:szCs w:val="24"/>
                <w:highlight w:val="white"/>
              </w:rPr>
              <w:t>4</w:t>
            </w:r>
          </w:p>
        </w:tc>
        <w:tc>
          <w:tcPr>
            <w:tcW w:w="1734" w:type="pct"/>
            <w:vAlign w:val="center"/>
          </w:tcPr>
          <w:p w:rsidR="007702B1" w:rsidRPr="002379B3" w:rsidRDefault="007702B1" w:rsidP="007702B1">
            <w:pPr>
              <w:spacing w:before="40" w:after="40"/>
              <w:rPr>
                <w:sz w:val="24"/>
                <w:szCs w:val="24"/>
                <w:highlight w:val="white"/>
              </w:rPr>
            </w:pPr>
            <w:r w:rsidRPr="002379B3">
              <w:rPr>
                <w:sz w:val="24"/>
                <w:szCs w:val="24"/>
                <w:highlight w:val="white"/>
                <w:lang w:val="nl-NL"/>
              </w:rPr>
              <w:t>Coliform, E.Coli</w:t>
            </w:r>
          </w:p>
        </w:tc>
        <w:tc>
          <w:tcPr>
            <w:tcW w:w="1332" w:type="pct"/>
            <w:vAlign w:val="center"/>
          </w:tcPr>
          <w:p w:rsidR="007702B1" w:rsidRPr="002379B3" w:rsidRDefault="007702B1" w:rsidP="007702B1">
            <w:pPr>
              <w:spacing w:before="40" w:after="40"/>
              <w:jc w:val="center"/>
              <w:rPr>
                <w:sz w:val="24"/>
                <w:szCs w:val="24"/>
                <w:highlight w:val="white"/>
                <w:lang w:val="vi-VN"/>
              </w:rPr>
            </w:pPr>
            <w:r w:rsidRPr="002379B3">
              <w:rPr>
                <w:sz w:val="24"/>
                <w:szCs w:val="24"/>
                <w:highlight w:val="white"/>
                <w:lang w:val="vi-VN"/>
              </w:rPr>
              <w:t>Bình thủy tinh tiệt trùng</w:t>
            </w:r>
          </w:p>
        </w:tc>
        <w:tc>
          <w:tcPr>
            <w:tcW w:w="1558" w:type="pct"/>
            <w:vAlign w:val="center"/>
          </w:tcPr>
          <w:p w:rsidR="007702B1" w:rsidRPr="002379B3" w:rsidRDefault="007702B1" w:rsidP="007702B1">
            <w:pPr>
              <w:spacing w:before="40" w:after="40"/>
              <w:jc w:val="center"/>
              <w:rPr>
                <w:sz w:val="24"/>
                <w:szCs w:val="24"/>
                <w:highlight w:val="white"/>
                <w:lang w:val="nl-NL"/>
              </w:rPr>
            </w:pPr>
            <w:r w:rsidRPr="002379B3">
              <w:rPr>
                <w:sz w:val="24"/>
                <w:szCs w:val="24"/>
                <w:highlight w:val="white"/>
                <w:lang w:val="nl-NL"/>
              </w:rPr>
              <w:t>1</w:t>
            </w:r>
            <w:r w:rsidRPr="002379B3">
              <w:rPr>
                <w:sz w:val="24"/>
                <w:szCs w:val="24"/>
                <w:highlight w:val="white"/>
                <w:vertAlign w:val="superscript"/>
                <w:lang w:val="nl-NL"/>
              </w:rPr>
              <w:t>0</w:t>
            </w:r>
            <w:r w:rsidRPr="002379B3">
              <w:rPr>
                <w:sz w:val="24"/>
                <w:szCs w:val="24"/>
                <w:highlight w:val="white"/>
                <w:lang w:val="nl-NL"/>
              </w:rPr>
              <w:t>C - 5</w:t>
            </w:r>
            <w:r w:rsidRPr="002379B3">
              <w:rPr>
                <w:sz w:val="24"/>
                <w:szCs w:val="24"/>
                <w:highlight w:val="white"/>
                <w:vertAlign w:val="superscript"/>
                <w:lang w:val="nl-NL"/>
              </w:rPr>
              <w:t>0</w:t>
            </w:r>
            <w:r w:rsidRPr="002379B3">
              <w:rPr>
                <w:sz w:val="24"/>
                <w:szCs w:val="24"/>
                <w:highlight w:val="white"/>
                <w:lang w:val="nl-NL"/>
              </w:rPr>
              <w:t>C</w:t>
            </w:r>
          </w:p>
        </w:tc>
      </w:tr>
      <w:tr w:rsidR="007702B1" w:rsidRPr="002379B3" w:rsidTr="00785C46">
        <w:trPr>
          <w:jc w:val="center"/>
        </w:trPr>
        <w:tc>
          <w:tcPr>
            <w:tcW w:w="375" w:type="pct"/>
            <w:vAlign w:val="center"/>
          </w:tcPr>
          <w:p w:rsidR="007702B1" w:rsidRPr="002379B3" w:rsidRDefault="007702B1" w:rsidP="007702B1">
            <w:pPr>
              <w:spacing w:before="40" w:after="40"/>
              <w:jc w:val="center"/>
              <w:rPr>
                <w:sz w:val="24"/>
                <w:szCs w:val="24"/>
                <w:highlight w:val="white"/>
              </w:rPr>
            </w:pPr>
            <w:r w:rsidRPr="002379B3">
              <w:rPr>
                <w:sz w:val="24"/>
                <w:szCs w:val="24"/>
                <w:highlight w:val="white"/>
              </w:rPr>
              <w:t>5</w:t>
            </w:r>
          </w:p>
        </w:tc>
        <w:tc>
          <w:tcPr>
            <w:tcW w:w="1734" w:type="pct"/>
            <w:vAlign w:val="center"/>
          </w:tcPr>
          <w:p w:rsidR="007702B1" w:rsidRPr="002379B3" w:rsidRDefault="007702B1" w:rsidP="007702B1">
            <w:pPr>
              <w:spacing w:before="40" w:after="40"/>
              <w:rPr>
                <w:sz w:val="24"/>
                <w:szCs w:val="24"/>
                <w:highlight w:val="white"/>
                <w:lang w:val="nl-NL"/>
              </w:rPr>
            </w:pPr>
            <w:r w:rsidRPr="002379B3">
              <w:rPr>
                <w:sz w:val="24"/>
                <w:szCs w:val="24"/>
                <w:highlight w:val="white"/>
                <w:lang w:val="nl-NL"/>
              </w:rPr>
              <w:t>Fe, As, Pb, Hg, Cd</w:t>
            </w:r>
          </w:p>
        </w:tc>
        <w:tc>
          <w:tcPr>
            <w:tcW w:w="1332" w:type="pct"/>
            <w:vAlign w:val="center"/>
          </w:tcPr>
          <w:p w:rsidR="007702B1" w:rsidRPr="002379B3" w:rsidRDefault="007702B1" w:rsidP="007702B1">
            <w:pPr>
              <w:spacing w:before="40" w:after="40"/>
              <w:jc w:val="center"/>
              <w:rPr>
                <w:sz w:val="24"/>
                <w:szCs w:val="24"/>
                <w:highlight w:val="white"/>
                <w:lang w:val="vi-VN"/>
              </w:rPr>
            </w:pPr>
            <w:r w:rsidRPr="002379B3">
              <w:rPr>
                <w:sz w:val="24"/>
                <w:szCs w:val="24"/>
                <w:highlight w:val="white"/>
                <w:lang w:val="pt-BR"/>
              </w:rPr>
              <w:t>Bình nhựa 2</w:t>
            </w:r>
            <w:r w:rsidRPr="002379B3">
              <w:rPr>
                <w:sz w:val="24"/>
                <w:szCs w:val="24"/>
                <w:highlight w:val="white"/>
                <w:lang w:val="vi-VN"/>
              </w:rPr>
              <w:t>L</w:t>
            </w:r>
          </w:p>
        </w:tc>
        <w:tc>
          <w:tcPr>
            <w:tcW w:w="1558" w:type="pct"/>
            <w:vAlign w:val="center"/>
          </w:tcPr>
          <w:p w:rsidR="007702B1" w:rsidRPr="002379B3" w:rsidRDefault="007702B1" w:rsidP="007702B1">
            <w:pPr>
              <w:spacing w:before="40" w:after="40"/>
              <w:jc w:val="center"/>
              <w:rPr>
                <w:sz w:val="24"/>
                <w:szCs w:val="24"/>
                <w:highlight w:val="white"/>
                <w:lang w:val="nl-NL"/>
              </w:rPr>
            </w:pPr>
            <w:r w:rsidRPr="002379B3">
              <w:rPr>
                <w:sz w:val="24"/>
                <w:szCs w:val="24"/>
                <w:highlight w:val="white"/>
                <w:lang w:val="de-DE"/>
              </w:rPr>
              <w:t>Axit hóa bằng HNO</w:t>
            </w:r>
            <w:r w:rsidRPr="002379B3">
              <w:rPr>
                <w:sz w:val="24"/>
                <w:szCs w:val="24"/>
                <w:highlight w:val="white"/>
                <w:vertAlign w:val="subscript"/>
                <w:lang w:val="de-DE"/>
              </w:rPr>
              <w:t>3</w:t>
            </w:r>
          </w:p>
        </w:tc>
      </w:tr>
      <w:tr w:rsidR="007702B1" w:rsidRPr="002379B3" w:rsidTr="00785C46">
        <w:trPr>
          <w:jc w:val="center"/>
        </w:trPr>
        <w:tc>
          <w:tcPr>
            <w:tcW w:w="375" w:type="pct"/>
            <w:vAlign w:val="center"/>
          </w:tcPr>
          <w:p w:rsidR="007702B1" w:rsidRPr="002379B3" w:rsidRDefault="007702B1" w:rsidP="007702B1">
            <w:pPr>
              <w:spacing w:before="40" w:after="40"/>
              <w:jc w:val="center"/>
              <w:rPr>
                <w:sz w:val="24"/>
                <w:szCs w:val="24"/>
                <w:highlight w:val="white"/>
              </w:rPr>
            </w:pPr>
            <w:r w:rsidRPr="002379B3">
              <w:rPr>
                <w:sz w:val="24"/>
                <w:szCs w:val="24"/>
                <w:highlight w:val="white"/>
              </w:rPr>
              <w:t>6</w:t>
            </w:r>
          </w:p>
        </w:tc>
        <w:tc>
          <w:tcPr>
            <w:tcW w:w="1734" w:type="pct"/>
            <w:vAlign w:val="center"/>
          </w:tcPr>
          <w:p w:rsidR="007702B1" w:rsidRPr="002379B3" w:rsidRDefault="007702B1" w:rsidP="007702B1">
            <w:pPr>
              <w:spacing w:before="40" w:after="40"/>
              <w:rPr>
                <w:sz w:val="24"/>
                <w:szCs w:val="24"/>
                <w:highlight w:val="white"/>
                <w:lang w:val="nl-NL"/>
              </w:rPr>
            </w:pPr>
            <w:r w:rsidRPr="002379B3">
              <w:rPr>
                <w:sz w:val="24"/>
                <w:szCs w:val="24"/>
                <w:highlight w:val="white"/>
                <w:lang w:val="nl-NL"/>
              </w:rPr>
              <w:t>Hóa chất bảo vệ thực vật, hóa chất trừ cỏ</w:t>
            </w:r>
          </w:p>
        </w:tc>
        <w:tc>
          <w:tcPr>
            <w:tcW w:w="1332" w:type="pct"/>
            <w:vAlign w:val="center"/>
          </w:tcPr>
          <w:p w:rsidR="007702B1" w:rsidRPr="002379B3" w:rsidRDefault="007702B1" w:rsidP="007702B1">
            <w:pPr>
              <w:spacing w:before="40" w:after="40"/>
              <w:jc w:val="center"/>
              <w:rPr>
                <w:sz w:val="24"/>
                <w:szCs w:val="24"/>
                <w:highlight w:val="white"/>
                <w:lang w:val="nl-NL"/>
              </w:rPr>
            </w:pPr>
            <w:r w:rsidRPr="002379B3">
              <w:rPr>
                <w:sz w:val="24"/>
                <w:szCs w:val="24"/>
                <w:highlight w:val="white"/>
                <w:lang w:val="nl-NL"/>
              </w:rPr>
              <w:t>Bình thủy tinh màu nâu</w:t>
            </w:r>
          </w:p>
        </w:tc>
        <w:tc>
          <w:tcPr>
            <w:tcW w:w="1558" w:type="pct"/>
            <w:vAlign w:val="center"/>
          </w:tcPr>
          <w:p w:rsidR="007702B1" w:rsidRPr="002379B3" w:rsidRDefault="007702B1" w:rsidP="007702B1">
            <w:pPr>
              <w:spacing w:before="40" w:after="40"/>
              <w:jc w:val="center"/>
              <w:rPr>
                <w:sz w:val="24"/>
                <w:szCs w:val="24"/>
                <w:highlight w:val="white"/>
                <w:lang w:val="nl-NL"/>
              </w:rPr>
            </w:pPr>
            <w:r w:rsidRPr="002379B3">
              <w:rPr>
                <w:sz w:val="24"/>
                <w:szCs w:val="24"/>
                <w:highlight w:val="white"/>
                <w:lang w:val="nl-NL"/>
              </w:rPr>
              <w:t>1</w:t>
            </w:r>
            <w:r w:rsidRPr="002379B3">
              <w:rPr>
                <w:sz w:val="24"/>
                <w:szCs w:val="24"/>
                <w:highlight w:val="white"/>
                <w:vertAlign w:val="superscript"/>
                <w:lang w:val="nl-NL"/>
              </w:rPr>
              <w:t>0</w:t>
            </w:r>
            <w:r w:rsidRPr="002379B3">
              <w:rPr>
                <w:sz w:val="24"/>
                <w:szCs w:val="24"/>
                <w:highlight w:val="white"/>
                <w:lang w:val="nl-NL"/>
              </w:rPr>
              <w:t>C - 5</w:t>
            </w:r>
            <w:r w:rsidRPr="002379B3">
              <w:rPr>
                <w:sz w:val="24"/>
                <w:szCs w:val="24"/>
                <w:highlight w:val="white"/>
                <w:vertAlign w:val="superscript"/>
                <w:lang w:val="nl-NL"/>
              </w:rPr>
              <w:t>0</w:t>
            </w:r>
            <w:r w:rsidRPr="002379B3">
              <w:rPr>
                <w:sz w:val="24"/>
                <w:szCs w:val="24"/>
                <w:highlight w:val="white"/>
                <w:lang w:val="nl-NL"/>
              </w:rPr>
              <w:t>C</w:t>
            </w:r>
          </w:p>
        </w:tc>
      </w:tr>
    </w:tbl>
    <w:p w:rsidR="0020325E" w:rsidRPr="004060D6" w:rsidRDefault="0020325E" w:rsidP="004B7273">
      <w:pPr>
        <w:pStyle w:val="Heading3"/>
        <w:spacing w:before="80" w:after="80" w:line="276" w:lineRule="auto"/>
        <w:rPr>
          <w:b w:val="0"/>
          <w:i/>
          <w:sz w:val="26"/>
          <w:szCs w:val="26"/>
        </w:rPr>
      </w:pPr>
    </w:p>
    <w:p w:rsidR="008803DD" w:rsidRDefault="008803DD">
      <w:pPr>
        <w:jc w:val="left"/>
        <w:rPr>
          <w:rFonts w:eastAsia="Times New Roman"/>
          <w:b/>
          <w:bCs/>
        </w:rPr>
      </w:pPr>
      <w:bookmarkStart w:id="105" w:name="_Toc28610580"/>
      <w:bookmarkStart w:id="106" w:name="_Toc29545274"/>
      <w:bookmarkEnd w:id="104"/>
      <w:r>
        <w:br w:type="page"/>
      </w:r>
    </w:p>
    <w:p w:rsidR="008803DD" w:rsidRPr="008803DD" w:rsidRDefault="002379B3" w:rsidP="008803DD">
      <w:pPr>
        <w:pStyle w:val="Heading3"/>
        <w:spacing w:before="80" w:after="80" w:line="276" w:lineRule="auto"/>
        <w:rPr>
          <w:sz w:val="26"/>
          <w:szCs w:val="26"/>
        </w:rPr>
      </w:pPr>
      <w:bookmarkStart w:id="107" w:name="_Toc60864808"/>
      <w:r>
        <w:rPr>
          <w:sz w:val="26"/>
          <w:szCs w:val="26"/>
        </w:rPr>
        <w:lastRenderedPageBreak/>
        <w:t xml:space="preserve">2.5 </w:t>
      </w:r>
      <w:r w:rsidR="00FC669D">
        <w:rPr>
          <w:sz w:val="26"/>
          <w:szCs w:val="26"/>
        </w:rPr>
        <w:t>Danh mục phương pháp đo đạc tại hiện trường và phương pháp phân tích trong phòng thí nghiệm</w:t>
      </w:r>
      <w:bookmarkStart w:id="108" w:name="_Toc27940908"/>
      <w:bookmarkEnd w:id="105"/>
      <w:bookmarkEnd w:id="106"/>
      <w:bookmarkEnd w:id="107"/>
    </w:p>
    <w:p w:rsidR="001A4FAE" w:rsidRPr="004060D6" w:rsidRDefault="001A4FAE" w:rsidP="000A3B5C">
      <w:pPr>
        <w:pStyle w:val="Heading4"/>
        <w:spacing w:before="120" w:after="120" w:line="276" w:lineRule="auto"/>
        <w:jc w:val="center"/>
        <w:rPr>
          <w:i/>
          <w:sz w:val="26"/>
        </w:rPr>
      </w:pPr>
      <w:r w:rsidRPr="004060D6">
        <w:rPr>
          <w:i/>
          <w:sz w:val="26"/>
          <w:lang w:val="vi-VN"/>
        </w:rPr>
        <w:t xml:space="preserve">Bảng </w:t>
      </w:r>
      <w:r w:rsidR="002379B3">
        <w:rPr>
          <w:i/>
          <w:sz w:val="26"/>
        </w:rPr>
        <w:t>2.5</w:t>
      </w:r>
      <w:r w:rsidRPr="004060D6">
        <w:rPr>
          <w:i/>
          <w:sz w:val="26"/>
          <w:lang w:val="vi-VN"/>
        </w:rPr>
        <w:t>. Phương pháp phân tích chất lượng nước mặt</w:t>
      </w:r>
      <w:bookmarkEnd w:id="10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1895"/>
        <w:gridCol w:w="2880"/>
        <w:gridCol w:w="1620"/>
        <w:gridCol w:w="1530"/>
        <w:gridCol w:w="980"/>
      </w:tblGrid>
      <w:tr w:rsidR="00E10407" w:rsidRPr="004060D6" w:rsidTr="00664665">
        <w:trPr>
          <w:trHeight w:val="284"/>
          <w:tblHeader/>
        </w:trPr>
        <w:tc>
          <w:tcPr>
            <w:tcW w:w="553" w:type="dxa"/>
            <w:shd w:val="clear" w:color="auto" w:fill="auto"/>
            <w:vAlign w:val="center"/>
          </w:tcPr>
          <w:p w:rsidR="00E10407" w:rsidRPr="004060D6" w:rsidRDefault="00E10407" w:rsidP="00EA4770">
            <w:pPr>
              <w:tabs>
                <w:tab w:val="center" w:pos="7230"/>
              </w:tabs>
              <w:spacing w:beforeLines="20" w:before="48" w:afterLines="20" w:after="48" w:line="276" w:lineRule="auto"/>
              <w:ind w:left="-139" w:right="-82"/>
              <w:jc w:val="center"/>
              <w:rPr>
                <w:sz w:val="22"/>
                <w:szCs w:val="22"/>
              </w:rPr>
            </w:pPr>
            <w:r w:rsidRPr="004060D6">
              <w:rPr>
                <w:b/>
                <w:sz w:val="22"/>
                <w:szCs w:val="22"/>
              </w:rPr>
              <w:t>STT</w:t>
            </w:r>
          </w:p>
        </w:tc>
        <w:tc>
          <w:tcPr>
            <w:tcW w:w="1895" w:type="dxa"/>
            <w:shd w:val="clear" w:color="auto" w:fill="auto"/>
            <w:vAlign w:val="center"/>
          </w:tcPr>
          <w:p w:rsidR="00E10407" w:rsidRPr="004060D6" w:rsidRDefault="00E10407" w:rsidP="00EA4770">
            <w:pPr>
              <w:spacing w:beforeLines="20" w:before="48" w:afterLines="20" w:after="48" w:line="276" w:lineRule="auto"/>
              <w:jc w:val="center"/>
              <w:rPr>
                <w:sz w:val="22"/>
                <w:szCs w:val="22"/>
              </w:rPr>
            </w:pPr>
            <w:r w:rsidRPr="004060D6">
              <w:rPr>
                <w:b/>
                <w:sz w:val="22"/>
                <w:szCs w:val="22"/>
              </w:rPr>
              <w:t>Thông số phân tích</w:t>
            </w:r>
          </w:p>
        </w:tc>
        <w:tc>
          <w:tcPr>
            <w:tcW w:w="2880" w:type="dxa"/>
            <w:shd w:val="clear" w:color="auto" w:fill="auto"/>
            <w:vAlign w:val="center"/>
          </w:tcPr>
          <w:p w:rsidR="00E10407" w:rsidRPr="004060D6" w:rsidRDefault="00E10407" w:rsidP="00EA4770">
            <w:pPr>
              <w:tabs>
                <w:tab w:val="center" w:pos="7230"/>
              </w:tabs>
              <w:spacing w:beforeLines="20" w:before="48" w:afterLines="20" w:after="48" w:line="276" w:lineRule="auto"/>
              <w:jc w:val="center"/>
              <w:rPr>
                <w:i/>
                <w:sz w:val="22"/>
                <w:szCs w:val="22"/>
                <w:lang w:val="vi-VN"/>
              </w:rPr>
            </w:pPr>
            <w:r w:rsidRPr="004060D6">
              <w:rPr>
                <w:b/>
                <w:sz w:val="22"/>
                <w:szCs w:val="22"/>
              </w:rPr>
              <w:t xml:space="preserve">Phương pháp </w:t>
            </w:r>
            <w:r w:rsidRPr="004060D6">
              <w:rPr>
                <w:b/>
                <w:sz w:val="22"/>
                <w:szCs w:val="22"/>
                <w:lang w:val="vi-VN"/>
              </w:rPr>
              <w:t>phân tích</w:t>
            </w:r>
          </w:p>
        </w:tc>
        <w:tc>
          <w:tcPr>
            <w:tcW w:w="1620" w:type="dxa"/>
            <w:shd w:val="clear" w:color="auto" w:fill="auto"/>
            <w:vAlign w:val="center"/>
          </w:tcPr>
          <w:p w:rsidR="00E10407" w:rsidRPr="004060D6" w:rsidRDefault="00E10407" w:rsidP="00EA4770">
            <w:pPr>
              <w:tabs>
                <w:tab w:val="center" w:pos="7230"/>
              </w:tabs>
              <w:spacing w:beforeLines="20" w:before="48" w:afterLines="20" w:after="48" w:line="276" w:lineRule="auto"/>
              <w:jc w:val="center"/>
              <w:rPr>
                <w:b/>
                <w:sz w:val="22"/>
                <w:szCs w:val="22"/>
              </w:rPr>
            </w:pPr>
            <w:r w:rsidRPr="004060D6">
              <w:rPr>
                <w:b/>
                <w:sz w:val="22"/>
                <w:szCs w:val="22"/>
              </w:rPr>
              <w:t>Giới hạn phát hiện</w:t>
            </w:r>
          </w:p>
        </w:tc>
        <w:tc>
          <w:tcPr>
            <w:tcW w:w="1530" w:type="dxa"/>
            <w:shd w:val="clear" w:color="auto" w:fill="auto"/>
            <w:vAlign w:val="center"/>
          </w:tcPr>
          <w:p w:rsidR="00E10407" w:rsidRPr="004060D6" w:rsidRDefault="00E10407" w:rsidP="00EA4770">
            <w:pPr>
              <w:tabs>
                <w:tab w:val="center" w:pos="7230"/>
              </w:tabs>
              <w:spacing w:beforeLines="20" w:before="48" w:afterLines="20" w:after="48" w:line="276" w:lineRule="auto"/>
              <w:jc w:val="center"/>
              <w:rPr>
                <w:b/>
                <w:sz w:val="22"/>
                <w:szCs w:val="22"/>
              </w:rPr>
            </w:pPr>
            <w:r w:rsidRPr="004060D6">
              <w:rPr>
                <w:b/>
                <w:sz w:val="22"/>
                <w:szCs w:val="22"/>
              </w:rPr>
              <w:t>Dải đo</w:t>
            </w:r>
          </w:p>
        </w:tc>
        <w:tc>
          <w:tcPr>
            <w:tcW w:w="980" w:type="dxa"/>
            <w:vAlign w:val="center"/>
          </w:tcPr>
          <w:p w:rsidR="00E10407" w:rsidRPr="004060D6" w:rsidRDefault="00E10407" w:rsidP="00EA4770">
            <w:pPr>
              <w:tabs>
                <w:tab w:val="center" w:pos="7230"/>
              </w:tabs>
              <w:spacing w:beforeLines="20" w:before="48" w:afterLines="20" w:after="48" w:line="276" w:lineRule="auto"/>
              <w:jc w:val="center"/>
              <w:rPr>
                <w:b/>
                <w:sz w:val="22"/>
                <w:szCs w:val="22"/>
                <w:lang w:val="vi-VN"/>
              </w:rPr>
            </w:pPr>
            <w:r w:rsidRPr="004060D6">
              <w:rPr>
                <w:b/>
                <w:sz w:val="22"/>
                <w:szCs w:val="22"/>
                <w:lang w:val="vi-VN"/>
              </w:rPr>
              <w:t>Ghi chú</w:t>
            </w:r>
          </w:p>
        </w:tc>
      </w:tr>
      <w:tr w:rsidR="005F6F10" w:rsidRPr="004060D6" w:rsidTr="003C2A53">
        <w:trPr>
          <w:trHeight w:val="284"/>
        </w:trPr>
        <w:tc>
          <w:tcPr>
            <w:tcW w:w="553" w:type="dxa"/>
            <w:shd w:val="clear" w:color="auto" w:fill="auto"/>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lang w:val="vi-VN"/>
              </w:rPr>
            </w:pPr>
            <w:r w:rsidRPr="004060D6">
              <w:rPr>
                <w:sz w:val="22"/>
                <w:szCs w:val="22"/>
                <w:lang w:val="vi-VN"/>
              </w:rPr>
              <w:t>1</w:t>
            </w:r>
          </w:p>
        </w:tc>
        <w:tc>
          <w:tcPr>
            <w:tcW w:w="1895" w:type="dxa"/>
            <w:shd w:val="clear" w:color="auto" w:fill="auto"/>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rPr>
            </w:pPr>
            <w:r w:rsidRPr="004060D6">
              <w:rPr>
                <w:bCs/>
                <w:sz w:val="22"/>
                <w:szCs w:val="22"/>
              </w:rPr>
              <w:t>Nhiệt độ - pH</w:t>
            </w:r>
          </w:p>
        </w:tc>
        <w:tc>
          <w:tcPr>
            <w:tcW w:w="2880" w:type="dxa"/>
            <w:shd w:val="clear" w:color="auto" w:fill="auto"/>
            <w:vAlign w:val="center"/>
          </w:tcPr>
          <w:p w:rsidR="005F6F10" w:rsidRPr="004060D6" w:rsidRDefault="005F6F10" w:rsidP="000A3B5C">
            <w:pPr>
              <w:spacing w:before="20" w:after="20" w:line="276" w:lineRule="auto"/>
              <w:jc w:val="center"/>
              <w:rPr>
                <w:color w:val="000000"/>
                <w:sz w:val="22"/>
                <w:szCs w:val="22"/>
              </w:rPr>
            </w:pPr>
            <w:r w:rsidRPr="004060D6">
              <w:rPr>
                <w:color w:val="000000"/>
                <w:sz w:val="22"/>
                <w:szCs w:val="22"/>
              </w:rPr>
              <w:t>TCVN 6492:2011 &amp; SMEWW 2550B:2012</w:t>
            </w:r>
          </w:p>
        </w:tc>
        <w:tc>
          <w:tcPr>
            <w:tcW w:w="1620" w:type="dxa"/>
            <w:shd w:val="clear" w:color="auto" w:fill="auto"/>
            <w:vAlign w:val="center"/>
          </w:tcPr>
          <w:p w:rsidR="005F6F10" w:rsidRPr="004060D6" w:rsidRDefault="005F6F10" w:rsidP="000A3B5C">
            <w:pPr>
              <w:spacing w:line="276" w:lineRule="auto"/>
              <w:jc w:val="center"/>
              <w:rPr>
                <w:color w:val="000000"/>
                <w:sz w:val="22"/>
                <w:szCs w:val="22"/>
              </w:rPr>
            </w:pPr>
          </w:p>
          <w:p w:rsidR="005F6F10" w:rsidRPr="004060D6" w:rsidRDefault="005F6F10" w:rsidP="000A3B5C">
            <w:pPr>
              <w:spacing w:before="20" w:after="20" w:line="276" w:lineRule="auto"/>
              <w:jc w:val="center"/>
              <w:rPr>
                <w:color w:val="000000"/>
                <w:sz w:val="22"/>
                <w:szCs w:val="22"/>
              </w:rPr>
            </w:pPr>
          </w:p>
        </w:tc>
        <w:tc>
          <w:tcPr>
            <w:tcW w:w="1530" w:type="dxa"/>
            <w:shd w:val="clear" w:color="auto" w:fill="auto"/>
            <w:vAlign w:val="center"/>
          </w:tcPr>
          <w:p w:rsidR="005F6F10" w:rsidRPr="004060D6" w:rsidRDefault="005F6F10" w:rsidP="000A3B5C">
            <w:pPr>
              <w:spacing w:line="276" w:lineRule="auto"/>
              <w:jc w:val="center"/>
              <w:rPr>
                <w:sz w:val="22"/>
                <w:szCs w:val="22"/>
              </w:rPr>
            </w:pPr>
            <w:r w:rsidRPr="004060D6">
              <w:rPr>
                <w:sz w:val="22"/>
                <w:szCs w:val="22"/>
              </w:rPr>
              <w:t>0 - 14</w:t>
            </w:r>
          </w:p>
        </w:tc>
        <w:tc>
          <w:tcPr>
            <w:tcW w:w="980" w:type="dxa"/>
            <w:vMerge w:val="restart"/>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lang w:val="vi-VN"/>
              </w:rPr>
            </w:pPr>
            <w:r w:rsidRPr="004060D6">
              <w:rPr>
                <w:sz w:val="22"/>
                <w:szCs w:val="22"/>
                <w:lang w:val="vi-VN"/>
              </w:rPr>
              <w:t>Đo đạc tại hiện trường</w:t>
            </w:r>
          </w:p>
        </w:tc>
      </w:tr>
      <w:tr w:rsidR="005F6F10" w:rsidRPr="004060D6" w:rsidTr="003C2A53">
        <w:trPr>
          <w:trHeight w:val="284"/>
        </w:trPr>
        <w:tc>
          <w:tcPr>
            <w:tcW w:w="553" w:type="dxa"/>
            <w:shd w:val="clear" w:color="auto" w:fill="auto"/>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rPr>
            </w:pPr>
            <w:r w:rsidRPr="004060D6">
              <w:rPr>
                <w:sz w:val="22"/>
                <w:szCs w:val="22"/>
                <w:lang w:val="vi-VN"/>
              </w:rPr>
              <w:t>2</w:t>
            </w:r>
          </w:p>
        </w:tc>
        <w:tc>
          <w:tcPr>
            <w:tcW w:w="1895" w:type="dxa"/>
            <w:shd w:val="clear" w:color="auto" w:fill="auto"/>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lang w:val="vi-VN"/>
              </w:rPr>
            </w:pPr>
            <w:r w:rsidRPr="004060D6">
              <w:rPr>
                <w:sz w:val="22"/>
                <w:szCs w:val="22"/>
                <w:lang w:val="vi-VN"/>
              </w:rPr>
              <w:t>EC</w:t>
            </w:r>
          </w:p>
        </w:tc>
        <w:tc>
          <w:tcPr>
            <w:tcW w:w="2880" w:type="dxa"/>
            <w:shd w:val="clear" w:color="auto" w:fill="auto"/>
            <w:vAlign w:val="center"/>
          </w:tcPr>
          <w:p w:rsidR="005F6F10" w:rsidRPr="004060D6" w:rsidRDefault="005F6F10" w:rsidP="000A3B5C">
            <w:pPr>
              <w:spacing w:before="20" w:after="20" w:line="276" w:lineRule="auto"/>
              <w:jc w:val="center"/>
              <w:rPr>
                <w:color w:val="000000"/>
                <w:sz w:val="22"/>
                <w:szCs w:val="22"/>
              </w:rPr>
            </w:pPr>
            <w:r w:rsidRPr="004060D6">
              <w:rPr>
                <w:color w:val="000000"/>
                <w:sz w:val="22"/>
                <w:szCs w:val="22"/>
              </w:rPr>
              <w:t>SMEWW 2510B:2012</w:t>
            </w:r>
          </w:p>
        </w:tc>
        <w:tc>
          <w:tcPr>
            <w:tcW w:w="1620" w:type="dxa"/>
            <w:shd w:val="clear" w:color="auto" w:fill="auto"/>
            <w:vAlign w:val="center"/>
          </w:tcPr>
          <w:p w:rsidR="005F6F10" w:rsidRPr="004060D6" w:rsidRDefault="005F6F10" w:rsidP="000A3B5C">
            <w:pPr>
              <w:spacing w:before="20" w:after="20" w:line="276" w:lineRule="auto"/>
              <w:jc w:val="center"/>
              <w:rPr>
                <w:color w:val="000000"/>
                <w:sz w:val="22"/>
                <w:szCs w:val="22"/>
              </w:rPr>
            </w:pPr>
          </w:p>
        </w:tc>
        <w:tc>
          <w:tcPr>
            <w:tcW w:w="1530" w:type="dxa"/>
            <w:shd w:val="clear" w:color="auto" w:fill="auto"/>
            <w:vAlign w:val="center"/>
          </w:tcPr>
          <w:p w:rsidR="005F6F10" w:rsidRPr="004060D6" w:rsidRDefault="005F6F10" w:rsidP="000A3B5C">
            <w:pPr>
              <w:spacing w:line="276" w:lineRule="auto"/>
              <w:jc w:val="center"/>
              <w:rPr>
                <w:sz w:val="22"/>
                <w:szCs w:val="22"/>
              </w:rPr>
            </w:pPr>
            <w:r w:rsidRPr="004060D6">
              <w:rPr>
                <w:sz w:val="22"/>
                <w:szCs w:val="22"/>
              </w:rPr>
              <w:t>0 - 20 mS/cm</w:t>
            </w:r>
          </w:p>
        </w:tc>
        <w:tc>
          <w:tcPr>
            <w:tcW w:w="980" w:type="dxa"/>
            <w:vMerge/>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rPr>
            </w:pPr>
          </w:p>
        </w:tc>
      </w:tr>
      <w:tr w:rsidR="005F6F10" w:rsidRPr="004060D6" w:rsidTr="003C2A53">
        <w:trPr>
          <w:trHeight w:val="284"/>
        </w:trPr>
        <w:tc>
          <w:tcPr>
            <w:tcW w:w="553" w:type="dxa"/>
            <w:shd w:val="clear" w:color="auto" w:fill="auto"/>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rPr>
            </w:pPr>
            <w:r w:rsidRPr="004060D6">
              <w:rPr>
                <w:sz w:val="22"/>
                <w:szCs w:val="22"/>
                <w:lang w:val="vi-VN"/>
              </w:rPr>
              <w:t>3</w:t>
            </w:r>
          </w:p>
        </w:tc>
        <w:tc>
          <w:tcPr>
            <w:tcW w:w="1895" w:type="dxa"/>
            <w:shd w:val="clear" w:color="auto" w:fill="auto"/>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rPr>
            </w:pPr>
            <w:r w:rsidRPr="004060D6">
              <w:rPr>
                <w:sz w:val="22"/>
                <w:szCs w:val="22"/>
                <w:lang w:eastAsia="ko-KR"/>
              </w:rPr>
              <w:t>DO</w:t>
            </w:r>
          </w:p>
        </w:tc>
        <w:tc>
          <w:tcPr>
            <w:tcW w:w="2880" w:type="dxa"/>
            <w:shd w:val="clear" w:color="auto" w:fill="auto"/>
            <w:vAlign w:val="center"/>
          </w:tcPr>
          <w:p w:rsidR="005F6F10" w:rsidRPr="004060D6" w:rsidRDefault="005F6F10" w:rsidP="000A3B5C">
            <w:pPr>
              <w:spacing w:before="20" w:after="20" w:line="276" w:lineRule="auto"/>
              <w:jc w:val="center"/>
              <w:rPr>
                <w:color w:val="000000"/>
                <w:sz w:val="22"/>
                <w:szCs w:val="22"/>
              </w:rPr>
            </w:pPr>
            <w:r w:rsidRPr="004060D6">
              <w:rPr>
                <w:color w:val="000000"/>
                <w:sz w:val="22"/>
                <w:szCs w:val="22"/>
              </w:rPr>
              <w:t>TCVN 7325:2004</w:t>
            </w:r>
          </w:p>
        </w:tc>
        <w:tc>
          <w:tcPr>
            <w:tcW w:w="1620" w:type="dxa"/>
            <w:shd w:val="clear" w:color="auto" w:fill="auto"/>
            <w:vAlign w:val="center"/>
          </w:tcPr>
          <w:p w:rsidR="005F6F10" w:rsidRPr="004060D6" w:rsidRDefault="005F6F10" w:rsidP="000A3B5C">
            <w:pPr>
              <w:spacing w:before="20" w:after="20" w:line="276" w:lineRule="auto"/>
              <w:jc w:val="center"/>
              <w:rPr>
                <w:color w:val="000000"/>
                <w:sz w:val="22"/>
                <w:szCs w:val="22"/>
              </w:rPr>
            </w:pPr>
          </w:p>
        </w:tc>
        <w:tc>
          <w:tcPr>
            <w:tcW w:w="1530" w:type="dxa"/>
            <w:shd w:val="clear" w:color="auto" w:fill="auto"/>
            <w:vAlign w:val="center"/>
          </w:tcPr>
          <w:p w:rsidR="005F6F10" w:rsidRPr="004060D6" w:rsidRDefault="005F6F10" w:rsidP="000A3B5C">
            <w:pPr>
              <w:spacing w:line="276" w:lineRule="auto"/>
              <w:jc w:val="center"/>
              <w:rPr>
                <w:sz w:val="22"/>
                <w:szCs w:val="22"/>
              </w:rPr>
            </w:pPr>
            <w:r w:rsidRPr="004060D6">
              <w:rPr>
                <w:sz w:val="22"/>
                <w:szCs w:val="22"/>
              </w:rPr>
              <w:t>0 - 20 mg/l</w:t>
            </w:r>
          </w:p>
        </w:tc>
        <w:tc>
          <w:tcPr>
            <w:tcW w:w="980" w:type="dxa"/>
            <w:vMerge/>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rPr>
            </w:pPr>
          </w:p>
        </w:tc>
      </w:tr>
      <w:tr w:rsidR="005F6F10" w:rsidRPr="004060D6" w:rsidTr="003C2A53">
        <w:trPr>
          <w:trHeight w:val="284"/>
        </w:trPr>
        <w:tc>
          <w:tcPr>
            <w:tcW w:w="553" w:type="dxa"/>
            <w:shd w:val="clear" w:color="auto" w:fill="auto"/>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lang w:val="vi-VN"/>
              </w:rPr>
            </w:pPr>
            <w:r w:rsidRPr="004060D6">
              <w:rPr>
                <w:sz w:val="22"/>
                <w:szCs w:val="22"/>
                <w:lang w:val="vi-VN"/>
              </w:rPr>
              <w:t>4</w:t>
            </w:r>
          </w:p>
        </w:tc>
        <w:tc>
          <w:tcPr>
            <w:tcW w:w="1895" w:type="dxa"/>
            <w:shd w:val="clear" w:color="auto" w:fill="auto"/>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lang w:eastAsia="ko-KR"/>
              </w:rPr>
            </w:pPr>
            <w:r w:rsidRPr="004060D6">
              <w:rPr>
                <w:sz w:val="22"/>
                <w:szCs w:val="22"/>
                <w:lang w:val="vi-VN"/>
              </w:rPr>
              <w:t>Độ đục</w:t>
            </w:r>
          </w:p>
        </w:tc>
        <w:tc>
          <w:tcPr>
            <w:tcW w:w="2880" w:type="dxa"/>
            <w:shd w:val="clear" w:color="auto" w:fill="auto"/>
            <w:vAlign w:val="center"/>
          </w:tcPr>
          <w:p w:rsidR="005F6F10" w:rsidRPr="004060D6" w:rsidRDefault="005F6F10" w:rsidP="00EA4770">
            <w:pPr>
              <w:tabs>
                <w:tab w:val="left" w:pos="3119"/>
                <w:tab w:val="center" w:pos="7230"/>
              </w:tabs>
              <w:spacing w:beforeLines="20" w:before="48" w:afterLines="20" w:after="48" w:line="276" w:lineRule="auto"/>
              <w:jc w:val="center"/>
              <w:rPr>
                <w:bCs/>
                <w:sz w:val="22"/>
                <w:szCs w:val="22"/>
              </w:rPr>
            </w:pPr>
            <w:r w:rsidRPr="004060D6">
              <w:rPr>
                <w:color w:val="000000"/>
                <w:sz w:val="22"/>
                <w:szCs w:val="22"/>
              </w:rPr>
              <w:t>TCVN 6184:2008</w:t>
            </w:r>
          </w:p>
        </w:tc>
        <w:tc>
          <w:tcPr>
            <w:tcW w:w="1620" w:type="dxa"/>
            <w:shd w:val="clear" w:color="auto" w:fill="auto"/>
            <w:vAlign w:val="center"/>
          </w:tcPr>
          <w:p w:rsidR="005F6F10" w:rsidRPr="004060D6" w:rsidRDefault="005F6F10" w:rsidP="00EA4770">
            <w:pPr>
              <w:tabs>
                <w:tab w:val="left" w:pos="3119"/>
                <w:tab w:val="center" w:pos="7230"/>
              </w:tabs>
              <w:spacing w:beforeLines="20" w:before="48" w:afterLines="20" w:after="48" w:line="276" w:lineRule="auto"/>
              <w:jc w:val="center"/>
              <w:rPr>
                <w:bCs/>
                <w:sz w:val="22"/>
                <w:szCs w:val="22"/>
              </w:rPr>
            </w:pPr>
          </w:p>
        </w:tc>
        <w:tc>
          <w:tcPr>
            <w:tcW w:w="1530" w:type="dxa"/>
            <w:shd w:val="clear" w:color="auto" w:fill="auto"/>
            <w:vAlign w:val="center"/>
          </w:tcPr>
          <w:p w:rsidR="005F6F10" w:rsidRPr="004060D6" w:rsidRDefault="005F6F10" w:rsidP="000A3B5C">
            <w:pPr>
              <w:spacing w:line="276" w:lineRule="auto"/>
              <w:jc w:val="center"/>
              <w:rPr>
                <w:sz w:val="22"/>
                <w:szCs w:val="22"/>
              </w:rPr>
            </w:pPr>
            <w:r w:rsidRPr="004060D6">
              <w:rPr>
                <w:sz w:val="22"/>
                <w:szCs w:val="22"/>
              </w:rPr>
              <w:t>0 - 1100 NTU</w:t>
            </w:r>
          </w:p>
        </w:tc>
        <w:tc>
          <w:tcPr>
            <w:tcW w:w="980" w:type="dxa"/>
            <w:vMerge/>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rPr>
            </w:pPr>
          </w:p>
        </w:tc>
      </w:tr>
      <w:tr w:rsidR="0061075B" w:rsidRPr="004060D6" w:rsidTr="003C2A53">
        <w:trPr>
          <w:trHeight w:val="284"/>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lang w:val="vi-VN"/>
              </w:rPr>
            </w:pPr>
            <w:r w:rsidRPr="004060D6">
              <w:rPr>
                <w:sz w:val="22"/>
                <w:szCs w:val="22"/>
                <w:lang w:val="vi-VN"/>
              </w:rPr>
              <w:t>5</w:t>
            </w:r>
          </w:p>
        </w:tc>
        <w:tc>
          <w:tcPr>
            <w:tcW w:w="1895" w:type="dxa"/>
            <w:shd w:val="clear" w:color="auto" w:fill="auto"/>
            <w:vAlign w:val="center"/>
          </w:tcPr>
          <w:p w:rsidR="0061075B" w:rsidRPr="004060D6" w:rsidRDefault="0061075B" w:rsidP="000A3B5C">
            <w:pPr>
              <w:spacing w:before="20" w:after="20" w:line="276" w:lineRule="auto"/>
              <w:jc w:val="center"/>
              <w:rPr>
                <w:sz w:val="22"/>
                <w:szCs w:val="22"/>
                <w:lang w:val="vi-VN"/>
              </w:rPr>
            </w:pPr>
            <w:r w:rsidRPr="004060D6">
              <w:rPr>
                <w:bCs/>
                <w:sz w:val="22"/>
                <w:szCs w:val="22"/>
              </w:rPr>
              <w:t>Clorua (Cl</w:t>
            </w:r>
            <w:r w:rsidRPr="004060D6">
              <w:rPr>
                <w:bCs/>
                <w:sz w:val="22"/>
                <w:szCs w:val="22"/>
                <w:vertAlign w:val="superscript"/>
              </w:rPr>
              <w:t>-</w:t>
            </w:r>
            <w:r w:rsidRPr="004060D6">
              <w:rPr>
                <w:bCs/>
                <w:sz w:val="22"/>
                <w:szCs w:val="22"/>
                <w:lang w:val="vi-VN"/>
              </w:rPr>
              <w:t>)</w:t>
            </w:r>
          </w:p>
        </w:tc>
        <w:tc>
          <w:tcPr>
            <w:tcW w:w="2880" w:type="dxa"/>
            <w:shd w:val="clear" w:color="auto" w:fill="auto"/>
            <w:vAlign w:val="center"/>
          </w:tcPr>
          <w:p w:rsidR="0061075B" w:rsidRPr="004060D6" w:rsidRDefault="0061075B" w:rsidP="000A3B5C">
            <w:pPr>
              <w:spacing w:before="20" w:after="20" w:line="276" w:lineRule="auto"/>
              <w:jc w:val="center"/>
              <w:rPr>
                <w:sz w:val="22"/>
                <w:szCs w:val="22"/>
              </w:rPr>
            </w:pPr>
            <w:r w:rsidRPr="004060D6">
              <w:rPr>
                <w:sz w:val="22"/>
                <w:szCs w:val="22"/>
              </w:rPr>
              <w:t>TCVN 6194:1996</w:t>
            </w:r>
          </w:p>
        </w:tc>
        <w:tc>
          <w:tcPr>
            <w:tcW w:w="1620" w:type="dxa"/>
            <w:shd w:val="clear" w:color="auto" w:fill="auto"/>
            <w:vAlign w:val="center"/>
          </w:tcPr>
          <w:p w:rsidR="0061075B" w:rsidRPr="004060D6" w:rsidRDefault="000241C3" w:rsidP="000A3B5C">
            <w:pPr>
              <w:spacing w:line="276" w:lineRule="auto"/>
              <w:jc w:val="center"/>
              <w:rPr>
                <w:sz w:val="22"/>
                <w:szCs w:val="22"/>
              </w:rPr>
            </w:pPr>
            <w:r w:rsidRPr="004060D6">
              <w:rPr>
                <w:sz w:val="22"/>
                <w:szCs w:val="22"/>
              </w:rPr>
              <w:t>5</w:t>
            </w:r>
            <w:r w:rsidR="0061075B" w:rsidRPr="004060D6">
              <w:rPr>
                <w:sz w:val="22"/>
                <w:szCs w:val="22"/>
              </w:rPr>
              <w:t xml:space="preserve"> mg/L</w:t>
            </w:r>
          </w:p>
        </w:tc>
        <w:tc>
          <w:tcPr>
            <w:tcW w:w="1530" w:type="dxa"/>
            <w:shd w:val="clear" w:color="auto" w:fill="auto"/>
            <w:vAlign w:val="center"/>
          </w:tcPr>
          <w:p w:rsidR="0061075B" w:rsidRPr="004060D6" w:rsidRDefault="0061075B" w:rsidP="000A3B5C">
            <w:pPr>
              <w:spacing w:line="276" w:lineRule="auto"/>
              <w:jc w:val="center"/>
              <w:rPr>
                <w:sz w:val="22"/>
                <w:szCs w:val="22"/>
              </w:rPr>
            </w:pPr>
          </w:p>
        </w:tc>
        <w:tc>
          <w:tcPr>
            <w:tcW w:w="980" w:type="dxa"/>
            <w:vMerge w:val="restart"/>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lang w:val="vi-VN" w:eastAsia="ko-KR"/>
              </w:rPr>
            </w:pPr>
            <w:r w:rsidRPr="004060D6">
              <w:rPr>
                <w:sz w:val="22"/>
                <w:szCs w:val="22"/>
                <w:lang w:val="vi-VN" w:eastAsia="ko-KR"/>
              </w:rPr>
              <w:t>Phân tích tại phòng</w:t>
            </w:r>
          </w:p>
          <w:p w:rsidR="0061075B" w:rsidRPr="004060D6" w:rsidRDefault="0061075B" w:rsidP="00EA4770">
            <w:pPr>
              <w:tabs>
                <w:tab w:val="left" w:pos="3119"/>
                <w:tab w:val="center" w:pos="7230"/>
              </w:tabs>
              <w:spacing w:beforeLines="20" w:before="48" w:afterLines="20" w:after="48" w:line="276" w:lineRule="auto"/>
              <w:jc w:val="center"/>
              <w:rPr>
                <w:sz w:val="22"/>
                <w:szCs w:val="22"/>
                <w:lang w:val="vi-VN" w:eastAsia="ko-KR"/>
              </w:rPr>
            </w:pPr>
            <w:r w:rsidRPr="004060D6">
              <w:rPr>
                <w:sz w:val="22"/>
                <w:szCs w:val="22"/>
                <w:lang w:val="vi-VN" w:eastAsia="ko-KR"/>
              </w:rPr>
              <w:t>thí nghiệm</w:t>
            </w:r>
          </w:p>
        </w:tc>
      </w:tr>
      <w:tr w:rsidR="005F6F10" w:rsidRPr="004060D6" w:rsidTr="003C2A53">
        <w:trPr>
          <w:trHeight w:val="284"/>
        </w:trPr>
        <w:tc>
          <w:tcPr>
            <w:tcW w:w="553" w:type="dxa"/>
            <w:shd w:val="clear" w:color="auto" w:fill="auto"/>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rPr>
            </w:pPr>
            <w:r w:rsidRPr="004060D6">
              <w:rPr>
                <w:sz w:val="22"/>
                <w:szCs w:val="22"/>
              </w:rPr>
              <w:t>6</w:t>
            </w:r>
          </w:p>
        </w:tc>
        <w:tc>
          <w:tcPr>
            <w:tcW w:w="1895" w:type="dxa"/>
            <w:shd w:val="clear" w:color="auto" w:fill="auto"/>
            <w:vAlign w:val="center"/>
          </w:tcPr>
          <w:p w:rsidR="005F6F10" w:rsidRPr="004060D6" w:rsidRDefault="005F6F10" w:rsidP="000A3B5C">
            <w:pPr>
              <w:spacing w:before="20" w:after="20" w:line="276" w:lineRule="auto"/>
              <w:jc w:val="center"/>
              <w:rPr>
                <w:sz w:val="22"/>
                <w:szCs w:val="22"/>
                <w:lang w:val="vi-VN"/>
              </w:rPr>
            </w:pPr>
            <w:r w:rsidRPr="004060D6">
              <w:rPr>
                <w:sz w:val="22"/>
                <w:szCs w:val="22"/>
                <w:lang w:val="vi-VN"/>
              </w:rPr>
              <w:t>Nhu cầu oxy sinh hóa (BOD</w:t>
            </w:r>
            <w:r w:rsidRPr="004060D6">
              <w:rPr>
                <w:sz w:val="22"/>
                <w:szCs w:val="22"/>
                <w:vertAlign w:val="subscript"/>
                <w:lang w:val="vi-VN"/>
              </w:rPr>
              <w:t>5</w:t>
            </w:r>
            <w:r w:rsidRPr="004060D6">
              <w:rPr>
                <w:sz w:val="22"/>
                <w:szCs w:val="22"/>
                <w:lang w:val="vi-VN"/>
              </w:rPr>
              <w:t>)</w:t>
            </w:r>
          </w:p>
        </w:tc>
        <w:tc>
          <w:tcPr>
            <w:tcW w:w="2880" w:type="dxa"/>
            <w:shd w:val="clear" w:color="auto" w:fill="auto"/>
            <w:vAlign w:val="center"/>
          </w:tcPr>
          <w:p w:rsidR="005F6F10" w:rsidRPr="004060D6" w:rsidRDefault="005F6F10" w:rsidP="000A3B5C">
            <w:pPr>
              <w:spacing w:before="20" w:after="20" w:line="276" w:lineRule="auto"/>
              <w:jc w:val="center"/>
              <w:rPr>
                <w:sz w:val="22"/>
                <w:szCs w:val="22"/>
              </w:rPr>
            </w:pPr>
            <w:r w:rsidRPr="004060D6">
              <w:rPr>
                <w:sz w:val="22"/>
                <w:szCs w:val="22"/>
              </w:rPr>
              <w:t>SMEWW 5210 B: 2012</w:t>
            </w:r>
          </w:p>
        </w:tc>
        <w:tc>
          <w:tcPr>
            <w:tcW w:w="1620" w:type="dxa"/>
            <w:shd w:val="clear" w:color="auto" w:fill="auto"/>
            <w:vAlign w:val="center"/>
          </w:tcPr>
          <w:p w:rsidR="005F6F10" w:rsidRPr="004060D6" w:rsidRDefault="0061075B" w:rsidP="000A3B5C">
            <w:pPr>
              <w:spacing w:before="40" w:after="40" w:line="276" w:lineRule="auto"/>
              <w:jc w:val="center"/>
              <w:rPr>
                <w:color w:val="000000"/>
                <w:sz w:val="22"/>
                <w:szCs w:val="22"/>
              </w:rPr>
            </w:pPr>
            <w:r w:rsidRPr="004060D6">
              <w:rPr>
                <w:sz w:val="22"/>
                <w:szCs w:val="22"/>
              </w:rPr>
              <w:t>3 mg/L</w:t>
            </w:r>
          </w:p>
        </w:tc>
        <w:tc>
          <w:tcPr>
            <w:tcW w:w="1530" w:type="dxa"/>
            <w:shd w:val="clear" w:color="auto" w:fill="auto"/>
            <w:vAlign w:val="center"/>
          </w:tcPr>
          <w:p w:rsidR="005F6F10" w:rsidRPr="004060D6" w:rsidRDefault="005F6F10" w:rsidP="000A3B5C">
            <w:pPr>
              <w:spacing w:before="40" w:after="40" w:line="276" w:lineRule="auto"/>
              <w:jc w:val="center"/>
              <w:rPr>
                <w:color w:val="000000"/>
                <w:sz w:val="22"/>
                <w:szCs w:val="22"/>
              </w:rPr>
            </w:pPr>
          </w:p>
        </w:tc>
        <w:tc>
          <w:tcPr>
            <w:tcW w:w="980" w:type="dxa"/>
            <w:vMerge/>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rPr>
            </w:pPr>
          </w:p>
        </w:tc>
      </w:tr>
      <w:tr w:rsidR="005F6F10" w:rsidRPr="004060D6" w:rsidTr="003C2A53">
        <w:trPr>
          <w:trHeight w:val="284"/>
        </w:trPr>
        <w:tc>
          <w:tcPr>
            <w:tcW w:w="553" w:type="dxa"/>
            <w:shd w:val="clear" w:color="auto" w:fill="auto"/>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lang w:val="vi-VN"/>
              </w:rPr>
            </w:pPr>
            <w:r w:rsidRPr="004060D6">
              <w:rPr>
                <w:sz w:val="22"/>
                <w:szCs w:val="22"/>
                <w:lang w:val="vi-VN"/>
              </w:rPr>
              <w:t>7</w:t>
            </w:r>
          </w:p>
        </w:tc>
        <w:tc>
          <w:tcPr>
            <w:tcW w:w="1895" w:type="dxa"/>
            <w:shd w:val="clear" w:color="auto" w:fill="auto"/>
            <w:vAlign w:val="center"/>
          </w:tcPr>
          <w:p w:rsidR="005F6F10" w:rsidRPr="004060D6" w:rsidRDefault="005F6F10" w:rsidP="000A3B5C">
            <w:pPr>
              <w:spacing w:before="20" w:after="20" w:line="276" w:lineRule="auto"/>
              <w:jc w:val="center"/>
              <w:rPr>
                <w:sz w:val="22"/>
                <w:szCs w:val="22"/>
                <w:lang w:val="vi-VN"/>
              </w:rPr>
            </w:pPr>
            <w:r w:rsidRPr="004060D6">
              <w:rPr>
                <w:sz w:val="22"/>
                <w:szCs w:val="22"/>
                <w:lang w:val="vi-VN"/>
              </w:rPr>
              <w:t>Nhu cầu oxy hóa học (COD)</w:t>
            </w:r>
          </w:p>
        </w:tc>
        <w:tc>
          <w:tcPr>
            <w:tcW w:w="2880" w:type="dxa"/>
            <w:shd w:val="clear" w:color="auto" w:fill="auto"/>
            <w:vAlign w:val="center"/>
          </w:tcPr>
          <w:p w:rsidR="005F6F10" w:rsidRPr="004060D6" w:rsidRDefault="005F6F10" w:rsidP="000A3B5C">
            <w:pPr>
              <w:spacing w:before="20" w:after="20" w:line="276" w:lineRule="auto"/>
              <w:jc w:val="center"/>
              <w:rPr>
                <w:sz w:val="22"/>
                <w:szCs w:val="22"/>
              </w:rPr>
            </w:pPr>
            <w:r w:rsidRPr="004060D6">
              <w:rPr>
                <w:sz w:val="22"/>
                <w:szCs w:val="22"/>
              </w:rPr>
              <w:t>SMEWW 5220.C:2012</w:t>
            </w:r>
          </w:p>
        </w:tc>
        <w:tc>
          <w:tcPr>
            <w:tcW w:w="1620" w:type="dxa"/>
            <w:shd w:val="clear" w:color="auto" w:fill="auto"/>
            <w:vAlign w:val="center"/>
          </w:tcPr>
          <w:p w:rsidR="005F6F10" w:rsidRPr="004060D6" w:rsidRDefault="0061075B" w:rsidP="000A3B5C">
            <w:pPr>
              <w:spacing w:before="40" w:after="40" w:line="276" w:lineRule="auto"/>
              <w:jc w:val="center"/>
              <w:rPr>
                <w:color w:val="000000"/>
                <w:sz w:val="22"/>
                <w:szCs w:val="22"/>
              </w:rPr>
            </w:pPr>
            <w:r w:rsidRPr="004060D6">
              <w:rPr>
                <w:sz w:val="22"/>
                <w:szCs w:val="22"/>
              </w:rPr>
              <w:t>3 mg/L</w:t>
            </w:r>
          </w:p>
        </w:tc>
        <w:tc>
          <w:tcPr>
            <w:tcW w:w="1530" w:type="dxa"/>
            <w:shd w:val="clear" w:color="auto" w:fill="auto"/>
            <w:vAlign w:val="center"/>
          </w:tcPr>
          <w:p w:rsidR="005F6F10" w:rsidRPr="004060D6" w:rsidRDefault="005F6F10" w:rsidP="000A3B5C">
            <w:pPr>
              <w:spacing w:before="40" w:after="40" w:line="276" w:lineRule="auto"/>
              <w:jc w:val="center"/>
              <w:rPr>
                <w:color w:val="000000"/>
                <w:sz w:val="22"/>
                <w:szCs w:val="22"/>
              </w:rPr>
            </w:pPr>
          </w:p>
        </w:tc>
        <w:tc>
          <w:tcPr>
            <w:tcW w:w="980" w:type="dxa"/>
            <w:vMerge/>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rPr>
            </w:pPr>
          </w:p>
        </w:tc>
      </w:tr>
      <w:tr w:rsidR="005F6F10" w:rsidRPr="004060D6" w:rsidTr="003C2A53">
        <w:trPr>
          <w:trHeight w:val="284"/>
        </w:trPr>
        <w:tc>
          <w:tcPr>
            <w:tcW w:w="553" w:type="dxa"/>
            <w:shd w:val="clear" w:color="auto" w:fill="auto"/>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lang w:val="vi-VN"/>
              </w:rPr>
            </w:pPr>
            <w:r w:rsidRPr="004060D6">
              <w:rPr>
                <w:sz w:val="22"/>
                <w:szCs w:val="22"/>
                <w:lang w:val="vi-VN"/>
              </w:rPr>
              <w:t>8</w:t>
            </w:r>
          </w:p>
        </w:tc>
        <w:tc>
          <w:tcPr>
            <w:tcW w:w="1895" w:type="dxa"/>
            <w:shd w:val="clear" w:color="auto" w:fill="auto"/>
            <w:vAlign w:val="center"/>
          </w:tcPr>
          <w:p w:rsidR="005F6F10" w:rsidRPr="004060D6" w:rsidRDefault="005F6F10" w:rsidP="000A3B5C">
            <w:pPr>
              <w:spacing w:before="20" w:after="20" w:line="276" w:lineRule="auto"/>
              <w:jc w:val="center"/>
              <w:rPr>
                <w:sz w:val="22"/>
                <w:szCs w:val="22"/>
                <w:lang w:val="vi-VN"/>
              </w:rPr>
            </w:pPr>
            <w:r w:rsidRPr="004060D6">
              <w:rPr>
                <w:sz w:val="22"/>
                <w:szCs w:val="22"/>
                <w:lang w:val="vi-VN"/>
              </w:rPr>
              <w:t>Tổng chất rắn lơ lửng (TSS)</w:t>
            </w:r>
          </w:p>
        </w:tc>
        <w:tc>
          <w:tcPr>
            <w:tcW w:w="2880" w:type="dxa"/>
            <w:shd w:val="clear" w:color="auto" w:fill="auto"/>
            <w:vAlign w:val="center"/>
          </w:tcPr>
          <w:p w:rsidR="005F6F10" w:rsidRPr="004060D6" w:rsidRDefault="005F6F10" w:rsidP="000A3B5C">
            <w:pPr>
              <w:autoSpaceDE w:val="0"/>
              <w:autoSpaceDN w:val="0"/>
              <w:adjustRightInd w:val="0"/>
              <w:spacing w:before="20" w:after="20" w:line="276" w:lineRule="auto"/>
              <w:jc w:val="center"/>
              <w:rPr>
                <w:sz w:val="22"/>
                <w:szCs w:val="22"/>
              </w:rPr>
            </w:pPr>
            <w:r w:rsidRPr="004060D6">
              <w:rPr>
                <w:sz w:val="22"/>
                <w:szCs w:val="22"/>
              </w:rPr>
              <w:t>SMEWW 2540 D:2012</w:t>
            </w:r>
          </w:p>
        </w:tc>
        <w:tc>
          <w:tcPr>
            <w:tcW w:w="1620" w:type="dxa"/>
            <w:shd w:val="clear" w:color="auto" w:fill="auto"/>
            <w:vAlign w:val="center"/>
          </w:tcPr>
          <w:p w:rsidR="005F6F10" w:rsidRPr="004060D6" w:rsidRDefault="0061075B" w:rsidP="000A3B5C">
            <w:pPr>
              <w:autoSpaceDE w:val="0"/>
              <w:autoSpaceDN w:val="0"/>
              <w:adjustRightInd w:val="0"/>
              <w:spacing w:before="40" w:after="40" w:line="276" w:lineRule="auto"/>
              <w:jc w:val="center"/>
              <w:rPr>
                <w:color w:val="000000"/>
                <w:sz w:val="22"/>
                <w:szCs w:val="22"/>
              </w:rPr>
            </w:pPr>
            <w:r w:rsidRPr="004060D6">
              <w:rPr>
                <w:sz w:val="22"/>
                <w:szCs w:val="22"/>
              </w:rPr>
              <w:t>1 mg/L</w:t>
            </w:r>
          </w:p>
        </w:tc>
        <w:tc>
          <w:tcPr>
            <w:tcW w:w="1530" w:type="dxa"/>
            <w:shd w:val="clear" w:color="auto" w:fill="auto"/>
            <w:vAlign w:val="center"/>
          </w:tcPr>
          <w:p w:rsidR="005F6F10" w:rsidRPr="004060D6" w:rsidRDefault="005F6F10" w:rsidP="000A3B5C">
            <w:pPr>
              <w:autoSpaceDE w:val="0"/>
              <w:autoSpaceDN w:val="0"/>
              <w:adjustRightInd w:val="0"/>
              <w:spacing w:before="40" w:after="40" w:line="276" w:lineRule="auto"/>
              <w:jc w:val="center"/>
              <w:rPr>
                <w:color w:val="000000"/>
                <w:sz w:val="22"/>
                <w:szCs w:val="22"/>
              </w:rPr>
            </w:pPr>
          </w:p>
        </w:tc>
        <w:tc>
          <w:tcPr>
            <w:tcW w:w="980" w:type="dxa"/>
            <w:vMerge/>
            <w:vAlign w:val="center"/>
          </w:tcPr>
          <w:p w:rsidR="005F6F10" w:rsidRPr="004060D6" w:rsidRDefault="005F6F10" w:rsidP="00EA4770">
            <w:pPr>
              <w:tabs>
                <w:tab w:val="left" w:pos="3119"/>
                <w:tab w:val="center" w:pos="7230"/>
              </w:tabs>
              <w:spacing w:beforeLines="20" w:before="48" w:afterLines="20" w:after="48" w:line="276" w:lineRule="auto"/>
              <w:jc w:val="center"/>
              <w:rPr>
                <w:sz w:val="22"/>
                <w:szCs w:val="22"/>
                <w:lang w:eastAsia="ko-KR"/>
              </w:rPr>
            </w:pPr>
          </w:p>
        </w:tc>
      </w:tr>
      <w:tr w:rsidR="0003446D" w:rsidRPr="004060D6" w:rsidTr="003C2A53">
        <w:trPr>
          <w:trHeight w:val="698"/>
        </w:trPr>
        <w:tc>
          <w:tcPr>
            <w:tcW w:w="553" w:type="dxa"/>
            <w:shd w:val="clear" w:color="auto" w:fill="auto"/>
            <w:vAlign w:val="center"/>
          </w:tcPr>
          <w:p w:rsidR="0003446D" w:rsidRPr="004060D6" w:rsidRDefault="0003446D" w:rsidP="00EA4770">
            <w:pPr>
              <w:tabs>
                <w:tab w:val="left" w:pos="3119"/>
                <w:tab w:val="center" w:pos="7230"/>
              </w:tabs>
              <w:spacing w:beforeLines="20" w:before="48" w:afterLines="20" w:after="48" w:line="276" w:lineRule="auto"/>
              <w:jc w:val="center"/>
              <w:rPr>
                <w:sz w:val="22"/>
                <w:szCs w:val="22"/>
                <w:lang w:val="vi-VN"/>
              </w:rPr>
            </w:pPr>
            <w:r w:rsidRPr="004060D6">
              <w:rPr>
                <w:sz w:val="22"/>
                <w:szCs w:val="22"/>
                <w:lang w:val="vi-VN"/>
              </w:rPr>
              <w:t>9</w:t>
            </w:r>
          </w:p>
        </w:tc>
        <w:tc>
          <w:tcPr>
            <w:tcW w:w="1895" w:type="dxa"/>
            <w:shd w:val="clear" w:color="auto" w:fill="auto"/>
            <w:vAlign w:val="center"/>
          </w:tcPr>
          <w:p w:rsidR="0003446D" w:rsidRPr="004060D6" w:rsidRDefault="0003446D" w:rsidP="000A3B5C">
            <w:pPr>
              <w:spacing w:before="20" w:after="20" w:line="276" w:lineRule="auto"/>
              <w:jc w:val="center"/>
              <w:rPr>
                <w:sz w:val="22"/>
                <w:szCs w:val="22"/>
                <w:lang w:val="pt-BR"/>
              </w:rPr>
            </w:pPr>
            <w:r w:rsidRPr="004060D6">
              <w:rPr>
                <w:sz w:val="22"/>
                <w:szCs w:val="22"/>
                <w:lang w:val="pt-BR"/>
              </w:rPr>
              <w:t>Amoni (NH</w:t>
            </w:r>
            <w:r w:rsidRPr="004060D6">
              <w:rPr>
                <w:sz w:val="22"/>
                <w:szCs w:val="22"/>
                <w:vertAlign w:val="subscript"/>
                <w:lang w:val="pt-BR"/>
              </w:rPr>
              <w:t>4</w:t>
            </w:r>
            <w:r w:rsidRPr="004060D6">
              <w:rPr>
                <w:sz w:val="22"/>
                <w:szCs w:val="22"/>
                <w:vertAlign w:val="superscript"/>
                <w:lang w:val="pt-BR"/>
              </w:rPr>
              <w:t>+</w:t>
            </w:r>
            <w:r w:rsidRPr="004060D6">
              <w:rPr>
                <w:sz w:val="22"/>
                <w:szCs w:val="22"/>
                <w:lang w:val="pt-BR"/>
              </w:rPr>
              <w:t xml:space="preserve"> tính theo N)</w:t>
            </w:r>
          </w:p>
        </w:tc>
        <w:tc>
          <w:tcPr>
            <w:tcW w:w="2880" w:type="dxa"/>
            <w:shd w:val="clear" w:color="auto" w:fill="auto"/>
            <w:vAlign w:val="center"/>
          </w:tcPr>
          <w:p w:rsidR="0003446D" w:rsidRPr="004060D6" w:rsidRDefault="0003446D" w:rsidP="000A3B5C">
            <w:pPr>
              <w:spacing w:before="20" w:after="20" w:line="276" w:lineRule="auto"/>
              <w:jc w:val="center"/>
              <w:rPr>
                <w:sz w:val="22"/>
                <w:szCs w:val="22"/>
              </w:rPr>
            </w:pPr>
            <w:r w:rsidRPr="004060D6">
              <w:rPr>
                <w:sz w:val="22"/>
                <w:szCs w:val="22"/>
              </w:rPr>
              <w:t>TCVN 6179-1:1996</w:t>
            </w:r>
          </w:p>
        </w:tc>
        <w:tc>
          <w:tcPr>
            <w:tcW w:w="1620" w:type="dxa"/>
            <w:shd w:val="clear" w:color="auto" w:fill="auto"/>
            <w:vAlign w:val="center"/>
          </w:tcPr>
          <w:p w:rsidR="0003446D" w:rsidRPr="004060D6" w:rsidRDefault="000241C3" w:rsidP="000A3B5C">
            <w:pPr>
              <w:spacing w:line="276" w:lineRule="auto"/>
              <w:jc w:val="center"/>
              <w:rPr>
                <w:sz w:val="22"/>
                <w:szCs w:val="22"/>
              </w:rPr>
            </w:pPr>
            <w:r w:rsidRPr="004060D6">
              <w:rPr>
                <w:sz w:val="22"/>
                <w:szCs w:val="22"/>
              </w:rPr>
              <w:t>0,02 mg/L</w:t>
            </w:r>
          </w:p>
        </w:tc>
        <w:tc>
          <w:tcPr>
            <w:tcW w:w="1530" w:type="dxa"/>
            <w:shd w:val="clear" w:color="auto" w:fill="auto"/>
            <w:vAlign w:val="center"/>
          </w:tcPr>
          <w:p w:rsidR="0003446D" w:rsidRPr="004060D6" w:rsidRDefault="0003446D" w:rsidP="000A3B5C">
            <w:pPr>
              <w:spacing w:before="40" w:after="40" w:line="276" w:lineRule="auto"/>
              <w:jc w:val="center"/>
              <w:rPr>
                <w:color w:val="000000"/>
                <w:sz w:val="22"/>
                <w:szCs w:val="22"/>
                <w:lang w:val="vi-VN" w:eastAsia="vi-VN"/>
              </w:rPr>
            </w:pPr>
          </w:p>
        </w:tc>
        <w:tc>
          <w:tcPr>
            <w:tcW w:w="980" w:type="dxa"/>
            <w:vMerge/>
            <w:vAlign w:val="center"/>
          </w:tcPr>
          <w:p w:rsidR="0003446D" w:rsidRPr="004060D6" w:rsidRDefault="0003446D" w:rsidP="00EA4770">
            <w:pPr>
              <w:tabs>
                <w:tab w:val="left" w:pos="3119"/>
                <w:tab w:val="center" w:pos="7230"/>
              </w:tabs>
              <w:spacing w:beforeLines="20" w:before="48" w:afterLines="20" w:after="48" w:line="276" w:lineRule="auto"/>
              <w:jc w:val="center"/>
              <w:rPr>
                <w:sz w:val="22"/>
                <w:szCs w:val="22"/>
                <w:lang w:val="vi-VN"/>
              </w:rPr>
            </w:pPr>
          </w:p>
        </w:tc>
      </w:tr>
      <w:tr w:rsidR="0061075B" w:rsidRPr="004060D6" w:rsidTr="003C2A53">
        <w:trPr>
          <w:trHeight w:val="284"/>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lang w:val="vi-VN"/>
              </w:rPr>
            </w:pPr>
            <w:r w:rsidRPr="004060D6">
              <w:rPr>
                <w:sz w:val="22"/>
                <w:szCs w:val="22"/>
                <w:lang w:val="vi-VN"/>
              </w:rPr>
              <w:t>10</w:t>
            </w:r>
          </w:p>
        </w:tc>
        <w:tc>
          <w:tcPr>
            <w:tcW w:w="1895" w:type="dxa"/>
            <w:shd w:val="clear" w:color="auto" w:fill="auto"/>
            <w:vAlign w:val="center"/>
          </w:tcPr>
          <w:p w:rsidR="0061075B" w:rsidRPr="004060D6" w:rsidRDefault="0061075B" w:rsidP="000A3B5C">
            <w:pPr>
              <w:spacing w:before="20" w:after="20" w:line="276" w:lineRule="auto"/>
              <w:jc w:val="center"/>
              <w:rPr>
                <w:sz w:val="22"/>
                <w:szCs w:val="22"/>
              </w:rPr>
            </w:pPr>
            <w:r w:rsidRPr="004060D6">
              <w:rPr>
                <w:sz w:val="22"/>
                <w:szCs w:val="22"/>
              </w:rPr>
              <w:t xml:space="preserve">Nitrit </w:t>
            </w:r>
            <w:r w:rsidRPr="004060D6">
              <w:rPr>
                <w:bCs/>
                <w:sz w:val="22"/>
                <w:szCs w:val="22"/>
                <w:lang w:val="vi-VN" w:eastAsia="vi-VN"/>
              </w:rPr>
              <w:t>(NO</w:t>
            </w:r>
            <w:r w:rsidRPr="004060D6">
              <w:rPr>
                <w:bCs/>
                <w:sz w:val="22"/>
                <w:szCs w:val="22"/>
                <w:vertAlign w:val="superscript"/>
                <w:lang w:val="vi-VN" w:eastAsia="vi-VN"/>
              </w:rPr>
              <w:t>-</w:t>
            </w:r>
            <w:r w:rsidRPr="004060D6">
              <w:rPr>
                <w:bCs/>
                <w:sz w:val="22"/>
                <w:szCs w:val="22"/>
                <w:vertAlign w:val="subscript"/>
                <w:lang w:val="vi-VN" w:eastAsia="vi-VN"/>
              </w:rPr>
              <w:t>2</w:t>
            </w:r>
            <w:r w:rsidRPr="004060D6">
              <w:rPr>
                <w:bCs/>
                <w:sz w:val="22"/>
                <w:szCs w:val="22"/>
                <w:lang w:val="vi-VN" w:eastAsia="vi-VN"/>
              </w:rPr>
              <w:t>)</w:t>
            </w:r>
          </w:p>
        </w:tc>
        <w:tc>
          <w:tcPr>
            <w:tcW w:w="2880" w:type="dxa"/>
            <w:shd w:val="clear" w:color="auto" w:fill="auto"/>
            <w:vAlign w:val="center"/>
          </w:tcPr>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SMEWW 4500 NO</w:t>
            </w:r>
            <w:r w:rsidRPr="004060D6">
              <w:rPr>
                <w:sz w:val="22"/>
                <w:szCs w:val="22"/>
                <w:vertAlign w:val="subscript"/>
              </w:rPr>
              <w:t>2</w:t>
            </w:r>
            <w:r w:rsidRPr="004060D6">
              <w:rPr>
                <w:sz w:val="22"/>
                <w:szCs w:val="22"/>
                <w:vertAlign w:val="superscript"/>
              </w:rPr>
              <w:t>-</w:t>
            </w:r>
            <w:r w:rsidRPr="004060D6">
              <w:rPr>
                <w:sz w:val="22"/>
                <w:szCs w:val="22"/>
              </w:rPr>
              <w:t xml:space="preserve"> B: 2012</w:t>
            </w:r>
          </w:p>
        </w:tc>
        <w:tc>
          <w:tcPr>
            <w:tcW w:w="1620" w:type="dxa"/>
            <w:shd w:val="clear" w:color="auto" w:fill="auto"/>
            <w:vAlign w:val="center"/>
          </w:tcPr>
          <w:p w:rsidR="0061075B" w:rsidRPr="004060D6" w:rsidRDefault="000241C3" w:rsidP="000A3B5C">
            <w:pPr>
              <w:spacing w:line="276" w:lineRule="auto"/>
              <w:jc w:val="center"/>
              <w:rPr>
                <w:sz w:val="22"/>
                <w:szCs w:val="22"/>
              </w:rPr>
            </w:pPr>
            <w:r w:rsidRPr="004060D6">
              <w:rPr>
                <w:sz w:val="22"/>
                <w:szCs w:val="22"/>
              </w:rPr>
              <w:t>0,006 mg/L</w:t>
            </w:r>
          </w:p>
        </w:tc>
        <w:tc>
          <w:tcPr>
            <w:tcW w:w="1530" w:type="dxa"/>
            <w:shd w:val="clear" w:color="auto" w:fill="auto"/>
            <w:vAlign w:val="center"/>
          </w:tcPr>
          <w:p w:rsidR="0061075B" w:rsidRPr="004060D6" w:rsidRDefault="0061075B" w:rsidP="000A3B5C">
            <w:pPr>
              <w:autoSpaceDE w:val="0"/>
              <w:autoSpaceDN w:val="0"/>
              <w:adjustRightInd w:val="0"/>
              <w:spacing w:before="40" w:after="40" w:line="276" w:lineRule="auto"/>
              <w:jc w:val="center"/>
              <w:rPr>
                <w:color w:val="000000"/>
                <w:sz w:val="22"/>
                <w:szCs w:val="22"/>
              </w:rPr>
            </w:pPr>
          </w:p>
        </w:tc>
        <w:tc>
          <w:tcPr>
            <w:tcW w:w="980" w:type="dxa"/>
            <w:vMerge/>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p>
        </w:tc>
      </w:tr>
      <w:tr w:rsidR="0061075B" w:rsidRPr="004060D6" w:rsidTr="003C2A53">
        <w:trPr>
          <w:trHeight w:val="284"/>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lang w:val="vi-VN"/>
              </w:rPr>
            </w:pPr>
            <w:r w:rsidRPr="004060D6">
              <w:rPr>
                <w:sz w:val="22"/>
                <w:szCs w:val="22"/>
                <w:lang w:val="vi-VN"/>
              </w:rPr>
              <w:t>11</w:t>
            </w:r>
          </w:p>
        </w:tc>
        <w:tc>
          <w:tcPr>
            <w:tcW w:w="1895" w:type="dxa"/>
            <w:shd w:val="clear" w:color="auto" w:fill="auto"/>
            <w:vAlign w:val="center"/>
          </w:tcPr>
          <w:p w:rsidR="0061075B" w:rsidRPr="004060D6" w:rsidRDefault="0061075B" w:rsidP="000A3B5C">
            <w:pPr>
              <w:spacing w:before="20" w:after="20" w:line="276" w:lineRule="auto"/>
              <w:jc w:val="center"/>
              <w:rPr>
                <w:sz w:val="22"/>
                <w:szCs w:val="22"/>
              </w:rPr>
            </w:pPr>
            <w:r w:rsidRPr="004060D6">
              <w:rPr>
                <w:sz w:val="22"/>
                <w:szCs w:val="22"/>
              </w:rPr>
              <w:t xml:space="preserve">Nitrat </w:t>
            </w:r>
            <w:r w:rsidRPr="004060D6">
              <w:rPr>
                <w:bCs/>
                <w:sz w:val="22"/>
                <w:szCs w:val="22"/>
                <w:lang w:val="vi-VN" w:eastAsia="vi-VN"/>
              </w:rPr>
              <w:t>(NO</w:t>
            </w:r>
            <w:r w:rsidRPr="004060D6">
              <w:rPr>
                <w:bCs/>
                <w:sz w:val="22"/>
                <w:szCs w:val="22"/>
                <w:vertAlign w:val="superscript"/>
                <w:lang w:val="vi-VN" w:eastAsia="vi-VN"/>
              </w:rPr>
              <w:t>-</w:t>
            </w:r>
            <w:r w:rsidRPr="004060D6">
              <w:rPr>
                <w:bCs/>
                <w:sz w:val="22"/>
                <w:szCs w:val="22"/>
                <w:vertAlign w:val="subscript"/>
                <w:lang w:eastAsia="vi-VN"/>
              </w:rPr>
              <w:t>3</w:t>
            </w:r>
            <w:r w:rsidRPr="004060D6">
              <w:rPr>
                <w:bCs/>
                <w:sz w:val="22"/>
                <w:szCs w:val="22"/>
                <w:lang w:val="vi-VN" w:eastAsia="vi-VN"/>
              </w:rPr>
              <w:t>)</w:t>
            </w:r>
          </w:p>
        </w:tc>
        <w:tc>
          <w:tcPr>
            <w:tcW w:w="2880" w:type="dxa"/>
            <w:shd w:val="clear" w:color="auto" w:fill="auto"/>
            <w:vAlign w:val="center"/>
          </w:tcPr>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TCVN 6180:1996</w:t>
            </w:r>
          </w:p>
        </w:tc>
        <w:tc>
          <w:tcPr>
            <w:tcW w:w="1620" w:type="dxa"/>
            <w:shd w:val="clear" w:color="auto" w:fill="auto"/>
            <w:vAlign w:val="center"/>
          </w:tcPr>
          <w:p w:rsidR="0061075B" w:rsidRPr="004060D6" w:rsidRDefault="009F26EE" w:rsidP="000A3B5C">
            <w:pPr>
              <w:spacing w:line="276" w:lineRule="auto"/>
              <w:jc w:val="center"/>
              <w:rPr>
                <w:sz w:val="22"/>
                <w:szCs w:val="22"/>
              </w:rPr>
            </w:pPr>
            <w:r w:rsidRPr="004060D6">
              <w:rPr>
                <w:sz w:val="22"/>
                <w:szCs w:val="22"/>
              </w:rPr>
              <w:t>0,05 mg/L</w:t>
            </w:r>
          </w:p>
        </w:tc>
        <w:tc>
          <w:tcPr>
            <w:tcW w:w="1530" w:type="dxa"/>
            <w:shd w:val="clear" w:color="auto" w:fill="auto"/>
            <w:vAlign w:val="center"/>
          </w:tcPr>
          <w:p w:rsidR="0061075B" w:rsidRPr="004060D6" w:rsidRDefault="0061075B" w:rsidP="000A3B5C">
            <w:pPr>
              <w:autoSpaceDE w:val="0"/>
              <w:autoSpaceDN w:val="0"/>
              <w:adjustRightInd w:val="0"/>
              <w:spacing w:before="40" w:after="40" w:line="276" w:lineRule="auto"/>
              <w:jc w:val="center"/>
              <w:rPr>
                <w:color w:val="000000"/>
                <w:sz w:val="22"/>
                <w:szCs w:val="22"/>
              </w:rPr>
            </w:pPr>
          </w:p>
        </w:tc>
        <w:tc>
          <w:tcPr>
            <w:tcW w:w="980" w:type="dxa"/>
            <w:vMerge/>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p>
        </w:tc>
      </w:tr>
      <w:tr w:rsidR="0061075B" w:rsidRPr="004060D6" w:rsidTr="003C2A53">
        <w:trPr>
          <w:trHeight w:val="284"/>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lang w:val="vi-VN"/>
              </w:rPr>
            </w:pPr>
            <w:r w:rsidRPr="004060D6">
              <w:rPr>
                <w:sz w:val="22"/>
                <w:szCs w:val="22"/>
                <w:lang w:val="vi-VN"/>
              </w:rPr>
              <w:t>12</w:t>
            </w:r>
          </w:p>
        </w:tc>
        <w:tc>
          <w:tcPr>
            <w:tcW w:w="1895" w:type="dxa"/>
            <w:shd w:val="clear" w:color="auto" w:fill="auto"/>
            <w:vAlign w:val="center"/>
          </w:tcPr>
          <w:p w:rsidR="0061075B" w:rsidRPr="004060D6" w:rsidRDefault="0061075B" w:rsidP="000A3B5C">
            <w:pPr>
              <w:spacing w:before="20" w:after="20" w:line="276" w:lineRule="auto"/>
              <w:jc w:val="center"/>
              <w:rPr>
                <w:sz w:val="22"/>
                <w:szCs w:val="22"/>
              </w:rPr>
            </w:pPr>
            <w:r w:rsidRPr="004060D6">
              <w:rPr>
                <w:sz w:val="22"/>
                <w:szCs w:val="22"/>
              </w:rPr>
              <w:t xml:space="preserve">Phosphat </w:t>
            </w:r>
            <w:r w:rsidRPr="004060D6">
              <w:rPr>
                <w:bCs/>
                <w:sz w:val="22"/>
                <w:szCs w:val="22"/>
                <w:lang w:val="vi-VN" w:eastAsia="vi-VN"/>
              </w:rPr>
              <w:t>(PO</w:t>
            </w:r>
            <w:r w:rsidRPr="004060D6">
              <w:rPr>
                <w:bCs/>
                <w:sz w:val="22"/>
                <w:szCs w:val="22"/>
                <w:vertAlign w:val="subscript"/>
                <w:lang w:val="vi-VN" w:eastAsia="vi-VN"/>
              </w:rPr>
              <w:t>4</w:t>
            </w:r>
            <w:r w:rsidRPr="004060D6">
              <w:rPr>
                <w:bCs/>
                <w:sz w:val="22"/>
                <w:szCs w:val="22"/>
                <w:vertAlign w:val="superscript"/>
                <w:lang w:val="vi-VN" w:eastAsia="vi-VN"/>
              </w:rPr>
              <w:t>3-</w:t>
            </w:r>
            <w:r w:rsidRPr="004060D6">
              <w:rPr>
                <w:bCs/>
                <w:sz w:val="22"/>
                <w:szCs w:val="22"/>
                <w:lang w:val="vi-VN" w:eastAsia="vi-VN"/>
              </w:rPr>
              <w:t>, tính theo P)</w:t>
            </w:r>
          </w:p>
        </w:tc>
        <w:tc>
          <w:tcPr>
            <w:tcW w:w="2880" w:type="dxa"/>
            <w:shd w:val="clear" w:color="auto" w:fill="auto"/>
            <w:vAlign w:val="center"/>
          </w:tcPr>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TCVN 6202:2008</w:t>
            </w:r>
          </w:p>
        </w:tc>
        <w:tc>
          <w:tcPr>
            <w:tcW w:w="1620" w:type="dxa"/>
            <w:shd w:val="clear" w:color="auto" w:fill="auto"/>
            <w:vAlign w:val="center"/>
          </w:tcPr>
          <w:p w:rsidR="0061075B" w:rsidRPr="004060D6" w:rsidRDefault="009F26EE" w:rsidP="000A3B5C">
            <w:pPr>
              <w:autoSpaceDE w:val="0"/>
              <w:autoSpaceDN w:val="0"/>
              <w:adjustRightInd w:val="0"/>
              <w:spacing w:before="40" w:after="40" w:line="276" w:lineRule="auto"/>
              <w:jc w:val="center"/>
              <w:rPr>
                <w:color w:val="000000"/>
                <w:sz w:val="22"/>
                <w:szCs w:val="22"/>
              </w:rPr>
            </w:pPr>
            <w:r w:rsidRPr="004060D6">
              <w:rPr>
                <w:color w:val="000000"/>
                <w:sz w:val="22"/>
                <w:szCs w:val="22"/>
              </w:rPr>
              <w:t>0,01 mg/L</w:t>
            </w:r>
          </w:p>
        </w:tc>
        <w:tc>
          <w:tcPr>
            <w:tcW w:w="1530" w:type="dxa"/>
            <w:shd w:val="clear" w:color="auto" w:fill="auto"/>
            <w:vAlign w:val="center"/>
          </w:tcPr>
          <w:p w:rsidR="0061075B" w:rsidRPr="004060D6" w:rsidRDefault="0061075B" w:rsidP="000A3B5C">
            <w:pPr>
              <w:autoSpaceDE w:val="0"/>
              <w:autoSpaceDN w:val="0"/>
              <w:adjustRightInd w:val="0"/>
              <w:spacing w:before="40" w:after="40" w:line="276" w:lineRule="auto"/>
              <w:jc w:val="center"/>
              <w:rPr>
                <w:color w:val="000000"/>
                <w:sz w:val="22"/>
                <w:szCs w:val="22"/>
              </w:rPr>
            </w:pPr>
          </w:p>
        </w:tc>
        <w:tc>
          <w:tcPr>
            <w:tcW w:w="980" w:type="dxa"/>
            <w:vMerge/>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p>
        </w:tc>
      </w:tr>
      <w:tr w:rsidR="0061075B" w:rsidRPr="004060D6" w:rsidTr="003C2A53">
        <w:trPr>
          <w:trHeight w:val="284"/>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lang w:val="vi-VN"/>
              </w:rPr>
            </w:pPr>
            <w:r w:rsidRPr="004060D6">
              <w:rPr>
                <w:sz w:val="22"/>
                <w:szCs w:val="22"/>
                <w:lang w:val="vi-VN"/>
              </w:rPr>
              <w:t>13</w:t>
            </w:r>
          </w:p>
        </w:tc>
        <w:tc>
          <w:tcPr>
            <w:tcW w:w="1895" w:type="dxa"/>
            <w:shd w:val="clear" w:color="auto" w:fill="auto"/>
            <w:vAlign w:val="center"/>
          </w:tcPr>
          <w:p w:rsidR="0061075B" w:rsidRPr="004060D6" w:rsidRDefault="0061075B" w:rsidP="000A3B5C">
            <w:pPr>
              <w:spacing w:before="20" w:after="20" w:line="276" w:lineRule="auto"/>
              <w:jc w:val="center"/>
              <w:rPr>
                <w:sz w:val="22"/>
                <w:szCs w:val="22"/>
              </w:rPr>
            </w:pPr>
            <w:r w:rsidRPr="004060D6">
              <w:rPr>
                <w:sz w:val="22"/>
                <w:szCs w:val="22"/>
              </w:rPr>
              <w:t>Chì (Pb)</w:t>
            </w:r>
          </w:p>
        </w:tc>
        <w:tc>
          <w:tcPr>
            <w:tcW w:w="2880" w:type="dxa"/>
            <w:shd w:val="clear" w:color="auto" w:fill="auto"/>
            <w:vAlign w:val="center"/>
          </w:tcPr>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SMEWW 3111 B: 2012</w:t>
            </w:r>
          </w:p>
        </w:tc>
        <w:tc>
          <w:tcPr>
            <w:tcW w:w="1620" w:type="dxa"/>
            <w:shd w:val="clear" w:color="auto" w:fill="auto"/>
            <w:vAlign w:val="center"/>
          </w:tcPr>
          <w:p w:rsidR="0061075B" w:rsidRPr="004060D6" w:rsidRDefault="009F26EE" w:rsidP="000A3B5C">
            <w:pPr>
              <w:autoSpaceDE w:val="0"/>
              <w:autoSpaceDN w:val="0"/>
              <w:adjustRightInd w:val="0"/>
              <w:spacing w:before="40" w:after="40" w:line="276" w:lineRule="auto"/>
              <w:jc w:val="center"/>
              <w:rPr>
                <w:color w:val="000000"/>
                <w:sz w:val="22"/>
                <w:szCs w:val="22"/>
              </w:rPr>
            </w:pPr>
            <w:r w:rsidRPr="004060D6">
              <w:rPr>
                <w:color w:val="000000"/>
                <w:sz w:val="22"/>
                <w:szCs w:val="22"/>
              </w:rPr>
              <w:t>0,003 mg/L</w:t>
            </w:r>
          </w:p>
        </w:tc>
        <w:tc>
          <w:tcPr>
            <w:tcW w:w="1530" w:type="dxa"/>
            <w:shd w:val="clear" w:color="auto" w:fill="auto"/>
            <w:vAlign w:val="center"/>
          </w:tcPr>
          <w:p w:rsidR="0061075B" w:rsidRPr="004060D6" w:rsidRDefault="0061075B" w:rsidP="000A3B5C">
            <w:pPr>
              <w:autoSpaceDE w:val="0"/>
              <w:autoSpaceDN w:val="0"/>
              <w:adjustRightInd w:val="0"/>
              <w:spacing w:before="40" w:after="40" w:line="276" w:lineRule="auto"/>
              <w:jc w:val="center"/>
              <w:rPr>
                <w:color w:val="000000"/>
                <w:sz w:val="22"/>
                <w:szCs w:val="22"/>
              </w:rPr>
            </w:pPr>
          </w:p>
        </w:tc>
        <w:tc>
          <w:tcPr>
            <w:tcW w:w="980" w:type="dxa"/>
            <w:vMerge/>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p>
        </w:tc>
      </w:tr>
      <w:tr w:rsidR="0061075B" w:rsidRPr="004060D6" w:rsidTr="003C2A53">
        <w:trPr>
          <w:trHeight w:val="284"/>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r w:rsidRPr="004060D6">
              <w:rPr>
                <w:sz w:val="22"/>
                <w:szCs w:val="22"/>
              </w:rPr>
              <w:t>14</w:t>
            </w:r>
          </w:p>
        </w:tc>
        <w:tc>
          <w:tcPr>
            <w:tcW w:w="1895" w:type="dxa"/>
            <w:shd w:val="clear" w:color="auto" w:fill="auto"/>
            <w:vAlign w:val="center"/>
          </w:tcPr>
          <w:p w:rsidR="0061075B" w:rsidRPr="004060D6" w:rsidRDefault="0061075B" w:rsidP="000A3B5C">
            <w:pPr>
              <w:spacing w:before="20" w:after="20" w:line="276" w:lineRule="auto"/>
              <w:jc w:val="center"/>
              <w:rPr>
                <w:rFonts w:eastAsia="VNI-Times"/>
                <w:sz w:val="22"/>
                <w:szCs w:val="22"/>
              </w:rPr>
            </w:pPr>
            <w:r w:rsidRPr="004060D6">
              <w:rPr>
                <w:rFonts w:eastAsia="VNI-Times"/>
                <w:sz w:val="22"/>
                <w:szCs w:val="22"/>
              </w:rPr>
              <w:t>Sắt (Fe)</w:t>
            </w:r>
          </w:p>
        </w:tc>
        <w:tc>
          <w:tcPr>
            <w:tcW w:w="2880" w:type="dxa"/>
            <w:shd w:val="clear" w:color="auto" w:fill="auto"/>
            <w:vAlign w:val="center"/>
          </w:tcPr>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SMEWW 3</w:t>
            </w:r>
            <w:r w:rsidR="00453861" w:rsidRPr="004060D6">
              <w:rPr>
                <w:sz w:val="22"/>
                <w:szCs w:val="22"/>
              </w:rPr>
              <w:t>500-Fe.B</w:t>
            </w:r>
            <w:r w:rsidRPr="004060D6">
              <w:rPr>
                <w:sz w:val="22"/>
                <w:szCs w:val="22"/>
              </w:rPr>
              <w:t>: 2012</w:t>
            </w:r>
          </w:p>
        </w:tc>
        <w:tc>
          <w:tcPr>
            <w:tcW w:w="1620" w:type="dxa"/>
            <w:shd w:val="clear" w:color="auto" w:fill="auto"/>
            <w:vAlign w:val="center"/>
          </w:tcPr>
          <w:p w:rsidR="0061075B" w:rsidRPr="004060D6" w:rsidRDefault="00EB456F" w:rsidP="000A3B5C">
            <w:pPr>
              <w:autoSpaceDE w:val="0"/>
              <w:autoSpaceDN w:val="0"/>
              <w:adjustRightInd w:val="0"/>
              <w:spacing w:before="40" w:after="40" w:line="276" w:lineRule="auto"/>
              <w:jc w:val="center"/>
              <w:rPr>
                <w:color w:val="000000"/>
                <w:sz w:val="22"/>
                <w:szCs w:val="22"/>
              </w:rPr>
            </w:pPr>
            <w:r w:rsidRPr="004060D6">
              <w:rPr>
                <w:sz w:val="22"/>
                <w:szCs w:val="22"/>
              </w:rPr>
              <w:t>0,02</w:t>
            </w:r>
            <w:r w:rsidR="009F26EE" w:rsidRPr="004060D6">
              <w:rPr>
                <w:sz w:val="22"/>
                <w:szCs w:val="22"/>
              </w:rPr>
              <w:t xml:space="preserve"> mg/L</w:t>
            </w:r>
          </w:p>
        </w:tc>
        <w:tc>
          <w:tcPr>
            <w:tcW w:w="1530" w:type="dxa"/>
            <w:shd w:val="clear" w:color="auto" w:fill="auto"/>
            <w:vAlign w:val="center"/>
          </w:tcPr>
          <w:p w:rsidR="0061075B" w:rsidRPr="004060D6" w:rsidRDefault="0061075B" w:rsidP="000A3B5C">
            <w:pPr>
              <w:autoSpaceDE w:val="0"/>
              <w:autoSpaceDN w:val="0"/>
              <w:adjustRightInd w:val="0"/>
              <w:spacing w:before="40" w:after="40" w:line="276" w:lineRule="auto"/>
              <w:jc w:val="center"/>
              <w:rPr>
                <w:color w:val="000000"/>
                <w:sz w:val="22"/>
                <w:szCs w:val="22"/>
              </w:rPr>
            </w:pPr>
          </w:p>
        </w:tc>
        <w:tc>
          <w:tcPr>
            <w:tcW w:w="980" w:type="dxa"/>
            <w:vMerge/>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p>
        </w:tc>
      </w:tr>
      <w:tr w:rsidR="0061075B" w:rsidRPr="004060D6" w:rsidTr="003C2A53">
        <w:trPr>
          <w:trHeight w:val="284"/>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r w:rsidRPr="004060D6">
              <w:rPr>
                <w:sz w:val="22"/>
                <w:szCs w:val="22"/>
              </w:rPr>
              <w:t>15</w:t>
            </w:r>
          </w:p>
        </w:tc>
        <w:tc>
          <w:tcPr>
            <w:tcW w:w="1895" w:type="dxa"/>
            <w:shd w:val="clear" w:color="auto" w:fill="auto"/>
            <w:vAlign w:val="center"/>
          </w:tcPr>
          <w:p w:rsidR="0061075B" w:rsidRPr="004060D6" w:rsidRDefault="0061075B" w:rsidP="000A3B5C">
            <w:pPr>
              <w:spacing w:before="20" w:after="20" w:line="276" w:lineRule="auto"/>
              <w:jc w:val="center"/>
              <w:rPr>
                <w:rFonts w:eastAsia="VNI-Times"/>
                <w:sz w:val="22"/>
                <w:szCs w:val="22"/>
              </w:rPr>
            </w:pPr>
            <w:r w:rsidRPr="004060D6">
              <w:rPr>
                <w:rFonts w:eastAsia="VNI-Times"/>
                <w:sz w:val="22"/>
                <w:szCs w:val="22"/>
              </w:rPr>
              <w:t>Arsen (As)</w:t>
            </w:r>
          </w:p>
        </w:tc>
        <w:tc>
          <w:tcPr>
            <w:tcW w:w="2880" w:type="dxa"/>
            <w:shd w:val="clear" w:color="auto" w:fill="auto"/>
            <w:vAlign w:val="center"/>
          </w:tcPr>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SMEWW 3114 B:2012</w:t>
            </w:r>
          </w:p>
        </w:tc>
        <w:tc>
          <w:tcPr>
            <w:tcW w:w="1620" w:type="dxa"/>
            <w:shd w:val="clear" w:color="auto" w:fill="auto"/>
            <w:vAlign w:val="center"/>
          </w:tcPr>
          <w:p w:rsidR="0061075B" w:rsidRPr="004060D6" w:rsidRDefault="009F26EE" w:rsidP="00EA4770">
            <w:pPr>
              <w:spacing w:beforeLines="20" w:before="48" w:afterLines="20" w:after="48" w:line="276" w:lineRule="auto"/>
              <w:jc w:val="center"/>
              <w:rPr>
                <w:sz w:val="22"/>
                <w:szCs w:val="22"/>
              </w:rPr>
            </w:pPr>
            <w:r w:rsidRPr="004060D6">
              <w:rPr>
                <w:sz w:val="22"/>
                <w:szCs w:val="22"/>
              </w:rPr>
              <w:t>0,001 mg/L</w:t>
            </w:r>
          </w:p>
        </w:tc>
        <w:tc>
          <w:tcPr>
            <w:tcW w:w="1530" w:type="dxa"/>
            <w:shd w:val="clear" w:color="auto" w:fill="auto"/>
            <w:vAlign w:val="center"/>
          </w:tcPr>
          <w:p w:rsidR="0061075B" w:rsidRPr="004060D6" w:rsidRDefault="0061075B" w:rsidP="00EA4770">
            <w:pPr>
              <w:spacing w:beforeLines="20" w:before="48" w:afterLines="20" w:after="48" w:line="276" w:lineRule="auto"/>
              <w:jc w:val="center"/>
              <w:rPr>
                <w:sz w:val="22"/>
                <w:szCs w:val="22"/>
              </w:rPr>
            </w:pPr>
          </w:p>
        </w:tc>
        <w:tc>
          <w:tcPr>
            <w:tcW w:w="980" w:type="dxa"/>
            <w:vMerge/>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p>
        </w:tc>
      </w:tr>
      <w:tr w:rsidR="0061075B" w:rsidRPr="004060D6" w:rsidTr="003C2A53">
        <w:trPr>
          <w:trHeight w:val="284"/>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r w:rsidRPr="004060D6">
              <w:rPr>
                <w:sz w:val="22"/>
                <w:szCs w:val="22"/>
              </w:rPr>
              <w:t>16</w:t>
            </w:r>
          </w:p>
        </w:tc>
        <w:tc>
          <w:tcPr>
            <w:tcW w:w="1895" w:type="dxa"/>
            <w:shd w:val="clear" w:color="auto" w:fill="auto"/>
            <w:vAlign w:val="center"/>
          </w:tcPr>
          <w:p w:rsidR="0061075B" w:rsidRPr="004060D6" w:rsidRDefault="0061075B" w:rsidP="000A3B5C">
            <w:pPr>
              <w:spacing w:before="20" w:after="20" w:line="276" w:lineRule="auto"/>
              <w:jc w:val="center"/>
              <w:rPr>
                <w:sz w:val="22"/>
                <w:szCs w:val="22"/>
              </w:rPr>
            </w:pPr>
            <w:r w:rsidRPr="004060D6">
              <w:rPr>
                <w:sz w:val="22"/>
                <w:szCs w:val="22"/>
              </w:rPr>
              <w:t>Tổng dầu, mỡ</w:t>
            </w:r>
          </w:p>
        </w:tc>
        <w:tc>
          <w:tcPr>
            <w:tcW w:w="2880" w:type="dxa"/>
            <w:shd w:val="clear" w:color="auto" w:fill="auto"/>
            <w:vAlign w:val="center"/>
          </w:tcPr>
          <w:p w:rsidR="0061075B" w:rsidRPr="004060D6" w:rsidRDefault="005D0214" w:rsidP="000A3B5C">
            <w:pPr>
              <w:autoSpaceDE w:val="0"/>
              <w:autoSpaceDN w:val="0"/>
              <w:adjustRightInd w:val="0"/>
              <w:spacing w:before="20" w:after="20" w:line="276" w:lineRule="auto"/>
              <w:jc w:val="center"/>
              <w:rPr>
                <w:sz w:val="22"/>
                <w:szCs w:val="22"/>
              </w:rPr>
            </w:pPr>
            <w:r w:rsidRPr="004060D6">
              <w:rPr>
                <w:sz w:val="22"/>
                <w:szCs w:val="22"/>
              </w:rPr>
              <w:t>HD.PP.34</w:t>
            </w:r>
          </w:p>
        </w:tc>
        <w:tc>
          <w:tcPr>
            <w:tcW w:w="1620" w:type="dxa"/>
            <w:shd w:val="clear" w:color="auto" w:fill="auto"/>
            <w:vAlign w:val="center"/>
          </w:tcPr>
          <w:p w:rsidR="0061075B" w:rsidRPr="004060D6" w:rsidRDefault="009F26EE" w:rsidP="00EA4770">
            <w:pPr>
              <w:spacing w:beforeLines="20" w:before="48" w:afterLines="20" w:after="48" w:line="276" w:lineRule="auto"/>
              <w:jc w:val="center"/>
              <w:rPr>
                <w:sz w:val="22"/>
                <w:szCs w:val="22"/>
              </w:rPr>
            </w:pPr>
            <w:r w:rsidRPr="004060D6">
              <w:rPr>
                <w:sz w:val="22"/>
                <w:szCs w:val="22"/>
              </w:rPr>
              <w:t>0,1 mg/L</w:t>
            </w:r>
          </w:p>
        </w:tc>
        <w:tc>
          <w:tcPr>
            <w:tcW w:w="1530" w:type="dxa"/>
            <w:shd w:val="clear" w:color="auto" w:fill="auto"/>
            <w:vAlign w:val="center"/>
          </w:tcPr>
          <w:p w:rsidR="0061075B" w:rsidRPr="004060D6" w:rsidRDefault="0061075B" w:rsidP="00EA4770">
            <w:pPr>
              <w:spacing w:beforeLines="20" w:before="48" w:afterLines="20" w:after="48" w:line="276" w:lineRule="auto"/>
              <w:jc w:val="center"/>
              <w:rPr>
                <w:sz w:val="22"/>
                <w:szCs w:val="22"/>
              </w:rPr>
            </w:pPr>
          </w:p>
        </w:tc>
        <w:tc>
          <w:tcPr>
            <w:tcW w:w="980" w:type="dxa"/>
            <w:vMerge/>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p>
        </w:tc>
      </w:tr>
      <w:tr w:rsidR="0061075B" w:rsidRPr="004060D6" w:rsidTr="003C2A53">
        <w:trPr>
          <w:trHeight w:val="284"/>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r w:rsidRPr="004060D6">
              <w:rPr>
                <w:sz w:val="22"/>
                <w:szCs w:val="22"/>
              </w:rPr>
              <w:t>17</w:t>
            </w:r>
          </w:p>
        </w:tc>
        <w:tc>
          <w:tcPr>
            <w:tcW w:w="1895" w:type="dxa"/>
            <w:shd w:val="clear" w:color="auto" w:fill="auto"/>
            <w:vAlign w:val="center"/>
          </w:tcPr>
          <w:p w:rsidR="0061075B" w:rsidRPr="004060D6" w:rsidRDefault="0061075B" w:rsidP="000A3B5C">
            <w:pPr>
              <w:spacing w:before="20" w:after="20" w:line="276" w:lineRule="auto"/>
              <w:jc w:val="center"/>
              <w:rPr>
                <w:sz w:val="22"/>
                <w:szCs w:val="22"/>
              </w:rPr>
            </w:pPr>
            <w:r w:rsidRPr="004060D6">
              <w:rPr>
                <w:sz w:val="22"/>
                <w:szCs w:val="22"/>
              </w:rPr>
              <w:t>Chất hoạt động bề mặt</w:t>
            </w:r>
          </w:p>
        </w:tc>
        <w:tc>
          <w:tcPr>
            <w:tcW w:w="2880" w:type="dxa"/>
            <w:shd w:val="clear" w:color="auto" w:fill="auto"/>
            <w:vAlign w:val="center"/>
          </w:tcPr>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TCVN 6622-1:2009</w:t>
            </w:r>
          </w:p>
        </w:tc>
        <w:tc>
          <w:tcPr>
            <w:tcW w:w="1620" w:type="dxa"/>
            <w:shd w:val="clear" w:color="auto" w:fill="auto"/>
            <w:vAlign w:val="center"/>
          </w:tcPr>
          <w:p w:rsidR="0061075B" w:rsidRPr="004060D6" w:rsidRDefault="009F26EE" w:rsidP="00EA4770">
            <w:pPr>
              <w:spacing w:beforeLines="20" w:before="48" w:afterLines="20" w:after="48" w:line="276" w:lineRule="auto"/>
              <w:jc w:val="center"/>
              <w:rPr>
                <w:sz w:val="22"/>
                <w:szCs w:val="22"/>
              </w:rPr>
            </w:pPr>
            <w:r w:rsidRPr="004060D6">
              <w:rPr>
                <w:sz w:val="22"/>
                <w:szCs w:val="22"/>
              </w:rPr>
              <w:t>LOD = 0,03 mg/L</w:t>
            </w:r>
          </w:p>
        </w:tc>
        <w:tc>
          <w:tcPr>
            <w:tcW w:w="1530" w:type="dxa"/>
            <w:shd w:val="clear" w:color="auto" w:fill="auto"/>
            <w:vAlign w:val="center"/>
          </w:tcPr>
          <w:p w:rsidR="0061075B" w:rsidRPr="004060D6" w:rsidRDefault="0061075B" w:rsidP="00EA4770">
            <w:pPr>
              <w:spacing w:beforeLines="20" w:before="48" w:afterLines="20" w:after="48" w:line="276" w:lineRule="auto"/>
              <w:jc w:val="center"/>
              <w:rPr>
                <w:sz w:val="22"/>
                <w:szCs w:val="22"/>
              </w:rPr>
            </w:pPr>
          </w:p>
        </w:tc>
        <w:tc>
          <w:tcPr>
            <w:tcW w:w="980" w:type="dxa"/>
            <w:vMerge/>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p>
        </w:tc>
      </w:tr>
      <w:tr w:rsidR="000241C3" w:rsidRPr="004060D6" w:rsidTr="003C2A53">
        <w:trPr>
          <w:trHeight w:val="719"/>
        </w:trPr>
        <w:tc>
          <w:tcPr>
            <w:tcW w:w="553" w:type="dxa"/>
            <w:shd w:val="clear" w:color="auto" w:fill="auto"/>
            <w:vAlign w:val="center"/>
          </w:tcPr>
          <w:p w:rsidR="000241C3" w:rsidRPr="004060D6" w:rsidRDefault="000241C3" w:rsidP="00EA4770">
            <w:pPr>
              <w:tabs>
                <w:tab w:val="left" w:pos="3119"/>
                <w:tab w:val="center" w:pos="7230"/>
              </w:tabs>
              <w:spacing w:beforeLines="20" w:before="48" w:afterLines="20" w:after="48" w:line="276" w:lineRule="auto"/>
              <w:jc w:val="center"/>
              <w:rPr>
                <w:sz w:val="22"/>
                <w:szCs w:val="22"/>
              </w:rPr>
            </w:pPr>
            <w:r w:rsidRPr="004060D6">
              <w:rPr>
                <w:sz w:val="22"/>
                <w:szCs w:val="22"/>
              </w:rPr>
              <w:t>18</w:t>
            </w:r>
          </w:p>
        </w:tc>
        <w:tc>
          <w:tcPr>
            <w:tcW w:w="1895" w:type="dxa"/>
            <w:shd w:val="clear" w:color="auto" w:fill="auto"/>
            <w:vAlign w:val="center"/>
          </w:tcPr>
          <w:p w:rsidR="000241C3" w:rsidRPr="004060D6" w:rsidRDefault="000241C3" w:rsidP="000A3B5C">
            <w:pPr>
              <w:spacing w:before="20" w:after="20" w:line="276" w:lineRule="auto"/>
              <w:jc w:val="center"/>
              <w:rPr>
                <w:sz w:val="22"/>
                <w:szCs w:val="22"/>
              </w:rPr>
            </w:pPr>
            <w:r w:rsidRPr="004060D6">
              <w:rPr>
                <w:sz w:val="22"/>
                <w:szCs w:val="22"/>
              </w:rPr>
              <w:t>Xyanua (CN</w:t>
            </w:r>
            <w:r w:rsidRPr="004060D6">
              <w:rPr>
                <w:sz w:val="22"/>
                <w:szCs w:val="22"/>
                <w:vertAlign w:val="superscript"/>
              </w:rPr>
              <w:t>-</w:t>
            </w:r>
            <w:r w:rsidRPr="004060D6">
              <w:rPr>
                <w:sz w:val="22"/>
                <w:szCs w:val="22"/>
              </w:rPr>
              <w:t>)</w:t>
            </w:r>
          </w:p>
        </w:tc>
        <w:tc>
          <w:tcPr>
            <w:tcW w:w="2880" w:type="dxa"/>
            <w:shd w:val="clear" w:color="auto" w:fill="auto"/>
            <w:vAlign w:val="center"/>
          </w:tcPr>
          <w:p w:rsidR="000241C3" w:rsidRPr="004060D6" w:rsidRDefault="000241C3" w:rsidP="000A3B5C">
            <w:pPr>
              <w:autoSpaceDE w:val="0"/>
              <w:autoSpaceDN w:val="0"/>
              <w:adjustRightInd w:val="0"/>
              <w:spacing w:before="20" w:after="20" w:line="276" w:lineRule="auto"/>
              <w:jc w:val="center"/>
              <w:rPr>
                <w:sz w:val="22"/>
                <w:szCs w:val="22"/>
              </w:rPr>
            </w:pPr>
            <w:r w:rsidRPr="004060D6">
              <w:rPr>
                <w:sz w:val="22"/>
                <w:szCs w:val="22"/>
              </w:rPr>
              <w:t>SMEWW 4500 CN E: 2012</w:t>
            </w:r>
          </w:p>
        </w:tc>
        <w:tc>
          <w:tcPr>
            <w:tcW w:w="1620" w:type="dxa"/>
            <w:shd w:val="clear" w:color="auto" w:fill="auto"/>
            <w:vAlign w:val="center"/>
          </w:tcPr>
          <w:p w:rsidR="000241C3" w:rsidRPr="004060D6" w:rsidRDefault="000241C3" w:rsidP="00EA4770">
            <w:pPr>
              <w:spacing w:beforeLines="20" w:before="48" w:afterLines="20" w:after="48" w:line="276" w:lineRule="auto"/>
              <w:jc w:val="center"/>
              <w:rPr>
                <w:sz w:val="22"/>
                <w:szCs w:val="22"/>
              </w:rPr>
            </w:pPr>
            <w:r w:rsidRPr="004060D6">
              <w:rPr>
                <w:sz w:val="22"/>
                <w:szCs w:val="22"/>
              </w:rPr>
              <w:t>0,002 mg/L</w:t>
            </w:r>
          </w:p>
        </w:tc>
        <w:tc>
          <w:tcPr>
            <w:tcW w:w="1530" w:type="dxa"/>
            <w:shd w:val="clear" w:color="auto" w:fill="auto"/>
            <w:vAlign w:val="center"/>
          </w:tcPr>
          <w:p w:rsidR="000241C3" w:rsidRPr="004060D6" w:rsidRDefault="000241C3" w:rsidP="00EA4770">
            <w:pPr>
              <w:spacing w:beforeLines="20" w:before="48" w:afterLines="20" w:after="48" w:line="276" w:lineRule="auto"/>
              <w:jc w:val="center"/>
              <w:rPr>
                <w:sz w:val="22"/>
                <w:szCs w:val="22"/>
              </w:rPr>
            </w:pPr>
          </w:p>
        </w:tc>
        <w:tc>
          <w:tcPr>
            <w:tcW w:w="980" w:type="dxa"/>
            <w:vMerge/>
            <w:vAlign w:val="center"/>
          </w:tcPr>
          <w:p w:rsidR="000241C3" w:rsidRPr="004060D6" w:rsidRDefault="000241C3" w:rsidP="00EA4770">
            <w:pPr>
              <w:tabs>
                <w:tab w:val="left" w:pos="3119"/>
                <w:tab w:val="center" w:pos="7230"/>
              </w:tabs>
              <w:spacing w:beforeLines="20" w:before="48" w:afterLines="20" w:after="48" w:line="276" w:lineRule="auto"/>
              <w:jc w:val="center"/>
              <w:rPr>
                <w:sz w:val="22"/>
                <w:szCs w:val="22"/>
              </w:rPr>
            </w:pPr>
          </w:p>
        </w:tc>
      </w:tr>
      <w:tr w:rsidR="0061075B" w:rsidRPr="004060D6" w:rsidTr="003C2A53">
        <w:trPr>
          <w:trHeight w:val="284"/>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r w:rsidRPr="004060D6">
              <w:rPr>
                <w:sz w:val="22"/>
                <w:szCs w:val="22"/>
              </w:rPr>
              <w:t>19</w:t>
            </w:r>
          </w:p>
        </w:tc>
        <w:tc>
          <w:tcPr>
            <w:tcW w:w="1895" w:type="dxa"/>
            <w:shd w:val="clear" w:color="auto" w:fill="auto"/>
            <w:vAlign w:val="center"/>
          </w:tcPr>
          <w:p w:rsidR="0061075B" w:rsidRPr="004060D6" w:rsidRDefault="0061075B" w:rsidP="000A3B5C">
            <w:pPr>
              <w:spacing w:before="20" w:after="20" w:line="276" w:lineRule="auto"/>
              <w:jc w:val="center"/>
              <w:rPr>
                <w:sz w:val="22"/>
                <w:szCs w:val="22"/>
              </w:rPr>
            </w:pPr>
            <w:r w:rsidRPr="004060D6">
              <w:rPr>
                <w:sz w:val="22"/>
                <w:szCs w:val="22"/>
              </w:rPr>
              <w:t>Thủy ngân (Hg)</w:t>
            </w:r>
          </w:p>
        </w:tc>
        <w:tc>
          <w:tcPr>
            <w:tcW w:w="2880" w:type="dxa"/>
            <w:shd w:val="clear" w:color="auto" w:fill="auto"/>
            <w:vAlign w:val="center"/>
          </w:tcPr>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SMEWW 3112.B:2012</w:t>
            </w:r>
          </w:p>
        </w:tc>
        <w:tc>
          <w:tcPr>
            <w:tcW w:w="1620" w:type="dxa"/>
            <w:shd w:val="clear" w:color="auto" w:fill="auto"/>
            <w:vAlign w:val="center"/>
          </w:tcPr>
          <w:p w:rsidR="0061075B" w:rsidRPr="004060D6" w:rsidRDefault="000241C3" w:rsidP="00EA4770">
            <w:pPr>
              <w:spacing w:beforeLines="20" w:before="48" w:afterLines="20" w:after="48" w:line="276" w:lineRule="auto"/>
              <w:jc w:val="center"/>
              <w:rPr>
                <w:sz w:val="22"/>
                <w:szCs w:val="22"/>
              </w:rPr>
            </w:pPr>
            <w:r w:rsidRPr="004060D6">
              <w:rPr>
                <w:sz w:val="22"/>
                <w:szCs w:val="22"/>
              </w:rPr>
              <w:t>0,0003 mg/L</w:t>
            </w:r>
          </w:p>
        </w:tc>
        <w:tc>
          <w:tcPr>
            <w:tcW w:w="1530" w:type="dxa"/>
            <w:shd w:val="clear" w:color="auto" w:fill="auto"/>
            <w:vAlign w:val="center"/>
          </w:tcPr>
          <w:p w:rsidR="0061075B" w:rsidRPr="004060D6" w:rsidRDefault="0061075B" w:rsidP="00EA4770">
            <w:pPr>
              <w:spacing w:beforeLines="20" w:before="48" w:afterLines="20" w:after="48" w:line="276" w:lineRule="auto"/>
              <w:jc w:val="center"/>
              <w:rPr>
                <w:sz w:val="22"/>
                <w:szCs w:val="22"/>
              </w:rPr>
            </w:pPr>
          </w:p>
        </w:tc>
        <w:tc>
          <w:tcPr>
            <w:tcW w:w="980" w:type="dxa"/>
            <w:vMerge/>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p>
        </w:tc>
      </w:tr>
      <w:tr w:rsidR="0061075B" w:rsidRPr="004060D6" w:rsidTr="003C2A53">
        <w:trPr>
          <w:trHeight w:val="284"/>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r w:rsidRPr="004060D6">
              <w:rPr>
                <w:sz w:val="22"/>
                <w:szCs w:val="22"/>
              </w:rPr>
              <w:t>20</w:t>
            </w:r>
          </w:p>
        </w:tc>
        <w:tc>
          <w:tcPr>
            <w:tcW w:w="1895" w:type="dxa"/>
            <w:shd w:val="clear" w:color="auto" w:fill="auto"/>
            <w:vAlign w:val="center"/>
          </w:tcPr>
          <w:p w:rsidR="0061075B" w:rsidRPr="004060D6" w:rsidRDefault="0061075B" w:rsidP="000A3B5C">
            <w:pPr>
              <w:spacing w:before="20" w:after="20" w:line="276" w:lineRule="auto"/>
              <w:jc w:val="center"/>
              <w:rPr>
                <w:sz w:val="22"/>
                <w:szCs w:val="22"/>
              </w:rPr>
            </w:pPr>
            <w:r w:rsidRPr="004060D6">
              <w:rPr>
                <w:sz w:val="22"/>
                <w:szCs w:val="22"/>
              </w:rPr>
              <w:t>Nhóm hóa chất bảo vệ thực vật Clo hữu cơ</w:t>
            </w:r>
          </w:p>
        </w:tc>
        <w:tc>
          <w:tcPr>
            <w:tcW w:w="2880" w:type="dxa"/>
            <w:shd w:val="clear" w:color="auto" w:fill="auto"/>
            <w:vAlign w:val="center"/>
          </w:tcPr>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TCVN 7876:2008</w:t>
            </w:r>
          </w:p>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TCVN 9241:2012</w:t>
            </w:r>
          </w:p>
        </w:tc>
        <w:tc>
          <w:tcPr>
            <w:tcW w:w="1620" w:type="dxa"/>
            <w:shd w:val="clear" w:color="auto" w:fill="auto"/>
            <w:vAlign w:val="center"/>
          </w:tcPr>
          <w:p w:rsidR="0061075B" w:rsidRPr="004060D6" w:rsidRDefault="000241C3" w:rsidP="00EA4770">
            <w:pPr>
              <w:spacing w:beforeLines="20" w:before="48" w:afterLines="20" w:after="48" w:line="276" w:lineRule="auto"/>
              <w:jc w:val="center"/>
              <w:rPr>
                <w:sz w:val="22"/>
                <w:szCs w:val="22"/>
              </w:rPr>
            </w:pPr>
            <w:r w:rsidRPr="004060D6">
              <w:rPr>
                <w:sz w:val="22"/>
                <w:szCs w:val="22"/>
              </w:rPr>
              <w:t>LOD = 0,01 µg/L</w:t>
            </w:r>
          </w:p>
        </w:tc>
        <w:tc>
          <w:tcPr>
            <w:tcW w:w="1530" w:type="dxa"/>
            <w:shd w:val="clear" w:color="auto" w:fill="auto"/>
            <w:vAlign w:val="center"/>
          </w:tcPr>
          <w:p w:rsidR="0061075B" w:rsidRPr="004060D6" w:rsidRDefault="0061075B" w:rsidP="00EA4770">
            <w:pPr>
              <w:spacing w:beforeLines="20" w:before="48" w:afterLines="20" w:after="48" w:line="276" w:lineRule="auto"/>
              <w:jc w:val="center"/>
              <w:rPr>
                <w:sz w:val="22"/>
                <w:szCs w:val="22"/>
              </w:rPr>
            </w:pPr>
          </w:p>
        </w:tc>
        <w:tc>
          <w:tcPr>
            <w:tcW w:w="980" w:type="dxa"/>
            <w:vMerge/>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p>
        </w:tc>
      </w:tr>
      <w:tr w:rsidR="0061075B" w:rsidRPr="004060D6" w:rsidTr="003C2A53">
        <w:trPr>
          <w:trHeight w:val="284"/>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r w:rsidRPr="004060D6">
              <w:rPr>
                <w:sz w:val="22"/>
                <w:szCs w:val="22"/>
              </w:rPr>
              <w:t>21</w:t>
            </w:r>
          </w:p>
        </w:tc>
        <w:tc>
          <w:tcPr>
            <w:tcW w:w="1895" w:type="dxa"/>
            <w:shd w:val="clear" w:color="auto" w:fill="auto"/>
            <w:vAlign w:val="center"/>
          </w:tcPr>
          <w:p w:rsidR="0061075B" w:rsidRPr="004060D6" w:rsidRDefault="0061075B" w:rsidP="000A3B5C">
            <w:pPr>
              <w:spacing w:before="20" w:after="20" w:line="276" w:lineRule="auto"/>
              <w:jc w:val="center"/>
              <w:rPr>
                <w:sz w:val="22"/>
                <w:szCs w:val="22"/>
              </w:rPr>
            </w:pPr>
            <w:r w:rsidRPr="004060D6">
              <w:rPr>
                <w:sz w:val="22"/>
                <w:szCs w:val="22"/>
              </w:rPr>
              <w:t>Nhóm hóa chất bảo vệ thực vật Phospho hữu cơ</w:t>
            </w:r>
          </w:p>
        </w:tc>
        <w:tc>
          <w:tcPr>
            <w:tcW w:w="2880" w:type="dxa"/>
            <w:shd w:val="clear" w:color="auto" w:fill="auto"/>
            <w:vAlign w:val="center"/>
          </w:tcPr>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EPA 8141B</w:t>
            </w:r>
          </w:p>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EPA 8270D</w:t>
            </w:r>
          </w:p>
        </w:tc>
        <w:tc>
          <w:tcPr>
            <w:tcW w:w="1620" w:type="dxa"/>
            <w:shd w:val="clear" w:color="auto" w:fill="auto"/>
            <w:vAlign w:val="center"/>
          </w:tcPr>
          <w:p w:rsidR="0061075B" w:rsidRPr="004060D6" w:rsidRDefault="000241C3" w:rsidP="00EA4770">
            <w:pPr>
              <w:spacing w:beforeLines="20" w:before="48" w:afterLines="20" w:after="48" w:line="276" w:lineRule="auto"/>
              <w:jc w:val="center"/>
              <w:rPr>
                <w:sz w:val="22"/>
                <w:szCs w:val="22"/>
              </w:rPr>
            </w:pPr>
            <w:r w:rsidRPr="004060D6">
              <w:rPr>
                <w:sz w:val="22"/>
                <w:szCs w:val="22"/>
              </w:rPr>
              <w:t>LOD = 0,1 µg/L</w:t>
            </w:r>
          </w:p>
        </w:tc>
        <w:tc>
          <w:tcPr>
            <w:tcW w:w="1530" w:type="dxa"/>
            <w:shd w:val="clear" w:color="auto" w:fill="auto"/>
            <w:vAlign w:val="center"/>
          </w:tcPr>
          <w:p w:rsidR="0061075B" w:rsidRPr="004060D6" w:rsidRDefault="0061075B" w:rsidP="00EA4770">
            <w:pPr>
              <w:spacing w:beforeLines="20" w:before="48" w:afterLines="20" w:after="48" w:line="276" w:lineRule="auto"/>
              <w:jc w:val="center"/>
              <w:rPr>
                <w:sz w:val="22"/>
                <w:szCs w:val="22"/>
              </w:rPr>
            </w:pPr>
          </w:p>
        </w:tc>
        <w:tc>
          <w:tcPr>
            <w:tcW w:w="980" w:type="dxa"/>
            <w:vMerge/>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p>
        </w:tc>
      </w:tr>
      <w:tr w:rsidR="000241C3" w:rsidRPr="004060D6" w:rsidTr="003C2A53">
        <w:trPr>
          <w:trHeight w:val="543"/>
        </w:trPr>
        <w:tc>
          <w:tcPr>
            <w:tcW w:w="553" w:type="dxa"/>
            <w:vMerge w:val="restart"/>
            <w:shd w:val="clear" w:color="auto" w:fill="auto"/>
            <w:vAlign w:val="center"/>
          </w:tcPr>
          <w:p w:rsidR="000241C3" w:rsidRPr="004060D6" w:rsidRDefault="000241C3" w:rsidP="00EA4770">
            <w:pPr>
              <w:tabs>
                <w:tab w:val="left" w:pos="3119"/>
                <w:tab w:val="center" w:pos="7230"/>
              </w:tabs>
              <w:spacing w:beforeLines="20" w:before="48" w:afterLines="20" w:after="48" w:line="276" w:lineRule="auto"/>
              <w:jc w:val="center"/>
              <w:rPr>
                <w:sz w:val="22"/>
                <w:szCs w:val="22"/>
              </w:rPr>
            </w:pPr>
            <w:r w:rsidRPr="004060D6">
              <w:rPr>
                <w:sz w:val="22"/>
                <w:szCs w:val="22"/>
              </w:rPr>
              <w:t>22</w:t>
            </w:r>
          </w:p>
        </w:tc>
        <w:tc>
          <w:tcPr>
            <w:tcW w:w="1895" w:type="dxa"/>
            <w:shd w:val="clear" w:color="auto" w:fill="auto"/>
            <w:vAlign w:val="center"/>
          </w:tcPr>
          <w:p w:rsidR="000241C3" w:rsidRPr="004060D6" w:rsidRDefault="000241C3" w:rsidP="000A3B5C">
            <w:pPr>
              <w:spacing w:before="20" w:after="20" w:line="276" w:lineRule="auto"/>
              <w:jc w:val="center"/>
              <w:rPr>
                <w:sz w:val="22"/>
                <w:szCs w:val="22"/>
              </w:rPr>
            </w:pPr>
            <w:r w:rsidRPr="004060D6">
              <w:rPr>
                <w:sz w:val="22"/>
                <w:szCs w:val="22"/>
              </w:rPr>
              <w:t>Nhóm hóa chất trừ cỏ: 2,4D; 2,4,5T;</w:t>
            </w:r>
          </w:p>
        </w:tc>
        <w:tc>
          <w:tcPr>
            <w:tcW w:w="2880" w:type="dxa"/>
            <w:shd w:val="clear" w:color="auto" w:fill="auto"/>
            <w:vAlign w:val="center"/>
          </w:tcPr>
          <w:p w:rsidR="000241C3" w:rsidRPr="004060D6" w:rsidRDefault="000241C3" w:rsidP="000A3B5C">
            <w:pPr>
              <w:autoSpaceDE w:val="0"/>
              <w:autoSpaceDN w:val="0"/>
              <w:adjustRightInd w:val="0"/>
              <w:spacing w:before="20" w:after="20" w:line="276" w:lineRule="auto"/>
              <w:jc w:val="center"/>
              <w:rPr>
                <w:sz w:val="22"/>
                <w:szCs w:val="22"/>
              </w:rPr>
            </w:pPr>
            <w:r w:rsidRPr="004060D6">
              <w:rPr>
                <w:sz w:val="22"/>
                <w:szCs w:val="22"/>
              </w:rPr>
              <w:t>Ref. SMEWW 6640:2012</w:t>
            </w:r>
          </w:p>
        </w:tc>
        <w:tc>
          <w:tcPr>
            <w:tcW w:w="1620" w:type="dxa"/>
            <w:shd w:val="clear" w:color="auto" w:fill="auto"/>
            <w:vAlign w:val="center"/>
          </w:tcPr>
          <w:p w:rsidR="000241C3" w:rsidRPr="004060D6" w:rsidRDefault="000241C3" w:rsidP="00EA4770">
            <w:pPr>
              <w:spacing w:beforeLines="20" w:before="48" w:afterLines="20" w:after="48" w:line="276" w:lineRule="auto"/>
              <w:jc w:val="center"/>
              <w:rPr>
                <w:sz w:val="22"/>
                <w:szCs w:val="22"/>
              </w:rPr>
            </w:pPr>
            <w:r w:rsidRPr="004060D6">
              <w:rPr>
                <w:sz w:val="22"/>
                <w:szCs w:val="22"/>
              </w:rPr>
              <w:t>LOD = 50 µg/L</w:t>
            </w:r>
          </w:p>
        </w:tc>
        <w:tc>
          <w:tcPr>
            <w:tcW w:w="1530" w:type="dxa"/>
            <w:shd w:val="clear" w:color="auto" w:fill="auto"/>
            <w:vAlign w:val="center"/>
          </w:tcPr>
          <w:p w:rsidR="000241C3" w:rsidRPr="004060D6" w:rsidRDefault="000241C3" w:rsidP="00EA4770">
            <w:pPr>
              <w:spacing w:beforeLines="20" w:before="48" w:afterLines="20" w:after="48" w:line="276" w:lineRule="auto"/>
              <w:jc w:val="center"/>
              <w:rPr>
                <w:sz w:val="22"/>
                <w:szCs w:val="22"/>
              </w:rPr>
            </w:pPr>
          </w:p>
        </w:tc>
        <w:tc>
          <w:tcPr>
            <w:tcW w:w="980" w:type="dxa"/>
            <w:vMerge/>
            <w:vAlign w:val="center"/>
          </w:tcPr>
          <w:p w:rsidR="000241C3" w:rsidRPr="004060D6" w:rsidRDefault="000241C3" w:rsidP="00EA4770">
            <w:pPr>
              <w:tabs>
                <w:tab w:val="left" w:pos="3119"/>
                <w:tab w:val="center" w:pos="7230"/>
              </w:tabs>
              <w:spacing w:beforeLines="20" w:before="48" w:afterLines="20" w:after="48" w:line="276" w:lineRule="auto"/>
              <w:jc w:val="center"/>
              <w:rPr>
                <w:sz w:val="22"/>
                <w:szCs w:val="22"/>
              </w:rPr>
            </w:pPr>
          </w:p>
        </w:tc>
      </w:tr>
      <w:tr w:rsidR="000241C3" w:rsidRPr="004060D6" w:rsidTr="003C2A53">
        <w:trPr>
          <w:trHeight w:val="272"/>
        </w:trPr>
        <w:tc>
          <w:tcPr>
            <w:tcW w:w="553" w:type="dxa"/>
            <w:vMerge/>
            <w:shd w:val="clear" w:color="auto" w:fill="auto"/>
            <w:vAlign w:val="center"/>
          </w:tcPr>
          <w:p w:rsidR="000241C3" w:rsidRPr="004060D6" w:rsidRDefault="000241C3" w:rsidP="00EA4770">
            <w:pPr>
              <w:tabs>
                <w:tab w:val="left" w:pos="3119"/>
                <w:tab w:val="center" w:pos="7230"/>
              </w:tabs>
              <w:spacing w:beforeLines="20" w:before="48" w:afterLines="20" w:after="48" w:line="276" w:lineRule="auto"/>
              <w:jc w:val="center"/>
              <w:rPr>
                <w:sz w:val="22"/>
                <w:szCs w:val="22"/>
              </w:rPr>
            </w:pPr>
          </w:p>
        </w:tc>
        <w:tc>
          <w:tcPr>
            <w:tcW w:w="1895" w:type="dxa"/>
            <w:shd w:val="clear" w:color="auto" w:fill="auto"/>
            <w:vAlign w:val="center"/>
          </w:tcPr>
          <w:p w:rsidR="000241C3" w:rsidRPr="004060D6" w:rsidRDefault="000241C3" w:rsidP="000A3B5C">
            <w:pPr>
              <w:spacing w:before="20" w:after="20" w:line="276" w:lineRule="auto"/>
              <w:jc w:val="center"/>
              <w:rPr>
                <w:sz w:val="22"/>
                <w:szCs w:val="22"/>
              </w:rPr>
            </w:pPr>
            <w:r w:rsidRPr="004060D6">
              <w:rPr>
                <w:sz w:val="22"/>
                <w:szCs w:val="22"/>
              </w:rPr>
              <w:t xml:space="preserve">Nhóm hóa chất trừ </w:t>
            </w:r>
            <w:r w:rsidRPr="004060D6">
              <w:rPr>
                <w:sz w:val="22"/>
                <w:szCs w:val="22"/>
              </w:rPr>
              <w:lastRenderedPageBreak/>
              <w:t>cỏ: Paraquat</w:t>
            </w:r>
          </w:p>
        </w:tc>
        <w:tc>
          <w:tcPr>
            <w:tcW w:w="2880" w:type="dxa"/>
            <w:shd w:val="clear" w:color="auto" w:fill="auto"/>
            <w:vAlign w:val="center"/>
          </w:tcPr>
          <w:p w:rsidR="000241C3" w:rsidRPr="004060D6" w:rsidRDefault="000241C3" w:rsidP="000A3B5C">
            <w:pPr>
              <w:autoSpaceDE w:val="0"/>
              <w:autoSpaceDN w:val="0"/>
              <w:adjustRightInd w:val="0"/>
              <w:spacing w:before="20" w:after="20" w:line="276" w:lineRule="auto"/>
              <w:jc w:val="center"/>
              <w:rPr>
                <w:sz w:val="22"/>
                <w:szCs w:val="22"/>
              </w:rPr>
            </w:pPr>
            <w:r w:rsidRPr="004060D6">
              <w:rPr>
                <w:sz w:val="22"/>
                <w:szCs w:val="22"/>
              </w:rPr>
              <w:lastRenderedPageBreak/>
              <w:t>Ref. EPA 549.2</w:t>
            </w:r>
          </w:p>
        </w:tc>
        <w:tc>
          <w:tcPr>
            <w:tcW w:w="1620" w:type="dxa"/>
            <w:shd w:val="clear" w:color="auto" w:fill="auto"/>
            <w:vAlign w:val="center"/>
          </w:tcPr>
          <w:p w:rsidR="000241C3" w:rsidRPr="004060D6" w:rsidRDefault="000241C3" w:rsidP="00EA4770">
            <w:pPr>
              <w:spacing w:beforeLines="20" w:before="48" w:afterLines="20" w:after="48" w:line="276" w:lineRule="auto"/>
              <w:jc w:val="center"/>
              <w:rPr>
                <w:sz w:val="22"/>
                <w:szCs w:val="22"/>
              </w:rPr>
            </w:pPr>
            <w:r w:rsidRPr="004060D6">
              <w:rPr>
                <w:sz w:val="22"/>
                <w:szCs w:val="22"/>
              </w:rPr>
              <w:t xml:space="preserve">LOD = 500 </w:t>
            </w:r>
            <w:r w:rsidRPr="004060D6">
              <w:rPr>
                <w:sz w:val="22"/>
                <w:szCs w:val="22"/>
              </w:rPr>
              <w:lastRenderedPageBreak/>
              <w:t>µg/L</w:t>
            </w:r>
          </w:p>
        </w:tc>
        <w:tc>
          <w:tcPr>
            <w:tcW w:w="1530" w:type="dxa"/>
            <w:shd w:val="clear" w:color="auto" w:fill="auto"/>
            <w:vAlign w:val="center"/>
          </w:tcPr>
          <w:p w:rsidR="000241C3" w:rsidRPr="004060D6" w:rsidRDefault="000241C3" w:rsidP="00EA4770">
            <w:pPr>
              <w:spacing w:beforeLines="20" w:before="48" w:afterLines="20" w:after="48" w:line="276" w:lineRule="auto"/>
              <w:jc w:val="center"/>
              <w:rPr>
                <w:sz w:val="22"/>
                <w:szCs w:val="22"/>
              </w:rPr>
            </w:pPr>
          </w:p>
        </w:tc>
        <w:tc>
          <w:tcPr>
            <w:tcW w:w="980" w:type="dxa"/>
            <w:vMerge/>
            <w:vAlign w:val="center"/>
          </w:tcPr>
          <w:p w:rsidR="000241C3" w:rsidRPr="004060D6" w:rsidRDefault="000241C3" w:rsidP="00EA4770">
            <w:pPr>
              <w:tabs>
                <w:tab w:val="left" w:pos="3119"/>
                <w:tab w:val="center" w:pos="7230"/>
              </w:tabs>
              <w:spacing w:beforeLines="20" w:before="48" w:afterLines="20" w:after="48" w:line="276" w:lineRule="auto"/>
              <w:jc w:val="center"/>
              <w:rPr>
                <w:sz w:val="22"/>
                <w:szCs w:val="22"/>
              </w:rPr>
            </w:pPr>
          </w:p>
        </w:tc>
      </w:tr>
      <w:tr w:rsidR="0061075B" w:rsidRPr="004060D6" w:rsidTr="00AA4B3C">
        <w:trPr>
          <w:trHeight w:val="613"/>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r w:rsidRPr="004060D6">
              <w:rPr>
                <w:sz w:val="22"/>
                <w:szCs w:val="22"/>
              </w:rPr>
              <w:t>23</w:t>
            </w:r>
          </w:p>
        </w:tc>
        <w:tc>
          <w:tcPr>
            <w:tcW w:w="1895" w:type="dxa"/>
            <w:shd w:val="clear" w:color="auto" w:fill="auto"/>
            <w:vAlign w:val="center"/>
          </w:tcPr>
          <w:p w:rsidR="0061075B" w:rsidRPr="004060D6" w:rsidRDefault="0061075B" w:rsidP="000A3B5C">
            <w:pPr>
              <w:spacing w:before="20" w:after="20" w:line="276" w:lineRule="auto"/>
              <w:jc w:val="center"/>
              <w:rPr>
                <w:sz w:val="22"/>
                <w:szCs w:val="22"/>
              </w:rPr>
            </w:pPr>
            <w:r w:rsidRPr="004060D6">
              <w:rPr>
                <w:sz w:val="22"/>
                <w:szCs w:val="22"/>
              </w:rPr>
              <w:t>Coliform</w:t>
            </w:r>
          </w:p>
        </w:tc>
        <w:tc>
          <w:tcPr>
            <w:tcW w:w="2880" w:type="dxa"/>
            <w:shd w:val="clear" w:color="auto" w:fill="auto"/>
            <w:vAlign w:val="center"/>
          </w:tcPr>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TCVN 6187-2:1996</w:t>
            </w:r>
          </w:p>
        </w:tc>
        <w:tc>
          <w:tcPr>
            <w:tcW w:w="1620" w:type="dxa"/>
            <w:shd w:val="clear" w:color="auto" w:fill="auto"/>
            <w:vAlign w:val="center"/>
          </w:tcPr>
          <w:p w:rsidR="0061075B" w:rsidRPr="004060D6" w:rsidRDefault="000241C3" w:rsidP="00EA4770">
            <w:pPr>
              <w:spacing w:beforeLines="20" w:before="48" w:afterLines="20" w:after="48" w:line="276" w:lineRule="auto"/>
              <w:jc w:val="center"/>
              <w:rPr>
                <w:sz w:val="22"/>
                <w:szCs w:val="22"/>
              </w:rPr>
            </w:pPr>
            <w:r w:rsidRPr="004060D6">
              <w:rPr>
                <w:sz w:val="22"/>
                <w:szCs w:val="22"/>
              </w:rPr>
              <w:t>3 MPN/100 ml</w:t>
            </w:r>
          </w:p>
        </w:tc>
        <w:tc>
          <w:tcPr>
            <w:tcW w:w="1530" w:type="dxa"/>
            <w:shd w:val="clear" w:color="auto" w:fill="auto"/>
            <w:vAlign w:val="center"/>
          </w:tcPr>
          <w:p w:rsidR="0061075B" w:rsidRPr="004060D6" w:rsidRDefault="0061075B" w:rsidP="00EA4770">
            <w:pPr>
              <w:spacing w:beforeLines="20" w:before="48" w:afterLines="20" w:after="48" w:line="276" w:lineRule="auto"/>
              <w:jc w:val="center"/>
              <w:rPr>
                <w:sz w:val="22"/>
                <w:szCs w:val="22"/>
              </w:rPr>
            </w:pPr>
          </w:p>
        </w:tc>
        <w:tc>
          <w:tcPr>
            <w:tcW w:w="980" w:type="dxa"/>
            <w:vMerge/>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p>
        </w:tc>
      </w:tr>
      <w:tr w:rsidR="0061075B" w:rsidRPr="004060D6" w:rsidTr="003C2A53">
        <w:trPr>
          <w:trHeight w:val="222"/>
        </w:trPr>
        <w:tc>
          <w:tcPr>
            <w:tcW w:w="553" w:type="dxa"/>
            <w:shd w:val="clear" w:color="auto" w:fill="auto"/>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r w:rsidRPr="004060D6">
              <w:rPr>
                <w:sz w:val="22"/>
                <w:szCs w:val="22"/>
              </w:rPr>
              <w:t>24</w:t>
            </w:r>
          </w:p>
        </w:tc>
        <w:tc>
          <w:tcPr>
            <w:tcW w:w="1895" w:type="dxa"/>
            <w:shd w:val="clear" w:color="auto" w:fill="auto"/>
            <w:vAlign w:val="center"/>
          </w:tcPr>
          <w:p w:rsidR="0061075B" w:rsidRPr="004060D6" w:rsidRDefault="0061075B" w:rsidP="000A3B5C">
            <w:pPr>
              <w:spacing w:before="20" w:after="20" w:line="276" w:lineRule="auto"/>
              <w:jc w:val="center"/>
              <w:rPr>
                <w:sz w:val="22"/>
                <w:szCs w:val="22"/>
              </w:rPr>
            </w:pPr>
            <w:r w:rsidRPr="004060D6">
              <w:rPr>
                <w:sz w:val="22"/>
                <w:szCs w:val="22"/>
              </w:rPr>
              <w:t>E.Coli</w:t>
            </w:r>
          </w:p>
        </w:tc>
        <w:tc>
          <w:tcPr>
            <w:tcW w:w="2880" w:type="dxa"/>
            <w:shd w:val="clear" w:color="auto" w:fill="auto"/>
            <w:vAlign w:val="center"/>
          </w:tcPr>
          <w:p w:rsidR="0061075B" w:rsidRPr="004060D6" w:rsidRDefault="0061075B" w:rsidP="000A3B5C">
            <w:pPr>
              <w:autoSpaceDE w:val="0"/>
              <w:autoSpaceDN w:val="0"/>
              <w:adjustRightInd w:val="0"/>
              <w:spacing w:before="20" w:after="20" w:line="276" w:lineRule="auto"/>
              <w:jc w:val="center"/>
              <w:rPr>
                <w:sz w:val="22"/>
                <w:szCs w:val="22"/>
              </w:rPr>
            </w:pPr>
            <w:r w:rsidRPr="004060D6">
              <w:rPr>
                <w:sz w:val="22"/>
                <w:szCs w:val="22"/>
              </w:rPr>
              <w:t>TCVN 6187-2:1996</w:t>
            </w:r>
          </w:p>
        </w:tc>
        <w:tc>
          <w:tcPr>
            <w:tcW w:w="1620" w:type="dxa"/>
            <w:shd w:val="clear" w:color="auto" w:fill="auto"/>
            <w:vAlign w:val="center"/>
          </w:tcPr>
          <w:p w:rsidR="0061075B" w:rsidRPr="004060D6" w:rsidRDefault="000241C3" w:rsidP="00EA4770">
            <w:pPr>
              <w:spacing w:beforeLines="20" w:before="48" w:afterLines="20" w:after="48" w:line="276" w:lineRule="auto"/>
              <w:jc w:val="center"/>
              <w:rPr>
                <w:sz w:val="22"/>
                <w:szCs w:val="22"/>
              </w:rPr>
            </w:pPr>
            <w:r w:rsidRPr="004060D6">
              <w:rPr>
                <w:sz w:val="22"/>
                <w:szCs w:val="22"/>
              </w:rPr>
              <w:t>3 MPN/100 ml</w:t>
            </w:r>
          </w:p>
        </w:tc>
        <w:tc>
          <w:tcPr>
            <w:tcW w:w="1530" w:type="dxa"/>
            <w:shd w:val="clear" w:color="auto" w:fill="auto"/>
            <w:vAlign w:val="center"/>
          </w:tcPr>
          <w:p w:rsidR="0061075B" w:rsidRPr="004060D6" w:rsidRDefault="0061075B" w:rsidP="00EA4770">
            <w:pPr>
              <w:spacing w:beforeLines="20" w:before="48" w:afterLines="20" w:after="48" w:line="276" w:lineRule="auto"/>
              <w:jc w:val="center"/>
              <w:rPr>
                <w:sz w:val="22"/>
                <w:szCs w:val="22"/>
              </w:rPr>
            </w:pPr>
          </w:p>
        </w:tc>
        <w:tc>
          <w:tcPr>
            <w:tcW w:w="980" w:type="dxa"/>
            <w:vMerge/>
            <w:vAlign w:val="center"/>
          </w:tcPr>
          <w:p w:rsidR="0061075B" w:rsidRPr="004060D6" w:rsidRDefault="0061075B" w:rsidP="00EA4770">
            <w:pPr>
              <w:tabs>
                <w:tab w:val="left" w:pos="3119"/>
                <w:tab w:val="center" w:pos="7230"/>
              </w:tabs>
              <w:spacing w:beforeLines="20" w:before="48" w:afterLines="20" w:after="48" w:line="276" w:lineRule="auto"/>
              <w:jc w:val="center"/>
              <w:rPr>
                <w:sz w:val="22"/>
                <w:szCs w:val="22"/>
              </w:rPr>
            </w:pPr>
          </w:p>
        </w:tc>
      </w:tr>
    </w:tbl>
    <w:p w:rsidR="00785C46" w:rsidRDefault="00785C46" w:rsidP="004B7273">
      <w:pPr>
        <w:pStyle w:val="Heading3"/>
        <w:spacing w:before="40" w:after="40" w:line="276" w:lineRule="auto"/>
        <w:rPr>
          <w:sz w:val="26"/>
          <w:szCs w:val="26"/>
        </w:rPr>
      </w:pPr>
      <w:bookmarkStart w:id="109" w:name="_Toc534491328"/>
      <w:bookmarkStart w:id="110" w:name="_Toc28610583"/>
      <w:bookmarkStart w:id="111" w:name="_Toc29545277"/>
    </w:p>
    <w:p w:rsidR="004B7273" w:rsidRPr="00747FBB" w:rsidRDefault="004B7273" w:rsidP="002F46BE">
      <w:pPr>
        <w:pStyle w:val="Heading3"/>
        <w:spacing w:before="40" w:after="40" w:line="276" w:lineRule="auto"/>
        <w:rPr>
          <w:sz w:val="26"/>
          <w:szCs w:val="26"/>
        </w:rPr>
      </w:pPr>
      <w:bookmarkStart w:id="112" w:name="_Toc60864809"/>
      <w:r>
        <w:rPr>
          <w:sz w:val="26"/>
          <w:szCs w:val="26"/>
        </w:rPr>
        <w:t>2.6 Mô tả địa điểm quan trắc</w:t>
      </w:r>
      <w:bookmarkEnd w:id="112"/>
    </w:p>
    <w:p w:rsidR="004B7273" w:rsidRPr="00785C46" w:rsidRDefault="004B7273" w:rsidP="00785C46">
      <w:pPr>
        <w:spacing w:before="120" w:after="120"/>
        <w:jc w:val="center"/>
        <w:rPr>
          <w:b/>
          <w:i/>
        </w:rPr>
      </w:pPr>
      <w:r w:rsidRPr="00785C46">
        <w:rPr>
          <w:b/>
          <w:i/>
        </w:rPr>
        <w:t>Bảng 2.6 Danh mục điểm quan trắc</w:t>
      </w:r>
    </w:p>
    <w:tbl>
      <w:tblPr>
        <w:tblW w:w="9351" w:type="dxa"/>
        <w:tblInd w:w="113" w:type="dxa"/>
        <w:tblLook w:val="04A0" w:firstRow="1" w:lastRow="0" w:firstColumn="1" w:lastColumn="0" w:noHBand="0" w:noVBand="1"/>
      </w:tblPr>
      <w:tblGrid>
        <w:gridCol w:w="704"/>
        <w:gridCol w:w="1559"/>
        <w:gridCol w:w="709"/>
        <w:gridCol w:w="1276"/>
        <w:gridCol w:w="1134"/>
        <w:gridCol w:w="992"/>
        <w:gridCol w:w="2977"/>
      </w:tblGrid>
      <w:tr w:rsidR="00785C46" w:rsidRPr="004B7273" w:rsidTr="004A5D35">
        <w:trPr>
          <w:trHeight w:val="825"/>
          <w:tblHead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b/>
                <w:bCs/>
                <w:color w:val="000000"/>
                <w:sz w:val="20"/>
                <w:szCs w:val="20"/>
              </w:rPr>
            </w:pPr>
            <w:r w:rsidRPr="004B7273">
              <w:rPr>
                <w:rFonts w:eastAsia="Times New Roman"/>
                <w:b/>
                <w:bCs/>
                <w:color w:val="000000"/>
                <w:sz w:val="20"/>
                <w:szCs w:val="20"/>
              </w:rPr>
              <w:t>STT</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b/>
                <w:bCs/>
                <w:color w:val="000000"/>
                <w:sz w:val="20"/>
                <w:szCs w:val="20"/>
              </w:rPr>
            </w:pPr>
            <w:r w:rsidRPr="004B7273">
              <w:rPr>
                <w:rFonts w:eastAsia="Times New Roman"/>
                <w:b/>
                <w:bCs/>
                <w:color w:val="000000"/>
                <w:sz w:val="20"/>
                <w:szCs w:val="20"/>
              </w:rPr>
              <w:t>Tên điểm quan trắc</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b/>
                <w:bCs/>
                <w:color w:val="000000"/>
                <w:sz w:val="20"/>
                <w:szCs w:val="20"/>
              </w:rPr>
            </w:pPr>
            <w:r w:rsidRPr="004B7273">
              <w:rPr>
                <w:rFonts w:eastAsia="Times New Roman"/>
                <w:b/>
                <w:bCs/>
                <w:color w:val="000000"/>
                <w:sz w:val="20"/>
                <w:szCs w:val="20"/>
              </w:rPr>
              <w:t>Ký hiệu</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b/>
                <w:bCs/>
                <w:color w:val="000000"/>
                <w:sz w:val="20"/>
                <w:szCs w:val="20"/>
              </w:rPr>
            </w:pPr>
            <w:r w:rsidRPr="004B7273">
              <w:rPr>
                <w:rFonts w:eastAsia="Times New Roman"/>
                <w:b/>
                <w:bCs/>
                <w:color w:val="000000"/>
                <w:sz w:val="20"/>
                <w:szCs w:val="20"/>
              </w:rPr>
              <w:t>Kiểu/loại quan trắc</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b/>
                <w:bCs/>
                <w:color w:val="000000"/>
                <w:sz w:val="20"/>
                <w:szCs w:val="20"/>
              </w:rPr>
            </w:pPr>
            <w:r w:rsidRPr="004B7273">
              <w:rPr>
                <w:rFonts w:eastAsia="Times New Roman"/>
                <w:b/>
                <w:bCs/>
                <w:color w:val="000000"/>
                <w:sz w:val="20"/>
                <w:szCs w:val="20"/>
              </w:rPr>
              <w:t>Tọa độ VN 2000</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b/>
                <w:bCs/>
                <w:color w:val="000000"/>
                <w:sz w:val="20"/>
                <w:szCs w:val="20"/>
              </w:rPr>
            </w:pPr>
            <w:r w:rsidRPr="004B7273">
              <w:rPr>
                <w:rFonts w:eastAsia="Times New Roman"/>
                <w:b/>
                <w:bCs/>
                <w:color w:val="000000"/>
                <w:sz w:val="20"/>
                <w:szCs w:val="20"/>
              </w:rPr>
              <w:t>Mô tả điểm quan trắc</w:t>
            </w:r>
          </w:p>
        </w:tc>
      </w:tr>
      <w:tr w:rsidR="00785C46" w:rsidRPr="004B7273" w:rsidTr="004A5D35">
        <w:trPr>
          <w:trHeight w:val="300"/>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85C46" w:rsidRPr="004B7273" w:rsidRDefault="00785C46" w:rsidP="00AA4B3C">
            <w:pPr>
              <w:spacing w:line="276" w:lineRule="auto"/>
              <w:jc w:val="left"/>
              <w:rPr>
                <w:rFonts w:eastAsia="Times New Roman"/>
                <w:b/>
                <w:bCs/>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85C46" w:rsidRPr="004B7273" w:rsidRDefault="00785C46" w:rsidP="00AA4B3C">
            <w:pPr>
              <w:spacing w:line="276" w:lineRule="auto"/>
              <w:jc w:val="left"/>
              <w:rPr>
                <w:rFonts w:eastAsia="Times New Roman"/>
                <w:b/>
                <w:b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85C46" w:rsidRPr="004B7273" w:rsidRDefault="00785C46" w:rsidP="00AA4B3C">
            <w:pPr>
              <w:spacing w:line="276" w:lineRule="auto"/>
              <w:jc w:val="left"/>
              <w:rPr>
                <w:rFonts w:eastAsia="Times New Roman"/>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5C46" w:rsidRPr="004B7273" w:rsidRDefault="00785C46" w:rsidP="00AA4B3C">
            <w:pPr>
              <w:spacing w:line="276" w:lineRule="auto"/>
              <w:jc w:val="left"/>
              <w:rPr>
                <w:rFonts w:eastAsia="Times New Roman"/>
                <w:b/>
                <w:bCs/>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b/>
                <w:bCs/>
                <w:color w:val="000000"/>
                <w:sz w:val="20"/>
                <w:szCs w:val="20"/>
              </w:rPr>
            </w:pPr>
            <w:r w:rsidRPr="004B7273">
              <w:rPr>
                <w:rFonts w:eastAsia="Times New Roman"/>
                <w:b/>
                <w:bCs/>
                <w:color w:val="000000"/>
                <w:sz w:val="20"/>
                <w:szCs w:val="20"/>
              </w:rPr>
              <w:t>Xm</w:t>
            </w:r>
          </w:p>
        </w:tc>
        <w:tc>
          <w:tcPr>
            <w:tcW w:w="992"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b/>
                <w:bCs/>
                <w:color w:val="000000"/>
                <w:sz w:val="20"/>
                <w:szCs w:val="20"/>
              </w:rPr>
            </w:pPr>
            <w:r w:rsidRPr="004B7273">
              <w:rPr>
                <w:rFonts w:eastAsia="Times New Roman"/>
                <w:b/>
                <w:bCs/>
                <w:color w:val="000000"/>
                <w:sz w:val="20"/>
                <w:szCs w:val="20"/>
              </w:rPr>
              <w:t>Ym</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785C46" w:rsidRPr="004B7273" w:rsidRDefault="00785C46" w:rsidP="00AA4B3C">
            <w:pPr>
              <w:spacing w:line="276" w:lineRule="auto"/>
              <w:jc w:val="left"/>
              <w:rPr>
                <w:rFonts w:eastAsia="Times New Roman"/>
                <w:b/>
                <w:bCs/>
                <w:color w:val="000000"/>
                <w:sz w:val="20"/>
                <w:szCs w:val="20"/>
              </w:rPr>
            </w:pPr>
          </w:p>
        </w:tc>
      </w:tr>
      <w:tr w:rsidR="00785C46" w:rsidRPr="004B7273" w:rsidTr="004A5D35">
        <w:trPr>
          <w:trHeight w:val="300"/>
          <w:tblHead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b/>
                <w:bCs/>
                <w:color w:val="000000"/>
                <w:sz w:val="20"/>
                <w:szCs w:val="20"/>
              </w:rPr>
            </w:pPr>
            <w:r w:rsidRPr="004B7273">
              <w:rPr>
                <w:rFonts w:eastAsia="Times New Roman"/>
                <w:b/>
                <w:bCs/>
                <w:color w:val="000000"/>
                <w:sz w:val="20"/>
                <w:szCs w:val="20"/>
              </w:rPr>
              <w:t>I</w:t>
            </w:r>
          </w:p>
        </w:tc>
        <w:tc>
          <w:tcPr>
            <w:tcW w:w="8647" w:type="dxa"/>
            <w:gridSpan w:val="6"/>
            <w:tcBorders>
              <w:top w:val="single" w:sz="4" w:space="0" w:color="auto"/>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b/>
                <w:bCs/>
                <w:color w:val="000000"/>
                <w:sz w:val="20"/>
                <w:szCs w:val="20"/>
              </w:rPr>
            </w:pPr>
            <w:r w:rsidRPr="004B7273">
              <w:rPr>
                <w:rFonts w:eastAsia="Times New Roman"/>
                <w:b/>
                <w:bCs/>
                <w:color w:val="000000"/>
                <w:sz w:val="20"/>
                <w:szCs w:val="20"/>
              </w:rPr>
              <w:t>NƯỚC MẶT</w:t>
            </w:r>
          </w:p>
        </w:tc>
      </w:tr>
      <w:tr w:rsidR="00785C46" w:rsidRPr="004B7273" w:rsidTr="004A5D35">
        <w:trPr>
          <w:trHeight w:val="70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85C46" w:rsidRPr="004B7273" w:rsidRDefault="008803DD" w:rsidP="00AA4B3C">
            <w:pPr>
              <w:spacing w:line="276" w:lineRule="auto"/>
              <w:jc w:val="center"/>
              <w:rPr>
                <w:rFonts w:eastAsia="Times New Roman"/>
                <w:color w:val="000000"/>
                <w:sz w:val="20"/>
                <w:szCs w:val="20"/>
              </w:rPr>
            </w:pPr>
            <w:r>
              <w:rPr>
                <w:rFonts w:eastAsia="Times New Roman"/>
                <w:color w:val="000000"/>
                <w:sz w:val="20"/>
                <w:szCs w:val="20"/>
              </w:rPr>
              <w:t>1</w:t>
            </w:r>
          </w:p>
        </w:tc>
        <w:tc>
          <w:tcPr>
            <w:tcW w:w="155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Cảng kho xăng Bến Kéo</w:t>
            </w:r>
          </w:p>
        </w:tc>
        <w:tc>
          <w:tcPr>
            <w:tcW w:w="70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M4</w:t>
            </w:r>
          </w:p>
        </w:tc>
        <w:tc>
          <w:tcPr>
            <w:tcW w:w="1276"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Quan trắc tác động</w:t>
            </w:r>
          </w:p>
        </w:tc>
        <w:tc>
          <w:tcPr>
            <w:tcW w:w="1134"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567208</w:t>
            </w:r>
          </w:p>
        </w:tc>
        <w:tc>
          <w:tcPr>
            <w:tcW w:w="992"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1243966</w:t>
            </w:r>
          </w:p>
        </w:tc>
        <w:tc>
          <w:tcPr>
            <w:tcW w:w="2977"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Vị trí lấy mẫu quan trắc liên vùng - xã Long Thành Nam, thị xã Hòa Thành, tỉnh Tây Ninh</w:t>
            </w:r>
          </w:p>
        </w:tc>
      </w:tr>
      <w:tr w:rsidR="00785C46" w:rsidRPr="004B7273" w:rsidTr="004A5D35">
        <w:trPr>
          <w:trHeight w:val="916"/>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85C46" w:rsidRPr="004B7273" w:rsidRDefault="008803DD" w:rsidP="00AA4B3C">
            <w:pPr>
              <w:spacing w:line="276" w:lineRule="auto"/>
              <w:jc w:val="center"/>
              <w:rPr>
                <w:rFonts w:eastAsia="Times New Roman"/>
                <w:color w:val="000000"/>
                <w:sz w:val="20"/>
                <w:szCs w:val="20"/>
              </w:rPr>
            </w:pPr>
            <w:r>
              <w:rPr>
                <w:rFonts w:eastAsia="Times New Roman"/>
                <w:color w:val="000000"/>
                <w:sz w:val="20"/>
                <w:szCs w:val="20"/>
              </w:rPr>
              <w:t>2</w:t>
            </w:r>
          </w:p>
        </w:tc>
        <w:tc>
          <w:tcPr>
            <w:tcW w:w="155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 xml:space="preserve">Rạch </w:t>
            </w:r>
            <w:r w:rsidR="00C809E3">
              <w:rPr>
                <w:rFonts w:eastAsia="Times New Roman"/>
                <w:color w:val="000000"/>
                <w:sz w:val="20"/>
                <w:szCs w:val="20"/>
              </w:rPr>
              <w:t>Trưỡng Chừa</w:t>
            </w:r>
          </w:p>
        </w:tc>
        <w:tc>
          <w:tcPr>
            <w:tcW w:w="70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M10a</w:t>
            </w:r>
          </w:p>
        </w:tc>
        <w:tc>
          <w:tcPr>
            <w:tcW w:w="1276"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Quan trắc tác động</w:t>
            </w:r>
          </w:p>
        </w:tc>
        <w:tc>
          <w:tcPr>
            <w:tcW w:w="1134"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603139</w:t>
            </w:r>
          </w:p>
        </w:tc>
        <w:tc>
          <w:tcPr>
            <w:tcW w:w="992"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1231579</w:t>
            </w:r>
          </w:p>
        </w:tc>
        <w:tc>
          <w:tcPr>
            <w:tcW w:w="2977"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Vị trí lấy mẫu quan trắc liên vùng - Vị trí lắp đặt trạm Quan trắc nước mặt tự động, liên tục - Phường Trảng Bàng, thị xã Trảng Bàng, tỉnh Tây Ninh</w:t>
            </w:r>
          </w:p>
        </w:tc>
      </w:tr>
      <w:tr w:rsidR="00785C46" w:rsidRPr="004B7273" w:rsidTr="004A5D35">
        <w:trPr>
          <w:trHeight w:val="972"/>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85C46" w:rsidRPr="004B7273" w:rsidRDefault="008803DD" w:rsidP="00AA4B3C">
            <w:pPr>
              <w:spacing w:line="276" w:lineRule="auto"/>
              <w:jc w:val="center"/>
              <w:rPr>
                <w:rFonts w:eastAsia="Times New Roman"/>
                <w:color w:val="000000"/>
                <w:sz w:val="20"/>
                <w:szCs w:val="20"/>
              </w:rPr>
            </w:pPr>
            <w:r>
              <w:rPr>
                <w:rFonts w:eastAsia="Times New Roman"/>
                <w:color w:val="000000"/>
                <w:sz w:val="20"/>
                <w:szCs w:val="20"/>
              </w:rPr>
              <w:t>3</w:t>
            </w:r>
          </w:p>
        </w:tc>
        <w:tc>
          <w:tcPr>
            <w:tcW w:w="155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Cầu Gò Dầu</w:t>
            </w:r>
          </w:p>
        </w:tc>
        <w:tc>
          <w:tcPr>
            <w:tcW w:w="70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M11</w:t>
            </w:r>
          </w:p>
        </w:tc>
        <w:tc>
          <w:tcPr>
            <w:tcW w:w="1276"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Quan trắc tác động</w:t>
            </w:r>
          </w:p>
        </w:tc>
        <w:tc>
          <w:tcPr>
            <w:tcW w:w="1134"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583156</w:t>
            </w:r>
          </w:p>
        </w:tc>
        <w:tc>
          <w:tcPr>
            <w:tcW w:w="992"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1225580</w:t>
            </w:r>
          </w:p>
        </w:tc>
        <w:tc>
          <w:tcPr>
            <w:tcW w:w="2977"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Vị trí lấy mẫu quan trắc liên vùng - Vị trí lắp đặt trạm Quan trắc nước mặt tự động, liên tục - TT.Gò Dầu, huyện Gò Dầu, tỉnh Tây Ninh</w:t>
            </w:r>
          </w:p>
        </w:tc>
      </w:tr>
      <w:tr w:rsidR="00785C46" w:rsidRPr="004B7273" w:rsidTr="004A5D35">
        <w:trPr>
          <w:trHeight w:val="1122"/>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85C46" w:rsidRPr="004B7273" w:rsidRDefault="008803DD" w:rsidP="00AA4B3C">
            <w:pPr>
              <w:spacing w:line="276" w:lineRule="auto"/>
              <w:jc w:val="center"/>
              <w:rPr>
                <w:rFonts w:eastAsia="Times New Roman"/>
                <w:color w:val="000000"/>
                <w:sz w:val="20"/>
                <w:szCs w:val="20"/>
              </w:rPr>
            </w:pPr>
            <w:r>
              <w:rPr>
                <w:rFonts w:eastAsia="Times New Roman"/>
                <w:color w:val="000000"/>
                <w:sz w:val="20"/>
                <w:szCs w:val="20"/>
              </w:rPr>
              <w:t>4</w:t>
            </w:r>
          </w:p>
        </w:tc>
        <w:tc>
          <w:tcPr>
            <w:tcW w:w="155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Cầu Gò Chai</w:t>
            </w:r>
          </w:p>
        </w:tc>
        <w:tc>
          <w:tcPr>
            <w:tcW w:w="70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M13</w:t>
            </w:r>
          </w:p>
        </w:tc>
        <w:tc>
          <w:tcPr>
            <w:tcW w:w="1276"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Quan trắc tác động</w:t>
            </w:r>
          </w:p>
        </w:tc>
        <w:tc>
          <w:tcPr>
            <w:tcW w:w="1134"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563825</w:t>
            </w:r>
          </w:p>
        </w:tc>
        <w:tc>
          <w:tcPr>
            <w:tcW w:w="992"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1242314</w:t>
            </w:r>
          </w:p>
        </w:tc>
        <w:tc>
          <w:tcPr>
            <w:tcW w:w="2977"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Vị trí lấy mẫu quan trắc liên vùng - Vị trí lắp đặt trạm Quan trắc nước mặt tự động, liên tục - xã Thanh Điền, huyện Châu Thành, tỉnh Tây Ninh</w:t>
            </w:r>
          </w:p>
        </w:tc>
      </w:tr>
      <w:tr w:rsidR="00785C46" w:rsidRPr="004B7273" w:rsidTr="004A5D35">
        <w:trPr>
          <w:trHeight w:val="69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85C46" w:rsidRPr="004B7273" w:rsidRDefault="008803DD" w:rsidP="00AA4B3C">
            <w:pPr>
              <w:spacing w:line="276" w:lineRule="auto"/>
              <w:jc w:val="center"/>
              <w:rPr>
                <w:rFonts w:eastAsia="Times New Roman"/>
                <w:color w:val="000000"/>
                <w:sz w:val="20"/>
                <w:szCs w:val="20"/>
              </w:rPr>
            </w:pPr>
            <w:r>
              <w:rPr>
                <w:rFonts w:eastAsia="Times New Roman"/>
                <w:color w:val="000000"/>
                <w:sz w:val="20"/>
                <w:szCs w:val="20"/>
              </w:rPr>
              <w:t>5</w:t>
            </w:r>
          </w:p>
        </w:tc>
        <w:tc>
          <w:tcPr>
            <w:tcW w:w="155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Rạch Cái Bắc</w:t>
            </w:r>
          </w:p>
        </w:tc>
        <w:tc>
          <w:tcPr>
            <w:tcW w:w="70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M14</w:t>
            </w:r>
          </w:p>
        </w:tc>
        <w:tc>
          <w:tcPr>
            <w:tcW w:w="1276"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Quan trắc tác động</w:t>
            </w:r>
          </w:p>
        </w:tc>
        <w:tc>
          <w:tcPr>
            <w:tcW w:w="1134"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541956</w:t>
            </w:r>
          </w:p>
        </w:tc>
        <w:tc>
          <w:tcPr>
            <w:tcW w:w="992"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1262152</w:t>
            </w:r>
          </w:p>
        </w:tc>
        <w:tc>
          <w:tcPr>
            <w:tcW w:w="2977"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xã Phước Vinh, huyện Châu Thành, tỉnh Tây Ninh - Vị trí lấy mẫu Quan trắc liên vùng</w:t>
            </w:r>
          </w:p>
        </w:tc>
      </w:tr>
      <w:tr w:rsidR="00785C46" w:rsidRPr="004B7273" w:rsidTr="004A5D35">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85C46" w:rsidRPr="004B7273" w:rsidRDefault="008803DD" w:rsidP="00AA4B3C">
            <w:pPr>
              <w:spacing w:line="276" w:lineRule="auto"/>
              <w:jc w:val="center"/>
              <w:rPr>
                <w:rFonts w:eastAsia="Times New Roman"/>
                <w:color w:val="000000"/>
                <w:sz w:val="20"/>
                <w:szCs w:val="20"/>
              </w:rPr>
            </w:pPr>
            <w:r>
              <w:rPr>
                <w:rFonts w:eastAsia="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Cầu Bến Sỏi</w:t>
            </w:r>
          </w:p>
        </w:tc>
        <w:tc>
          <w:tcPr>
            <w:tcW w:w="70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M15</w:t>
            </w:r>
          </w:p>
        </w:tc>
        <w:tc>
          <w:tcPr>
            <w:tcW w:w="1276"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Quan trắc tác động</w:t>
            </w:r>
          </w:p>
        </w:tc>
        <w:tc>
          <w:tcPr>
            <w:tcW w:w="1134"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554404</w:t>
            </w:r>
          </w:p>
        </w:tc>
        <w:tc>
          <w:tcPr>
            <w:tcW w:w="992"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1248199</w:t>
            </w:r>
          </w:p>
        </w:tc>
        <w:tc>
          <w:tcPr>
            <w:tcW w:w="2977"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xã Trí Bình, huyện Châu Thành, tỉnh Tây Ninh- Vị trí lấy mẫu Quan trắc liên vùng</w:t>
            </w:r>
          </w:p>
        </w:tc>
      </w:tr>
      <w:tr w:rsidR="00785C46" w:rsidRPr="004B7273" w:rsidTr="004A5D35">
        <w:trPr>
          <w:trHeight w:val="69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85C46" w:rsidRPr="004B7273" w:rsidRDefault="008803DD" w:rsidP="008803DD">
            <w:pPr>
              <w:spacing w:line="276" w:lineRule="auto"/>
              <w:jc w:val="center"/>
              <w:rPr>
                <w:rFonts w:eastAsia="Times New Roman"/>
                <w:color w:val="000000"/>
                <w:sz w:val="20"/>
                <w:szCs w:val="20"/>
              </w:rPr>
            </w:pPr>
            <w:r>
              <w:rPr>
                <w:rFonts w:eastAsia="Times New Roman"/>
                <w:color w:val="000000"/>
                <w:sz w:val="20"/>
                <w:szCs w:val="20"/>
              </w:rPr>
              <w:t>7</w:t>
            </w:r>
          </w:p>
        </w:tc>
        <w:tc>
          <w:tcPr>
            <w:tcW w:w="155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Bến đò Lộc Giang</w:t>
            </w:r>
          </w:p>
        </w:tc>
        <w:tc>
          <w:tcPr>
            <w:tcW w:w="709"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M16</w:t>
            </w:r>
          </w:p>
        </w:tc>
        <w:tc>
          <w:tcPr>
            <w:tcW w:w="1276"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Quan trắc tác động</w:t>
            </w:r>
          </w:p>
        </w:tc>
        <w:tc>
          <w:tcPr>
            <w:tcW w:w="1134"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585596</w:t>
            </w:r>
          </w:p>
        </w:tc>
        <w:tc>
          <w:tcPr>
            <w:tcW w:w="992"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center"/>
              <w:rPr>
                <w:rFonts w:eastAsia="Times New Roman"/>
                <w:color w:val="000000"/>
                <w:sz w:val="20"/>
                <w:szCs w:val="20"/>
              </w:rPr>
            </w:pPr>
            <w:r w:rsidRPr="004B7273">
              <w:rPr>
                <w:rFonts w:eastAsia="Times New Roman"/>
                <w:color w:val="000000"/>
                <w:sz w:val="20"/>
                <w:szCs w:val="20"/>
              </w:rPr>
              <w:t>1216539</w:t>
            </w:r>
          </w:p>
        </w:tc>
        <w:tc>
          <w:tcPr>
            <w:tcW w:w="2977" w:type="dxa"/>
            <w:tcBorders>
              <w:top w:val="nil"/>
              <w:left w:val="nil"/>
              <w:bottom w:val="single" w:sz="4" w:space="0" w:color="auto"/>
              <w:right w:val="single" w:sz="4" w:space="0" w:color="auto"/>
            </w:tcBorders>
            <w:shd w:val="clear" w:color="auto" w:fill="auto"/>
            <w:vAlign w:val="center"/>
            <w:hideMark/>
          </w:tcPr>
          <w:p w:rsidR="00785C46" w:rsidRPr="004B7273" w:rsidRDefault="00785C46" w:rsidP="00AA4B3C">
            <w:pPr>
              <w:spacing w:line="276" w:lineRule="auto"/>
              <w:jc w:val="left"/>
              <w:rPr>
                <w:rFonts w:eastAsia="Times New Roman"/>
                <w:color w:val="000000"/>
                <w:sz w:val="20"/>
                <w:szCs w:val="20"/>
              </w:rPr>
            </w:pPr>
            <w:r w:rsidRPr="004B7273">
              <w:rPr>
                <w:rFonts w:eastAsia="Times New Roman"/>
                <w:color w:val="000000"/>
                <w:sz w:val="20"/>
                <w:szCs w:val="20"/>
              </w:rPr>
              <w:t>xã Phước Chỉ, thị xã Trảng Bàng, tỉnh Tây Ninh - Vị trí lấy mẫu Quan trắc liên vùng</w:t>
            </w:r>
          </w:p>
        </w:tc>
      </w:tr>
    </w:tbl>
    <w:p w:rsidR="00785C46" w:rsidRPr="004B7273" w:rsidRDefault="00785C46" w:rsidP="004B7273">
      <w:pPr>
        <w:jc w:val="center"/>
        <w:rPr>
          <w:b/>
        </w:rPr>
      </w:pPr>
    </w:p>
    <w:p w:rsidR="008803DD" w:rsidRDefault="008803DD" w:rsidP="004B7273">
      <w:pPr>
        <w:rPr>
          <w:b/>
        </w:rPr>
      </w:pPr>
    </w:p>
    <w:p w:rsidR="008803DD" w:rsidRDefault="008803DD" w:rsidP="004B7273">
      <w:pPr>
        <w:rPr>
          <w:b/>
        </w:rPr>
      </w:pPr>
    </w:p>
    <w:p w:rsidR="008803DD" w:rsidRDefault="008803DD" w:rsidP="004B7273">
      <w:pPr>
        <w:rPr>
          <w:b/>
        </w:rPr>
      </w:pPr>
    </w:p>
    <w:p w:rsidR="008803DD" w:rsidRDefault="008803DD" w:rsidP="004B7273">
      <w:pPr>
        <w:rPr>
          <w:b/>
        </w:rPr>
      </w:pPr>
    </w:p>
    <w:p w:rsidR="008803DD" w:rsidRDefault="008803DD" w:rsidP="004B7273">
      <w:pPr>
        <w:rPr>
          <w:b/>
        </w:rPr>
      </w:pPr>
    </w:p>
    <w:p w:rsidR="008803DD" w:rsidRDefault="008803DD" w:rsidP="004B7273">
      <w:pPr>
        <w:rPr>
          <w:b/>
        </w:rPr>
      </w:pPr>
    </w:p>
    <w:p w:rsidR="008803DD" w:rsidRDefault="008803DD" w:rsidP="004B7273">
      <w:pPr>
        <w:rPr>
          <w:b/>
        </w:rPr>
      </w:pPr>
    </w:p>
    <w:p w:rsidR="008803DD" w:rsidRDefault="008803DD" w:rsidP="004B7273">
      <w:pPr>
        <w:rPr>
          <w:b/>
        </w:rPr>
      </w:pPr>
    </w:p>
    <w:p w:rsidR="008803DD" w:rsidRDefault="008803DD" w:rsidP="004B7273">
      <w:pPr>
        <w:rPr>
          <w:b/>
        </w:rPr>
      </w:pPr>
    </w:p>
    <w:p w:rsidR="008803DD" w:rsidRDefault="008803DD" w:rsidP="004B7273">
      <w:pPr>
        <w:rPr>
          <w:b/>
        </w:rPr>
      </w:pPr>
    </w:p>
    <w:p w:rsidR="004B7273" w:rsidRPr="002F46BE" w:rsidRDefault="00785C46" w:rsidP="002F46BE">
      <w:pPr>
        <w:pStyle w:val="Heading3"/>
        <w:rPr>
          <w:b w:val="0"/>
          <w:sz w:val="26"/>
          <w:szCs w:val="26"/>
        </w:rPr>
      </w:pPr>
      <w:bookmarkStart w:id="113" w:name="_Toc60864810"/>
      <w:r w:rsidRPr="002F46BE">
        <w:rPr>
          <w:sz w:val="26"/>
          <w:szCs w:val="26"/>
        </w:rPr>
        <w:t>2.7 Thông tin lấy mẫu</w:t>
      </w:r>
      <w:bookmarkEnd w:id="113"/>
    </w:p>
    <w:p w:rsidR="004B7273" w:rsidRPr="00785C46" w:rsidRDefault="00785C46" w:rsidP="00785C46">
      <w:pPr>
        <w:spacing w:before="120" w:after="120"/>
        <w:jc w:val="center"/>
        <w:rPr>
          <w:b/>
          <w:i/>
        </w:rPr>
      </w:pPr>
      <w:r w:rsidRPr="00785C46">
        <w:rPr>
          <w:b/>
          <w:i/>
        </w:rPr>
        <w:t>Bảng 2.7 Điều kiện lấy mẫu</w:t>
      </w:r>
    </w:p>
    <w:tbl>
      <w:tblPr>
        <w:tblW w:w="9776" w:type="dxa"/>
        <w:tblInd w:w="113" w:type="dxa"/>
        <w:tblLook w:val="04A0" w:firstRow="1" w:lastRow="0" w:firstColumn="1" w:lastColumn="0" w:noHBand="0" w:noVBand="1"/>
      </w:tblPr>
      <w:tblGrid>
        <w:gridCol w:w="704"/>
        <w:gridCol w:w="992"/>
        <w:gridCol w:w="1134"/>
        <w:gridCol w:w="993"/>
        <w:gridCol w:w="1134"/>
        <w:gridCol w:w="2409"/>
        <w:gridCol w:w="2410"/>
      </w:tblGrid>
      <w:tr w:rsidR="00785C46" w:rsidRPr="00E631D4" w:rsidTr="004A5D35">
        <w:trPr>
          <w:trHeight w:val="600"/>
          <w:tblHead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C46" w:rsidRPr="00E631D4" w:rsidRDefault="00785C46" w:rsidP="00664665">
            <w:pPr>
              <w:spacing w:line="276" w:lineRule="auto"/>
              <w:jc w:val="center"/>
              <w:rPr>
                <w:rFonts w:asciiTheme="majorHAnsi" w:eastAsia="Times New Roman" w:hAnsiTheme="majorHAnsi" w:cstheme="majorHAnsi"/>
                <w:b/>
                <w:color w:val="000000"/>
                <w:sz w:val="20"/>
                <w:szCs w:val="20"/>
              </w:rPr>
            </w:pPr>
            <w:r w:rsidRPr="00E631D4">
              <w:rPr>
                <w:rFonts w:asciiTheme="majorHAnsi" w:eastAsia="Times New Roman" w:hAnsiTheme="majorHAnsi" w:cstheme="majorHAnsi"/>
                <w:b/>
                <w:color w:val="000000"/>
                <w:sz w:val="20"/>
                <w:szCs w:val="20"/>
              </w:rPr>
              <w:t>STT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85C46" w:rsidRPr="00E631D4" w:rsidRDefault="00785C46" w:rsidP="00664665">
            <w:pPr>
              <w:spacing w:line="276" w:lineRule="auto"/>
              <w:jc w:val="center"/>
              <w:rPr>
                <w:rFonts w:asciiTheme="majorHAnsi" w:eastAsia="Times New Roman" w:hAnsiTheme="majorHAnsi" w:cstheme="majorHAnsi"/>
                <w:b/>
                <w:color w:val="000000"/>
                <w:sz w:val="20"/>
                <w:szCs w:val="20"/>
              </w:rPr>
            </w:pPr>
            <w:r w:rsidRPr="00E631D4">
              <w:rPr>
                <w:rFonts w:asciiTheme="majorHAnsi" w:eastAsia="Times New Roman" w:hAnsiTheme="majorHAnsi" w:cstheme="majorHAnsi"/>
                <w:b/>
                <w:color w:val="000000"/>
                <w:sz w:val="20"/>
                <w:szCs w:val="20"/>
              </w:rPr>
              <w:t>Ký hiệu mẫu</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85C46" w:rsidRPr="00E631D4" w:rsidRDefault="00785C46" w:rsidP="00664665">
            <w:pPr>
              <w:spacing w:line="276" w:lineRule="auto"/>
              <w:jc w:val="center"/>
              <w:rPr>
                <w:rFonts w:asciiTheme="majorHAnsi" w:eastAsia="Times New Roman" w:hAnsiTheme="majorHAnsi" w:cstheme="majorHAnsi"/>
                <w:b/>
                <w:color w:val="000000"/>
                <w:sz w:val="20"/>
                <w:szCs w:val="20"/>
              </w:rPr>
            </w:pPr>
            <w:r w:rsidRPr="00E631D4">
              <w:rPr>
                <w:rFonts w:asciiTheme="majorHAnsi" w:eastAsia="Times New Roman" w:hAnsiTheme="majorHAnsi" w:cstheme="majorHAnsi"/>
                <w:b/>
                <w:color w:val="000000"/>
                <w:sz w:val="20"/>
                <w:szCs w:val="20"/>
              </w:rPr>
              <w:t>Ngày lấy mẫu</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85C46" w:rsidRPr="00E631D4" w:rsidRDefault="00785C46" w:rsidP="00664665">
            <w:pPr>
              <w:spacing w:line="276" w:lineRule="auto"/>
              <w:jc w:val="center"/>
              <w:rPr>
                <w:rFonts w:asciiTheme="majorHAnsi" w:eastAsia="Times New Roman" w:hAnsiTheme="majorHAnsi" w:cstheme="majorHAnsi"/>
                <w:b/>
                <w:color w:val="000000"/>
                <w:sz w:val="20"/>
                <w:szCs w:val="20"/>
              </w:rPr>
            </w:pPr>
            <w:r w:rsidRPr="00E631D4">
              <w:rPr>
                <w:rFonts w:asciiTheme="majorHAnsi" w:eastAsia="Times New Roman" w:hAnsiTheme="majorHAnsi" w:cstheme="majorHAnsi"/>
                <w:b/>
                <w:color w:val="000000"/>
                <w:sz w:val="20"/>
                <w:szCs w:val="20"/>
              </w:rPr>
              <w:t>Giờ lấy mẫu</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85C46" w:rsidRPr="00E631D4" w:rsidRDefault="00785C46" w:rsidP="00664665">
            <w:pPr>
              <w:spacing w:line="276" w:lineRule="auto"/>
              <w:jc w:val="center"/>
              <w:rPr>
                <w:rFonts w:asciiTheme="majorHAnsi" w:eastAsia="Times New Roman" w:hAnsiTheme="majorHAnsi" w:cstheme="majorHAnsi"/>
                <w:b/>
                <w:color w:val="000000"/>
                <w:sz w:val="20"/>
                <w:szCs w:val="20"/>
              </w:rPr>
            </w:pPr>
            <w:r w:rsidRPr="00E631D4">
              <w:rPr>
                <w:rFonts w:asciiTheme="majorHAnsi" w:eastAsia="Times New Roman" w:hAnsiTheme="majorHAnsi" w:cstheme="majorHAnsi"/>
                <w:b/>
                <w:color w:val="000000"/>
                <w:sz w:val="20"/>
                <w:szCs w:val="20"/>
              </w:rPr>
              <w:t>Đặc điểm thời tiết</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785C46" w:rsidRPr="00E631D4" w:rsidRDefault="00785C46" w:rsidP="00664665">
            <w:pPr>
              <w:spacing w:line="276" w:lineRule="auto"/>
              <w:jc w:val="center"/>
              <w:rPr>
                <w:rFonts w:asciiTheme="majorHAnsi" w:eastAsia="Times New Roman" w:hAnsiTheme="majorHAnsi" w:cstheme="majorHAnsi"/>
                <w:b/>
                <w:color w:val="000000"/>
                <w:sz w:val="20"/>
                <w:szCs w:val="20"/>
              </w:rPr>
            </w:pPr>
            <w:r w:rsidRPr="00E631D4">
              <w:rPr>
                <w:rFonts w:asciiTheme="majorHAnsi" w:eastAsia="Times New Roman" w:hAnsiTheme="majorHAnsi" w:cstheme="majorHAnsi"/>
                <w:b/>
                <w:color w:val="000000"/>
                <w:sz w:val="20"/>
                <w:szCs w:val="20"/>
              </w:rPr>
              <w:t>Điều kiện lấy mẫu</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85C46" w:rsidRPr="00E631D4" w:rsidRDefault="00785C46" w:rsidP="00664665">
            <w:pPr>
              <w:spacing w:line="276" w:lineRule="auto"/>
              <w:jc w:val="center"/>
              <w:rPr>
                <w:rFonts w:asciiTheme="majorHAnsi" w:eastAsia="Times New Roman" w:hAnsiTheme="majorHAnsi" w:cstheme="majorHAnsi"/>
                <w:b/>
                <w:color w:val="000000"/>
                <w:sz w:val="20"/>
                <w:szCs w:val="20"/>
              </w:rPr>
            </w:pPr>
            <w:r w:rsidRPr="00E631D4">
              <w:rPr>
                <w:rFonts w:asciiTheme="majorHAnsi" w:eastAsia="Times New Roman" w:hAnsiTheme="majorHAnsi" w:cstheme="majorHAnsi"/>
                <w:b/>
                <w:color w:val="000000"/>
                <w:sz w:val="20"/>
                <w:szCs w:val="20"/>
              </w:rPr>
              <w:t>Tên người lấy mẫu</w:t>
            </w:r>
          </w:p>
        </w:tc>
      </w:tr>
      <w:tr w:rsidR="00785C46" w:rsidRPr="00E631D4" w:rsidTr="004A5D35">
        <w:trPr>
          <w:trHeight w:val="300"/>
          <w:tblHead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85C46" w:rsidRPr="00E631D4" w:rsidRDefault="00785C46" w:rsidP="00664665">
            <w:pPr>
              <w:spacing w:line="276" w:lineRule="auto"/>
              <w:jc w:val="center"/>
              <w:rPr>
                <w:rFonts w:asciiTheme="majorHAnsi" w:eastAsia="Times New Roman" w:hAnsiTheme="majorHAnsi" w:cstheme="majorHAnsi"/>
                <w:b/>
                <w:color w:val="000000"/>
                <w:sz w:val="20"/>
                <w:szCs w:val="20"/>
              </w:rPr>
            </w:pPr>
            <w:r w:rsidRPr="00E631D4">
              <w:rPr>
                <w:rFonts w:asciiTheme="majorHAnsi" w:eastAsia="Times New Roman" w:hAnsiTheme="majorHAnsi" w:cstheme="majorHAnsi"/>
                <w:b/>
                <w:color w:val="000000"/>
                <w:sz w:val="20"/>
                <w:szCs w:val="20"/>
              </w:rPr>
              <w:t>I</w:t>
            </w:r>
          </w:p>
        </w:tc>
        <w:tc>
          <w:tcPr>
            <w:tcW w:w="9072" w:type="dxa"/>
            <w:gridSpan w:val="6"/>
            <w:tcBorders>
              <w:top w:val="single" w:sz="4" w:space="0" w:color="auto"/>
              <w:left w:val="nil"/>
              <w:bottom w:val="single" w:sz="4" w:space="0" w:color="auto"/>
              <w:right w:val="single" w:sz="4" w:space="0" w:color="auto"/>
            </w:tcBorders>
            <w:shd w:val="clear" w:color="auto" w:fill="auto"/>
            <w:noWrap/>
            <w:vAlign w:val="center"/>
            <w:hideMark/>
          </w:tcPr>
          <w:p w:rsidR="00785C46" w:rsidRPr="00E631D4" w:rsidRDefault="00785C46" w:rsidP="00664665">
            <w:pPr>
              <w:spacing w:line="276" w:lineRule="auto"/>
              <w:jc w:val="center"/>
              <w:rPr>
                <w:rFonts w:asciiTheme="majorHAnsi" w:eastAsia="Times New Roman" w:hAnsiTheme="majorHAnsi" w:cstheme="majorHAnsi"/>
                <w:b/>
                <w:color w:val="000000"/>
                <w:sz w:val="20"/>
                <w:szCs w:val="20"/>
              </w:rPr>
            </w:pPr>
            <w:r w:rsidRPr="00E631D4">
              <w:rPr>
                <w:rFonts w:asciiTheme="majorHAnsi" w:eastAsia="Times New Roman" w:hAnsiTheme="majorHAnsi" w:cstheme="majorHAnsi"/>
                <w:b/>
                <w:color w:val="000000"/>
                <w:sz w:val="20"/>
                <w:szCs w:val="20"/>
              </w:rPr>
              <w:t>Thành phần môi trường: Nước mặt lục địa</w:t>
            </w:r>
          </w:p>
        </w:tc>
      </w:tr>
      <w:tr w:rsidR="00E631D4" w:rsidRPr="00E631D4" w:rsidTr="004A5D35">
        <w:trPr>
          <w:trHeight w:val="630"/>
        </w:trPr>
        <w:tc>
          <w:tcPr>
            <w:tcW w:w="704" w:type="dxa"/>
            <w:vMerge w:val="restart"/>
            <w:tcBorders>
              <w:top w:val="nil"/>
              <w:left w:val="single" w:sz="4" w:space="0" w:color="auto"/>
              <w:right w:val="single" w:sz="4" w:space="0" w:color="auto"/>
            </w:tcBorders>
            <w:shd w:val="clear" w:color="auto" w:fill="auto"/>
            <w:vAlign w:val="center"/>
            <w:hideMark/>
          </w:tcPr>
          <w:p w:rsidR="00E631D4" w:rsidRPr="00E631D4" w:rsidRDefault="00E631D4" w:rsidP="00E631D4">
            <w:pPr>
              <w:spacing w:line="276" w:lineRule="auto"/>
              <w:jc w:val="center"/>
              <w:rPr>
                <w:rFonts w:asciiTheme="majorHAnsi" w:eastAsia="Times New Roman" w:hAnsiTheme="majorHAnsi" w:cstheme="majorHAnsi"/>
                <w:color w:val="000000"/>
                <w:sz w:val="20"/>
                <w:szCs w:val="20"/>
              </w:rPr>
            </w:pPr>
            <w:r w:rsidRPr="00E631D4">
              <w:rPr>
                <w:rFonts w:asciiTheme="majorHAnsi" w:eastAsia="Times New Roman" w:hAnsiTheme="majorHAnsi" w:cstheme="majorHAnsi"/>
                <w:color w:val="000000"/>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E631D4" w:rsidRPr="00E631D4" w:rsidRDefault="00E631D4" w:rsidP="00E631D4">
            <w:pPr>
              <w:jc w:val="center"/>
              <w:rPr>
                <w:color w:val="000000"/>
                <w:sz w:val="20"/>
                <w:szCs w:val="20"/>
              </w:rPr>
            </w:pPr>
            <w:r w:rsidRPr="00E631D4">
              <w:rPr>
                <w:color w:val="000000"/>
                <w:sz w:val="20"/>
                <w:szCs w:val="20"/>
              </w:rPr>
              <w:t>M4-Đ</w:t>
            </w:r>
          </w:p>
        </w:tc>
        <w:tc>
          <w:tcPr>
            <w:tcW w:w="1134"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center"/>
              <w:rPr>
                <w:color w:val="000000"/>
                <w:sz w:val="20"/>
                <w:szCs w:val="20"/>
              </w:rPr>
            </w:pPr>
            <w:r w:rsidRPr="00E631D4">
              <w:rPr>
                <w:color w:val="000000"/>
                <w:sz w:val="20"/>
                <w:szCs w:val="20"/>
              </w:rPr>
              <w:t>8/6/2020</w:t>
            </w:r>
          </w:p>
        </w:tc>
        <w:tc>
          <w:tcPr>
            <w:tcW w:w="993"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center"/>
              <w:rPr>
                <w:color w:val="000000"/>
                <w:sz w:val="20"/>
                <w:szCs w:val="20"/>
              </w:rPr>
            </w:pPr>
            <w:r w:rsidRPr="00E631D4">
              <w:rPr>
                <w:color w:val="000000"/>
                <w:sz w:val="20"/>
                <w:szCs w:val="20"/>
              </w:rPr>
              <w:t>13h30'</w:t>
            </w:r>
          </w:p>
        </w:tc>
        <w:tc>
          <w:tcPr>
            <w:tcW w:w="1134"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center"/>
              <w:rPr>
                <w:color w:val="000000"/>
                <w:sz w:val="20"/>
                <w:szCs w:val="20"/>
              </w:rPr>
            </w:pPr>
            <w:r w:rsidRPr="00E631D4">
              <w:rPr>
                <w:color w:val="000000"/>
                <w:sz w:val="20"/>
                <w:szCs w:val="20"/>
              </w:rPr>
              <w:t>Trời nắng gắt</w:t>
            </w:r>
          </w:p>
        </w:tc>
        <w:tc>
          <w:tcPr>
            <w:tcW w:w="2409"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left"/>
              <w:rPr>
                <w:color w:val="000000"/>
                <w:sz w:val="20"/>
                <w:szCs w:val="20"/>
              </w:rPr>
            </w:pPr>
            <w:r w:rsidRPr="00E631D4">
              <w:rPr>
                <w:color w:val="000000"/>
                <w:sz w:val="20"/>
                <w:szCs w:val="20"/>
              </w:rPr>
              <w:t>Dòng chảy nhẹ, lục bình rải rác, nước có màu vàng nhạt</w:t>
            </w:r>
          </w:p>
        </w:tc>
        <w:tc>
          <w:tcPr>
            <w:tcW w:w="2410"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left"/>
              <w:rPr>
                <w:color w:val="000000"/>
                <w:sz w:val="20"/>
                <w:szCs w:val="20"/>
              </w:rPr>
            </w:pPr>
            <w:r w:rsidRPr="00E631D4">
              <w:rPr>
                <w:color w:val="000000"/>
                <w:sz w:val="20"/>
                <w:szCs w:val="20"/>
              </w:rPr>
              <w:t>Nguyễn Vũ Trọng</w:t>
            </w:r>
            <w:r w:rsidRPr="00E631D4">
              <w:rPr>
                <w:color w:val="000000"/>
                <w:sz w:val="20"/>
                <w:szCs w:val="20"/>
              </w:rPr>
              <w:br/>
              <w:t>Nguyễn Hoàng Gia Khiêm</w:t>
            </w:r>
          </w:p>
        </w:tc>
      </w:tr>
      <w:tr w:rsidR="00E631D4" w:rsidRPr="00E631D4" w:rsidTr="004A5D35">
        <w:trPr>
          <w:trHeight w:val="813"/>
        </w:trPr>
        <w:tc>
          <w:tcPr>
            <w:tcW w:w="704" w:type="dxa"/>
            <w:vMerge/>
            <w:tcBorders>
              <w:left w:val="single" w:sz="4" w:space="0" w:color="auto"/>
              <w:bottom w:val="single" w:sz="4" w:space="0" w:color="auto"/>
              <w:right w:val="single" w:sz="4" w:space="0" w:color="auto"/>
            </w:tcBorders>
            <w:shd w:val="clear" w:color="auto" w:fill="auto"/>
            <w:vAlign w:val="center"/>
            <w:hideMark/>
          </w:tcPr>
          <w:p w:rsidR="00E631D4" w:rsidRPr="00E631D4" w:rsidRDefault="00E631D4" w:rsidP="00E631D4">
            <w:pPr>
              <w:spacing w:line="276" w:lineRule="auto"/>
              <w:jc w:val="center"/>
              <w:rPr>
                <w:rFonts w:asciiTheme="majorHAnsi" w:eastAsia="Times New Roman" w:hAnsiTheme="majorHAnsi" w:cstheme="majorHAnsi"/>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E631D4" w:rsidRPr="00E631D4" w:rsidRDefault="00E631D4" w:rsidP="00E631D4">
            <w:pPr>
              <w:jc w:val="center"/>
              <w:rPr>
                <w:color w:val="000000"/>
                <w:sz w:val="20"/>
                <w:szCs w:val="20"/>
              </w:rPr>
            </w:pPr>
            <w:r w:rsidRPr="00E631D4">
              <w:rPr>
                <w:color w:val="000000"/>
                <w:sz w:val="20"/>
                <w:szCs w:val="20"/>
              </w:rPr>
              <w:t>M4-C</w:t>
            </w:r>
          </w:p>
        </w:tc>
        <w:tc>
          <w:tcPr>
            <w:tcW w:w="1134"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center"/>
              <w:rPr>
                <w:color w:val="000000"/>
                <w:sz w:val="20"/>
                <w:szCs w:val="20"/>
              </w:rPr>
            </w:pPr>
            <w:r w:rsidRPr="00E631D4">
              <w:rPr>
                <w:color w:val="000000"/>
                <w:sz w:val="20"/>
                <w:szCs w:val="20"/>
              </w:rPr>
              <w:t>5/6/2020</w:t>
            </w:r>
          </w:p>
        </w:tc>
        <w:tc>
          <w:tcPr>
            <w:tcW w:w="993"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center"/>
              <w:rPr>
                <w:color w:val="000000"/>
                <w:sz w:val="20"/>
                <w:szCs w:val="20"/>
              </w:rPr>
            </w:pPr>
            <w:r w:rsidRPr="00E631D4">
              <w:rPr>
                <w:color w:val="000000"/>
                <w:sz w:val="20"/>
                <w:szCs w:val="20"/>
              </w:rPr>
              <w:t>10h00'</w:t>
            </w:r>
          </w:p>
        </w:tc>
        <w:tc>
          <w:tcPr>
            <w:tcW w:w="1134"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center"/>
              <w:rPr>
                <w:color w:val="000000"/>
                <w:sz w:val="20"/>
                <w:szCs w:val="20"/>
              </w:rPr>
            </w:pPr>
            <w:r w:rsidRPr="00E631D4">
              <w:rPr>
                <w:color w:val="000000"/>
                <w:sz w:val="20"/>
                <w:szCs w:val="20"/>
              </w:rPr>
              <w:t>Trời nắng</w:t>
            </w:r>
          </w:p>
        </w:tc>
        <w:tc>
          <w:tcPr>
            <w:tcW w:w="2409"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left"/>
              <w:rPr>
                <w:color w:val="000000"/>
                <w:sz w:val="20"/>
                <w:szCs w:val="20"/>
              </w:rPr>
            </w:pPr>
            <w:r w:rsidRPr="00E631D4">
              <w:rPr>
                <w:color w:val="000000"/>
                <w:sz w:val="20"/>
                <w:szCs w:val="20"/>
              </w:rPr>
              <w:t>Dòng chảy nhẹ, lục bình rải rác, nước có màu vàng nhạt</w:t>
            </w:r>
          </w:p>
        </w:tc>
        <w:tc>
          <w:tcPr>
            <w:tcW w:w="2410"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left"/>
              <w:rPr>
                <w:color w:val="000000"/>
                <w:sz w:val="20"/>
                <w:szCs w:val="20"/>
              </w:rPr>
            </w:pPr>
            <w:r w:rsidRPr="00E631D4">
              <w:rPr>
                <w:color w:val="000000"/>
                <w:sz w:val="20"/>
                <w:szCs w:val="20"/>
              </w:rPr>
              <w:t>Phạm Quốc Thuận</w:t>
            </w:r>
            <w:r w:rsidRPr="00E631D4">
              <w:rPr>
                <w:color w:val="000000"/>
                <w:sz w:val="20"/>
                <w:szCs w:val="20"/>
              </w:rPr>
              <w:br/>
              <w:t>Nguyễn Hoàng Gia Khiêm</w:t>
            </w:r>
          </w:p>
        </w:tc>
      </w:tr>
      <w:tr w:rsidR="00E631D4" w:rsidRPr="00E631D4" w:rsidTr="004A5D35">
        <w:trPr>
          <w:trHeight w:val="900"/>
        </w:trPr>
        <w:tc>
          <w:tcPr>
            <w:tcW w:w="704" w:type="dxa"/>
            <w:vMerge w:val="restart"/>
            <w:tcBorders>
              <w:top w:val="nil"/>
              <w:left w:val="single" w:sz="4" w:space="0" w:color="auto"/>
              <w:right w:val="single" w:sz="4" w:space="0" w:color="auto"/>
            </w:tcBorders>
            <w:shd w:val="clear" w:color="auto" w:fill="auto"/>
            <w:vAlign w:val="center"/>
            <w:hideMark/>
          </w:tcPr>
          <w:p w:rsidR="00E631D4" w:rsidRPr="00E631D4" w:rsidRDefault="00E631D4" w:rsidP="00E631D4">
            <w:pPr>
              <w:spacing w:line="276" w:lineRule="auto"/>
              <w:jc w:val="center"/>
              <w:rPr>
                <w:rFonts w:asciiTheme="majorHAnsi" w:eastAsia="Times New Roman" w:hAnsiTheme="majorHAnsi" w:cstheme="majorHAnsi"/>
                <w:color w:val="000000"/>
                <w:sz w:val="20"/>
                <w:szCs w:val="20"/>
              </w:rPr>
            </w:pPr>
            <w:r w:rsidRPr="00E631D4">
              <w:rPr>
                <w:rFonts w:asciiTheme="majorHAnsi" w:eastAsia="Times New Roman" w:hAnsiTheme="majorHAnsi" w:cstheme="majorHAnsi"/>
                <w:color w:val="000000"/>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rsidR="00E631D4" w:rsidRPr="00E631D4" w:rsidRDefault="00E631D4" w:rsidP="00E631D4">
            <w:pPr>
              <w:jc w:val="center"/>
              <w:rPr>
                <w:color w:val="000000"/>
                <w:sz w:val="20"/>
                <w:szCs w:val="20"/>
              </w:rPr>
            </w:pPr>
            <w:r w:rsidRPr="00E631D4">
              <w:rPr>
                <w:color w:val="000000"/>
                <w:sz w:val="20"/>
                <w:szCs w:val="20"/>
              </w:rPr>
              <w:t>M10a-Đ</w:t>
            </w:r>
          </w:p>
        </w:tc>
        <w:tc>
          <w:tcPr>
            <w:tcW w:w="1134"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center"/>
              <w:rPr>
                <w:color w:val="000000"/>
                <w:sz w:val="20"/>
                <w:szCs w:val="20"/>
              </w:rPr>
            </w:pPr>
            <w:r w:rsidRPr="00E631D4">
              <w:rPr>
                <w:color w:val="000000"/>
                <w:sz w:val="20"/>
                <w:szCs w:val="20"/>
              </w:rPr>
              <w:t>5/6/2020</w:t>
            </w:r>
          </w:p>
        </w:tc>
        <w:tc>
          <w:tcPr>
            <w:tcW w:w="993"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center"/>
              <w:rPr>
                <w:color w:val="000000"/>
                <w:sz w:val="20"/>
                <w:szCs w:val="20"/>
              </w:rPr>
            </w:pPr>
            <w:r w:rsidRPr="00E631D4">
              <w:rPr>
                <w:color w:val="000000"/>
                <w:sz w:val="20"/>
                <w:szCs w:val="20"/>
              </w:rPr>
              <w:t>14h00'</w:t>
            </w:r>
          </w:p>
        </w:tc>
        <w:tc>
          <w:tcPr>
            <w:tcW w:w="1134"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center"/>
              <w:rPr>
                <w:color w:val="000000"/>
                <w:sz w:val="20"/>
                <w:szCs w:val="20"/>
              </w:rPr>
            </w:pPr>
            <w:r w:rsidRPr="00E631D4">
              <w:rPr>
                <w:color w:val="000000"/>
                <w:sz w:val="20"/>
                <w:szCs w:val="20"/>
              </w:rPr>
              <w:t>Trời nắng</w:t>
            </w:r>
          </w:p>
        </w:tc>
        <w:tc>
          <w:tcPr>
            <w:tcW w:w="2409"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left"/>
              <w:rPr>
                <w:color w:val="000000"/>
                <w:sz w:val="20"/>
                <w:szCs w:val="20"/>
              </w:rPr>
            </w:pPr>
            <w:r w:rsidRPr="00E631D4">
              <w:rPr>
                <w:color w:val="000000"/>
                <w:sz w:val="20"/>
                <w:szCs w:val="20"/>
              </w:rPr>
              <w:t>Dòng chảy vừa, lục bình rải rác, nước có màu vàng nhạt</w:t>
            </w:r>
          </w:p>
        </w:tc>
        <w:tc>
          <w:tcPr>
            <w:tcW w:w="2410"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left"/>
              <w:rPr>
                <w:color w:val="000000"/>
                <w:sz w:val="20"/>
                <w:szCs w:val="20"/>
              </w:rPr>
            </w:pPr>
            <w:r w:rsidRPr="00E631D4">
              <w:rPr>
                <w:color w:val="000000"/>
                <w:sz w:val="20"/>
                <w:szCs w:val="20"/>
              </w:rPr>
              <w:t>Phạm Quốc Thuận</w:t>
            </w:r>
            <w:r w:rsidRPr="00E631D4">
              <w:rPr>
                <w:color w:val="000000"/>
                <w:sz w:val="20"/>
                <w:szCs w:val="20"/>
              </w:rPr>
              <w:br/>
              <w:t>Nguyễn Hoàng Gia Khiêm</w:t>
            </w:r>
          </w:p>
        </w:tc>
      </w:tr>
      <w:tr w:rsidR="00E631D4" w:rsidRPr="00E631D4" w:rsidTr="004A5D35">
        <w:trPr>
          <w:trHeight w:val="839"/>
        </w:trPr>
        <w:tc>
          <w:tcPr>
            <w:tcW w:w="704" w:type="dxa"/>
            <w:vMerge/>
            <w:tcBorders>
              <w:left w:val="single" w:sz="4" w:space="0" w:color="auto"/>
              <w:bottom w:val="single" w:sz="4" w:space="0" w:color="auto"/>
              <w:right w:val="single" w:sz="4" w:space="0" w:color="auto"/>
            </w:tcBorders>
            <w:shd w:val="clear" w:color="auto" w:fill="auto"/>
            <w:vAlign w:val="center"/>
            <w:hideMark/>
          </w:tcPr>
          <w:p w:rsidR="00E631D4" w:rsidRPr="00E631D4" w:rsidRDefault="00E631D4" w:rsidP="00E631D4">
            <w:pPr>
              <w:spacing w:line="276" w:lineRule="auto"/>
              <w:jc w:val="center"/>
              <w:rPr>
                <w:rFonts w:asciiTheme="majorHAnsi" w:eastAsia="Times New Roman" w:hAnsiTheme="majorHAnsi" w:cstheme="majorHAnsi"/>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E631D4" w:rsidRPr="00E631D4" w:rsidRDefault="00E631D4" w:rsidP="00E631D4">
            <w:pPr>
              <w:jc w:val="center"/>
              <w:rPr>
                <w:color w:val="000000"/>
                <w:sz w:val="20"/>
                <w:szCs w:val="20"/>
              </w:rPr>
            </w:pPr>
            <w:r w:rsidRPr="00E631D4">
              <w:rPr>
                <w:color w:val="000000"/>
                <w:sz w:val="20"/>
                <w:szCs w:val="20"/>
              </w:rPr>
              <w:t>M10a-C</w:t>
            </w:r>
          </w:p>
        </w:tc>
        <w:tc>
          <w:tcPr>
            <w:tcW w:w="1134"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center"/>
              <w:rPr>
                <w:color w:val="000000"/>
                <w:sz w:val="20"/>
                <w:szCs w:val="20"/>
              </w:rPr>
            </w:pPr>
            <w:r w:rsidRPr="00E631D4">
              <w:rPr>
                <w:color w:val="000000"/>
                <w:sz w:val="20"/>
                <w:szCs w:val="20"/>
              </w:rPr>
              <w:t>8/6/2020</w:t>
            </w:r>
          </w:p>
        </w:tc>
        <w:tc>
          <w:tcPr>
            <w:tcW w:w="993"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center"/>
              <w:rPr>
                <w:color w:val="000000"/>
                <w:sz w:val="20"/>
                <w:szCs w:val="20"/>
              </w:rPr>
            </w:pPr>
            <w:r w:rsidRPr="00E631D4">
              <w:rPr>
                <w:color w:val="000000"/>
                <w:sz w:val="20"/>
                <w:szCs w:val="20"/>
              </w:rPr>
              <w:t>8h30'</w:t>
            </w:r>
          </w:p>
        </w:tc>
        <w:tc>
          <w:tcPr>
            <w:tcW w:w="1134"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center"/>
              <w:rPr>
                <w:color w:val="000000"/>
                <w:sz w:val="20"/>
                <w:szCs w:val="20"/>
              </w:rPr>
            </w:pPr>
            <w:r w:rsidRPr="00E631D4">
              <w:rPr>
                <w:color w:val="000000"/>
                <w:sz w:val="20"/>
                <w:szCs w:val="20"/>
              </w:rPr>
              <w:t>Trời nắng</w:t>
            </w:r>
          </w:p>
        </w:tc>
        <w:tc>
          <w:tcPr>
            <w:tcW w:w="2409"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left"/>
              <w:rPr>
                <w:color w:val="000000"/>
                <w:sz w:val="20"/>
                <w:szCs w:val="20"/>
              </w:rPr>
            </w:pPr>
            <w:r w:rsidRPr="00E631D4">
              <w:rPr>
                <w:color w:val="000000"/>
                <w:sz w:val="20"/>
                <w:szCs w:val="20"/>
              </w:rPr>
              <w:t>Dòng chảy nhẹ, lục bình rải rác, nước có màu vàng nhạt</w:t>
            </w:r>
          </w:p>
        </w:tc>
        <w:tc>
          <w:tcPr>
            <w:tcW w:w="2410"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left"/>
              <w:rPr>
                <w:color w:val="000000"/>
                <w:sz w:val="20"/>
                <w:szCs w:val="20"/>
              </w:rPr>
            </w:pPr>
            <w:r w:rsidRPr="00E631D4">
              <w:rPr>
                <w:color w:val="000000"/>
                <w:sz w:val="20"/>
                <w:szCs w:val="20"/>
              </w:rPr>
              <w:t>Nguyễn Vũ Trọng</w:t>
            </w:r>
          </w:p>
        </w:tc>
      </w:tr>
      <w:tr w:rsidR="00E631D4" w:rsidRPr="00E631D4" w:rsidTr="004A5D35">
        <w:trPr>
          <w:trHeight w:val="710"/>
        </w:trPr>
        <w:tc>
          <w:tcPr>
            <w:tcW w:w="704" w:type="dxa"/>
            <w:vMerge w:val="restart"/>
            <w:tcBorders>
              <w:top w:val="nil"/>
              <w:left w:val="single" w:sz="4" w:space="0" w:color="auto"/>
              <w:right w:val="single" w:sz="4" w:space="0" w:color="auto"/>
            </w:tcBorders>
            <w:shd w:val="clear" w:color="auto" w:fill="auto"/>
            <w:vAlign w:val="center"/>
            <w:hideMark/>
          </w:tcPr>
          <w:p w:rsidR="00E631D4" w:rsidRPr="00E631D4" w:rsidRDefault="00E631D4" w:rsidP="00E631D4">
            <w:pPr>
              <w:spacing w:line="276" w:lineRule="auto"/>
              <w:jc w:val="center"/>
              <w:rPr>
                <w:rFonts w:asciiTheme="majorHAnsi" w:eastAsia="Times New Roman" w:hAnsiTheme="majorHAnsi" w:cstheme="majorHAnsi"/>
                <w:color w:val="000000"/>
                <w:sz w:val="20"/>
                <w:szCs w:val="20"/>
              </w:rPr>
            </w:pPr>
            <w:r w:rsidRPr="00E631D4">
              <w:rPr>
                <w:rFonts w:asciiTheme="majorHAnsi" w:eastAsia="Times New Roman" w:hAnsiTheme="majorHAnsi" w:cstheme="majorHAnsi"/>
                <w:color w:val="000000"/>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E631D4" w:rsidRPr="00E631D4" w:rsidRDefault="00E631D4" w:rsidP="00E631D4">
            <w:pPr>
              <w:jc w:val="center"/>
              <w:rPr>
                <w:color w:val="000000"/>
                <w:sz w:val="20"/>
                <w:szCs w:val="20"/>
              </w:rPr>
            </w:pPr>
            <w:r w:rsidRPr="00E631D4">
              <w:rPr>
                <w:color w:val="000000"/>
                <w:sz w:val="20"/>
                <w:szCs w:val="20"/>
              </w:rPr>
              <w:t>M11-Đ</w:t>
            </w:r>
          </w:p>
        </w:tc>
        <w:tc>
          <w:tcPr>
            <w:tcW w:w="1134"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center"/>
              <w:rPr>
                <w:color w:val="000000"/>
                <w:sz w:val="20"/>
                <w:szCs w:val="20"/>
              </w:rPr>
            </w:pPr>
            <w:r w:rsidRPr="00E631D4">
              <w:rPr>
                <w:color w:val="000000"/>
                <w:sz w:val="20"/>
                <w:szCs w:val="20"/>
              </w:rPr>
              <w:t>5/6/2020</w:t>
            </w:r>
          </w:p>
        </w:tc>
        <w:tc>
          <w:tcPr>
            <w:tcW w:w="993"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center"/>
              <w:rPr>
                <w:color w:val="000000"/>
                <w:sz w:val="20"/>
                <w:szCs w:val="20"/>
              </w:rPr>
            </w:pPr>
            <w:r w:rsidRPr="00E631D4">
              <w:rPr>
                <w:color w:val="000000"/>
                <w:sz w:val="20"/>
                <w:szCs w:val="20"/>
              </w:rPr>
              <w:t>14h30'</w:t>
            </w:r>
          </w:p>
        </w:tc>
        <w:tc>
          <w:tcPr>
            <w:tcW w:w="1134"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center"/>
              <w:rPr>
                <w:color w:val="000000"/>
                <w:sz w:val="20"/>
                <w:szCs w:val="20"/>
              </w:rPr>
            </w:pPr>
            <w:r w:rsidRPr="00E631D4">
              <w:rPr>
                <w:color w:val="000000"/>
                <w:sz w:val="20"/>
                <w:szCs w:val="20"/>
              </w:rPr>
              <w:t>Trời nắng</w:t>
            </w:r>
          </w:p>
        </w:tc>
        <w:tc>
          <w:tcPr>
            <w:tcW w:w="2409"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left"/>
              <w:rPr>
                <w:color w:val="000000"/>
                <w:sz w:val="20"/>
                <w:szCs w:val="20"/>
              </w:rPr>
            </w:pPr>
            <w:r w:rsidRPr="00E631D4">
              <w:rPr>
                <w:color w:val="000000"/>
                <w:sz w:val="20"/>
                <w:szCs w:val="20"/>
              </w:rPr>
              <w:t>Dòng chảy vừa, nước có màu vàng nhạt</w:t>
            </w:r>
          </w:p>
        </w:tc>
        <w:tc>
          <w:tcPr>
            <w:tcW w:w="2410"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left"/>
              <w:rPr>
                <w:color w:val="000000"/>
                <w:sz w:val="20"/>
                <w:szCs w:val="20"/>
              </w:rPr>
            </w:pPr>
            <w:r w:rsidRPr="00E631D4">
              <w:rPr>
                <w:color w:val="000000"/>
                <w:sz w:val="20"/>
                <w:szCs w:val="20"/>
              </w:rPr>
              <w:t>Phạm Quốc Thuận</w:t>
            </w:r>
            <w:r w:rsidRPr="00E631D4">
              <w:rPr>
                <w:color w:val="000000"/>
                <w:sz w:val="20"/>
                <w:szCs w:val="20"/>
              </w:rPr>
              <w:br/>
              <w:t>Nguyễn Hoàng Gia Khiêm</w:t>
            </w:r>
          </w:p>
        </w:tc>
      </w:tr>
      <w:tr w:rsidR="00E631D4" w:rsidRPr="00E631D4" w:rsidTr="004A5D35">
        <w:trPr>
          <w:trHeight w:val="600"/>
        </w:trPr>
        <w:tc>
          <w:tcPr>
            <w:tcW w:w="704" w:type="dxa"/>
            <w:vMerge/>
            <w:tcBorders>
              <w:left w:val="single" w:sz="4" w:space="0" w:color="auto"/>
              <w:bottom w:val="single" w:sz="4" w:space="0" w:color="auto"/>
              <w:right w:val="single" w:sz="4" w:space="0" w:color="auto"/>
            </w:tcBorders>
            <w:shd w:val="clear" w:color="auto" w:fill="auto"/>
            <w:vAlign w:val="center"/>
            <w:hideMark/>
          </w:tcPr>
          <w:p w:rsidR="00E631D4" w:rsidRPr="00E631D4" w:rsidRDefault="00E631D4" w:rsidP="00E631D4">
            <w:pPr>
              <w:spacing w:line="276" w:lineRule="auto"/>
              <w:jc w:val="center"/>
              <w:rPr>
                <w:rFonts w:asciiTheme="majorHAnsi" w:eastAsia="Times New Roman" w:hAnsiTheme="majorHAnsi" w:cstheme="majorHAnsi"/>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E631D4" w:rsidRPr="00E631D4" w:rsidRDefault="00E631D4" w:rsidP="00E631D4">
            <w:pPr>
              <w:jc w:val="center"/>
              <w:rPr>
                <w:color w:val="000000"/>
                <w:sz w:val="20"/>
                <w:szCs w:val="20"/>
              </w:rPr>
            </w:pPr>
            <w:r w:rsidRPr="00E631D4">
              <w:rPr>
                <w:color w:val="000000"/>
                <w:sz w:val="20"/>
                <w:szCs w:val="20"/>
              </w:rPr>
              <w:t>M11-C</w:t>
            </w:r>
          </w:p>
        </w:tc>
        <w:tc>
          <w:tcPr>
            <w:tcW w:w="1134"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center"/>
              <w:rPr>
                <w:color w:val="000000"/>
                <w:sz w:val="20"/>
                <w:szCs w:val="20"/>
              </w:rPr>
            </w:pPr>
            <w:r w:rsidRPr="00E631D4">
              <w:rPr>
                <w:color w:val="000000"/>
                <w:sz w:val="20"/>
                <w:szCs w:val="20"/>
              </w:rPr>
              <w:t>8/6/2020</w:t>
            </w:r>
          </w:p>
        </w:tc>
        <w:tc>
          <w:tcPr>
            <w:tcW w:w="993"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center"/>
              <w:rPr>
                <w:color w:val="000000"/>
                <w:sz w:val="20"/>
                <w:szCs w:val="20"/>
              </w:rPr>
            </w:pPr>
            <w:r w:rsidRPr="00E631D4">
              <w:rPr>
                <w:color w:val="000000"/>
                <w:sz w:val="20"/>
                <w:szCs w:val="20"/>
              </w:rPr>
              <w:t>8h00'</w:t>
            </w:r>
          </w:p>
        </w:tc>
        <w:tc>
          <w:tcPr>
            <w:tcW w:w="1134"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center"/>
              <w:rPr>
                <w:color w:val="000000"/>
                <w:sz w:val="20"/>
                <w:szCs w:val="20"/>
              </w:rPr>
            </w:pPr>
            <w:r w:rsidRPr="00E631D4">
              <w:rPr>
                <w:color w:val="000000"/>
                <w:sz w:val="20"/>
                <w:szCs w:val="20"/>
              </w:rPr>
              <w:t>Trời nắng gắt</w:t>
            </w:r>
          </w:p>
        </w:tc>
        <w:tc>
          <w:tcPr>
            <w:tcW w:w="2409"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left"/>
              <w:rPr>
                <w:color w:val="000000"/>
                <w:sz w:val="20"/>
                <w:szCs w:val="20"/>
              </w:rPr>
            </w:pPr>
            <w:r w:rsidRPr="00E631D4">
              <w:rPr>
                <w:color w:val="000000"/>
                <w:sz w:val="20"/>
                <w:szCs w:val="20"/>
              </w:rPr>
              <w:t>Dòng chảy nhẹ, lục bình rải rác, nước có màu vàng nhạt</w:t>
            </w:r>
          </w:p>
        </w:tc>
        <w:tc>
          <w:tcPr>
            <w:tcW w:w="2410"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left"/>
              <w:rPr>
                <w:color w:val="000000"/>
                <w:sz w:val="20"/>
                <w:szCs w:val="20"/>
              </w:rPr>
            </w:pPr>
            <w:r w:rsidRPr="00E631D4">
              <w:rPr>
                <w:color w:val="000000"/>
                <w:sz w:val="20"/>
                <w:szCs w:val="20"/>
              </w:rPr>
              <w:t>Nguyễn Vũ Trọng</w:t>
            </w:r>
          </w:p>
        </w:tc>
      </w:tr>
      <w:tr w:rsidR="00E631D4" w:rsidRPr="00E631D4" w:rsidTr="004A5D35">
        <w:trPr>
          <w:trHeight w:val="600"/>
        </w:trPr>
        <w:tc>
          <w:tcPr>
            <w:tcW w:w="704" w:type="dxa"/>
            <w:vMerge w:val="restart"/>
            <w:tcBorders>
              <w:top w:val="nil"/>
              <w:left w:val="single" w:sz="4" w:space="0" w:color="auto"/>
              <w:right w:val="single" w:sz="4" w:space="0" w:color="auto"/>
            </w:tcBorders>
            <w:shd w:val="clear" w:color="auto" w:fill="auto"/>
            <w:vAlign w:val="center"/>
            <w:hideMark/>
          </w:tcPr>
          <w:p w:rsidR="00E631D4" w:rsidRPr="00E631D4" w:rsidRDefault="00E631D4" w:rsidP="00E631D4">
            <w:pPr>
              <w:spacing w:line="276" w:lineRule="auto"/>
              <w:jc w:val="center"/>
              <w:rPr>
                <w:rFonts w:asciiTheme="majorHAnsi" w:eastAsia="Times New Roman" w:hAnsiTheme="majorHAnsi" w:cstheme="majorHAnsi"/>
                <w:color w:val="000000"/>
                <w:sz w:val="20"/>
                <w:szCs w:val="20"/>
              </w:rPr>
            </w:pPr>
            <w:r w:rsidRPr="00E631D4">
              <w:rPr>
                <w:rFonts w:asciiTheme="majorHAnsi" w:eastAsia="Times New Roman" w:hAnsiTheme="majorHAnsi" w:cstheme="majorHAnsi"/>
                <w:color w:val="000000"/>
                <w:sz w:val="20"/>
                <w:szCs w:val="20"/>
              </w:rPr>
              <w:t>4</w:t>
            </w:r>
          </w:p>
        </w:tc>
        <w:tc>
          <w:tcPr>
            <w:tcW w:w="992" w:type="dxa"/>
            <w:tcBorders>
              <w:top w:val="nil"/>
              <w:left w:val="nil"/>
              <w:bottom w:val="single" w:sz="4" w:space="0" w:color="auto"/>
              <w:right w:val="single" w:sz="4" w:space="0" w:color="auto"/>
            </w:tcBorders>
            <w:shd w:val="clear" w:color="auto" w:fill="auto"/>
            <w:vAlign w:val="center"/>
            <w:hideMark/>
          </w:tcPr>
          <w:p w:rsidR="00E631D4" w:rsidRPr="00E631D4" w:rsidRDefault="00E631D4" w:rsidP="00E631D4">
            <w:pPr>
              <w:jc w:val="center"/>
              <w:rPr>
                <w:color w:val="000000"/>
                <w:sz w:val="20"/>
                <w:szCs w:val="20"/>
              </w:rPr>
            </w:pPr>
            <w:r w:rsidRPr="00E631D4">
              <w:rPr>
                <w:color w:val="000000"/>
                <w:sz w:val="20"/>
                <w:szCs w:val="20"/>
              </w:rPr>
              <w:t>M13-Đ</w:t>
            </w:r>
          </w:p>
        </w:tc>
        <w:tc>
          <w:tcPr>
            <w:tcW w:w="1134"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center"/>
              <w:rPr>
                <w:color w:val="000000"/>
                <w:sz w:val="20"/>
                <w:szCs w:val="20"/>
              </w:rPr>
            </w:pPr>
            <w:r w:rsidRPr="00E631D4">
              <w:rPr>
                <w:color w:val="000000"/>
                <w:sz w:val="20"/>
                <w:szCs w:val="20"/>
              </w:rPr>
              <w:t>8/6/2020</w:t>
            </w:r>
          </w:p>
        </w:tc>
        <w:tc>
          <w:tcPr>
            <w:tcW w:w="993"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center"/>
              <w:rPr>
                <w:color w:val="000000"/>
                <w:sz w:val="20"/>
                <w:szCs w:val="20"/>
              </w:rPr>
            </w:pPr>
            <w:r w:rsidRPr="00E631D4">
              <w:rPr>
                <w:color w:val="000000"/>
                <w:sz w:val="20"/>
                <w:szCs w:val="20"/>
              </w:rPr>
              <w:t>14h00'</w:t>
            </w:r>
          </w:p>
        </w:tc>
        <w:tc>
          <w:tcPr>
            <w:tcW w:w="1134"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center"/>
              <w:rPr>
                <w:color w:val="000000"/>
                <w:sz w:val="20"/>
                <w:szCs w:val="20"/>
              </w:rPr>
            </w:pPr>
            <w:r w:rsidRPr="00E631D4">
              <w:rPr>
                <w:color w:val="000000"/>
                <w:sz w:val="20"/>
                <w:szCs w:val="20"/>
              </w:rPr>
              <w:t>Trời nắng</w:t>
            </w:r>
          </w:p>
        </w:tc>
        <w:tc>
          <w:tcPr>
            <w:tcW w:w="2409"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left"/>
              <w:rPr>
                <w:color w:val="000000"/>
                <w:sz w:val="20"/>
                <w:szCs w:val="20"/>
              </w:rPr>
            </w:pPr>
            <w:r w:rsidRPr="00E631D4">
              <w:rPr>
                <w:color w:val="000000"/>
                <w:sz w:val="20"/>
                <w:szCs w:val="20"/>
              </w:rPr>
              <w:t>Dòng chảy nhẹ, lục bình rải rác, nước có màu vàng nhạt</w:t>
            </w:r>
          </w:p>
        </w:tc>
        <w:tc>
          <w:tcPr>
            <w:tcW w:w="2410"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left"/>
              <w:rPr>
                <w:color w:val="000000"/>
                <w:sz w:val="20"/>
                <w:szCs w:val="20"/>
              </w:rPr>
            </w:pPr>
            <w:r w:rsidRPr="00E631D4">
              <w:rPr>
                <w:color w:val="000000"/>
                <w:sz w:val="20"/>
                <w:szCs w:val="20"/>
              </w:rPr>
              <w:t>Nguyễn Vũ Trọng</w:t>
            </w:r>
          </w:p>
        </w:tc>
      </w:tr>
      <w:tr w:rsidR="00E631D4" w:rsidRPr="00E631D4" w:rsidTr="004A5D35">
        <w:trPr>
          <w:trHeight w:val="615"/>
        </w:trPr>
        <w:tc>
          <w:tcPr>
            <w:tcW w:w="704" w:type="dxa"/>
            <w:vMerge/>
            <w:tcBorders>
              <w:left w:val="single" w:sz="4" w:space="0" w:color="auto"/>
              <w:bottom w:val="single" w:sz="4" w:space="0" w:color="auto"/>
              <w:right w:val="single" w:sz="4" w:space="0" w:color="auto"/>
            </w:tcBorders>
            <w:shd w:val="clear" w:color="auto" w:fill="auto"/>
            <w:vAlign w:val="center"/>
            <w:hideMark/>
          </w:tcPr>
          <w:p w:rsidR="00E631D4" w:rsidRPr="00E631D4" w:rsidRDefault="00E631D4" w:rsidP="00E631D4">
            <w:pPr>
              <w:spacing w:line="276" w:lineRule="auto"/>
              <w:jc w:val="center"/>
              <w:rPr>
                <w:rFonts w:asciiTheme="majorHAnsi" w:eastAsia="Times New Roman" w:hAnsiTheme="majorHAnsi" w:cstheme="majorHAnsi"/>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E631D4" w:rsidRPr="00E631D4" w:rsidRDefault="00E631D4" w:rsidP="00E631D4">
            <w:pPr>
              <w:jc w:val="center"/>
              <w:rPr>
                <w:color w:val="000000"/>
                <w:sz w:val="20"/>
                <w:szCs w:val="20"/>
              </w:rPr>
            </w:pPr>
            <w:r w:rsidRPr="00E631D4">
              <w:rPr>
                <w:color w:val="000000"/>
                <w:sz w:val="20"/>
                <w:szCs w:val="20"/>
              </w:rPr>
              <w:t>M13-C</w:t>
            </w:r>
          </w:p>
        </w:tc>
        <w:tc>
          <w:tcPr>
            <w:tcW w:w="1134"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center"/>
              <w:rPr>
                <w:color w:val="000000"/>
                <w:sz w:val="20"/>
                <w:szCs w:val="20"/>
              </w:rPr>
            </w:pPr>
            <w:r w:rsidRPr="00E631D4">
              <w:rPr>
                <w:color w:val="000000"/>
                <w:sz w:val="20"/>
                <w:szCs w:val="20"/>
              </w:rPr>
              <w:t>5/6/2020</w:t>
            </w:r>
          </w:p>
        </w:tc>
        <w:tc>
          <w:tcPr>
            <w:tcW w:w="993"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center"/>
              <w:rPr>
                <w:color w:val="000000"/>
                <w:sz w:val="20"/>
                <w:szCs w:val="20"/>
              </w:rPr>
            </w:pPr>
            <w:r w:rsidRPr="00E631D4">
              <w:rPr>
                <w:color w:val="000000"/>
                <w:sz w:val="20"/>
                <w:szCs w:val="20"/>
              </w:rPr>
              <w:t>9h30'</w:t>
            </w:r>
          </w:p>
        </w:tc>
        <w:tc>
          <w:tcPr>
            <w:tcW w:w="1134"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center"/>
              <w:rPr>
                <w:color w:val="000000"/>
                <w:sz w:val="20"/>
                <w:szCs w:val="20"/>
              </w:rPr>
            </w:pPr>
            <w:r w:rsidRPr="00E631D4">
              <w:rPr>
                <w:color w:val="000000"/>
                <w:sz w:val="20"/>
                <w:szCs w:val="20"/>
              </w:rPr>
              <w:t>Trời nắng</w:t>
            </w:r>
          </w:p>
        </w:tc>
        <w:tc>
          <w:tcPr>
            <w:tcW w:w="2409"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left"/>
              <w:rPr>
                <w:color w:val="000000"/>
                <w:sz w:val="20"/>
                <w:szCs w:val="20"/>
              </w:rPr>
            </w:pPr>
            <w:r w:rsidRPr="00E631D4">
              <w:rPr>
                <w:color w:val="000000"/>
                <w:sz w:val="20"/>
                <w:szCs w:val="20"/>
              </w:rPr>
              <w:t>Dòng chảy nhẹ, lục bình dày đặc, nước có màu vàng nhạt</w:t>
            </w:r>
          </w:p>
        </w:tc>
        <w:tc>
          <w:tcPr>
            <w:tcW w:w="2410"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left"/>
              <w:rPr>
                <w:color w:val="000000"/>
                <w:sz w:val="20"/>
                <w:szCs w:val="20"/>
              </w:rPr>
            </w:pPr>
            <w:r w:rsidRPr="00E631D4">
              <w:rPr>
                <w:color w:val="000000"/>
                <w:sz w:val="20"/>
                <w:szCs w:val="20"/>
              </w:rPr>
              <w:t>Phạm Quốc Thuận</w:t>
            </w:r>
            <w:r w:rsidRPr="00E631D4">
              <w:rPr>
                <w:color w:val="000000"/>
                <w:sz w:val="20"/>
                <w:szCs w:val="20"/>
              </w:rPr>
              <w:br/>
              <w:t>Nguyễn Hoàng Gia Khiêm</w:t>
            </w:r>
          </w:p>
        </w:tc>
      </w:tr>
      <w:tr w:rsidR="00E631D4" w:rsidRPr="00E631D4" w:rsidTr="004A5D35">
        <w:trPr>
          <w:trHeight w:val="689"/>
        </w:trPr>
        <w:tc>
          <w:tcPr>
            <w:tcW w:w="704" w:type="dxa"/>
            <w:vMerge w:val="restart"/>
            <w:tcBorders>
              <w:top w:val="nil"/>
              <w:left w:val="single" w:sz="4" w:space="0" w:color="auto"/>
              <w:right w:val="single" w:sz="4" w:space="0" w:color="auto"/>
            </w:tcBorders>
            <w:shd w:val="clear" w:color="auto" w:fill="auto"/>
            <w:vAlign w:val="center"/>
            <w:hideMark/>
          </w:tcPr>
          <w:p w:rsidR="00E631D4" w:rsidRPr="00E631D4" w:rsidRDefault="00E631D4" w:rsidP="00E631D4">
            <w:pPr>
              <w:spacing w:line="276" w:lineRule="auto"/>
              <w:jc w:val="center"/>
              <w:rPr>
                <w:rFonts w:asciiTheme="majorHAnsi" w:eastAsia="Times New Roman" w:hAnsiTheme="majorHAnsi" w:cstheme="majorHAnsi"/>
                <w:color w:val="000000"/>
                <w:sz w:val="20"/>
                <w:szCs w:val="20"/>
              </w:rPr>
            </w:pPr>
            <w:r w:rsidRPr="00E631D4">
              <w:rPr>
                <w:rFonts w:asciiTheme="majorHAnsi" w:eastAsia="Times New Roman" w:hAnsiTheme="majorHAnsi" w:cstheme="majorHAnsi"/>
                <w:color w:val="000000"/>
                <w:sz w:val="20"/>
                <w:szCs w:val="20"/>
              </w:rPr>
              <w:t>5</w:t>
            </w:r>
          </w:p>
        </w:tc>
        <w:tc>
          <w:tcPr>
            <w:tcW w:w="992" w:type="dxa"/>
            <w:tcBorders>
              <w:top w:val="nil"/>
              <w:left w:val="nil"/>
              <w:bottom w:val="single" w:sz="4" w:space="0" w:color="auto"/>
              <w:right w:val="single" w:sz="4" w:space="0" w:color="auto"/>
            </w:tcBorders>
            <w:shd w:val="clear" w:color="auto" w:fill="auto"/>
            <w:vAlign w:val="center"/>
            <w:hideMark/>
          </w:tcPr>
          <w:p w:rsidR="00E631D4" w:rsidRPr="00E631D4" w:rsidRDefault="00E631D4" w:rsidP="00E631D4">
            <w:pPr>
              <w:jc w:val="center"/>
              <w:rPr>
                <w:color w:val="000000"/>
                <w:sz w:val="20"/>
                <w:szCs w:val="20"/>
              </w:rPr>
            </w:pPr>
            <w:r w:rsidRPr="00E631D4">
              <w:rPr>
                <w:color w:val="000000"/>
                <w:sz w:val="20"/>
                <w:szCs w:val="20"/>
              </w:rPr>
              <w:t>M14-Đ</w:t>
            </w:r>
          </w:p>
        </w:tc>
        <w:tc>
          <w:tcPr>
            <w:tcW w:w="1134"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center"/>
              <w:rPr>
                <w:color w:val="000000"/>
                <w:sz w:val="20"/>
                <w:szCs w:val="20"/>
              </w:rPr>
            </w:pPr>
            <w:r w:rsidRPr="00E631D4">
              <w:rPr>
                <w:color w:val="000000"/>
                <w:sz w:val="20"/>
                <w:szCs w:val="20"/>
              </w:rPr>
              <w:t>8/6/2020</w:t>
            </w:r>
          </w:p>
        </w:tc>
        <w:tc>
          <w:tcPr>
            <w:tcW w:w="993"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center"/>
              <w:rPr>
                <w:color w:val="000000"/>
                <w:sz w:val="20"/>
                <w:szCs w:val="20"/>
              </w:rPr>
            </w:pPr>
            <w:r w:rsidRPr="00E631D4">
              <w:rPr>
                <w:color w:val="000000"/>
                <w:sz w:val="20"/>
                <w:szCs w:val="20"/>
              </w:rPr>
              <w:t>15h30'</w:t>
            </w:r>
          </w:p>
        </w:tc>
        <w:tc>
          <w:tcPr>
            <w:tcW w:w="1134"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center"/>
              <w:rPr>
                <w:color w:val="000000"/>
                <w:sz w:val="20"/>
                <w:szCs w:val="20"/>
              </w:rPr>
            </w:pPr>
            <w:r w:rsidRPr="00E631D4">
              <w:rPr>
                <w:color w:val="000000"/>
                <w:sz w:val="20"/>
                <w:szCs w:val="20"/>
              </w:rPr>
              <w:t>Trời nắng gắt</w:t>
            </w:r>
          </w:p>
        </w:tc>
        <w:tc>
          <w:tcPr>
            <w:tcW w:w="2409"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left"/>
              <w:rPr>
                <w:color w:val="000000"/>
                <w:sz w:val="20"/>
                <w:szCs w:val="20"/>
              </w:rPr>
            </w:pPr>
            <w:r w:rsidRPr="00E631D4">
              <w:rPr>
                <w:color w:val="000000"/>
                <w:sz w:val="20"/>
                <w:szCs w:val="20"/>
              </w:rPr>
              <w:t>Dòng chảy nhẹ, lục bình rải rác, nước có màu vàng nhạt</w:t>
            </w:r>
          </w:p>
        </w:tc>
        <w:tc>
          <w:tcPr>
            <w:tcW w:w="2410"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left"/>
              <w:rPr>
                <w:color w:val="000000"/>
                <w:sz w:val="20"/>
                <w:szCs w:val="20"/>
              </w:rPr>
            </w:pPr>
            <w:r w:rsidRPr="00E631D4">
              <w:rPr>
                <w:color w:val="000000"/>
                <w:sz w:val="20"/>
                <w:szCs w:val="20"/>
              </w:rPr>
              <w:t>Nguyễn Vũ Trọng</w:t>
            </w:r>
          </w:p>
        </w:tc>
      </w:tr>
      <w:tr w:rsidR="00E631D4" w:rsidRPr="00E631D4" w:rsidTr="004A5D35">
        <w:trPr>
          <w:trHeight w:val="643"/>
        </w:trPr>
        <w:tc>
          <w:tcPr>
            <w:tcW w:w="704" w:type="dxa"/>
            <w:vMerge/>
            <w:tcBorders>
              <w:left w:val="single" w:sz="4" w:space="0" w:color="auto"/>
              <w:bottom w:val="single" w:sz="4" w:space="0" w:color="auto"/>
              <w:right w:val="single" w:sz="4" w:space="0" w:color="auto"/>
            </w:tcBorders>
            <w:shd w:val="clear" w:color="auto" w:fill="auto"/>
            <w:vAlign w:val="center"/>
            <w:hideMark/>
          </w:tcPr>
          <w:p w:rsidR="00E631D4" w:rsidRPr="00E631D4" w:rsidRDefault="00E631D4" w:rsidP="00E631D4">
            <w:pPr>
              <w:spacing w:line="276" w:lineRule="auto"/>
              <w:jc w:val="center"/>
              <w:rPr>
                <w:rFonts w:asciiTheme="majorHAnsi" w:eastAsia="Times New Roman" w:hAnsiTheme="majorHAnsi" w:cstheme="majorHAnsi"/>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E631D4" w:rsidRPr="00E631D4" w:rsidRDefault="00E631D4" w:rsidP="00E631D4">
            <w:pPr>
              <w:jc w:val="center"/>
              <w:rPr>
                <w:color w:val="000000"/>
                <w:sz w:val="20"/>
                <w:szCs w:val="20"/>
              </w:rPr>
            </w:pPr>
            <w:r w:rsidRPr="00E631D4">
              <w:rPr>
                <w:color w:val="000000"/>
                <w:sz w:val="20"/>
                <w:szCs w:val="20"/>
              </w:rPr>
              <w:t>M14-C</w:t>
            </w:r>
          </w:p>
        </w:tc>
        <w:tc>
          <w:tcPr>
            <w:tcW w:w="1134"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center"/>
              <w:rPr>
                <w:color w:val="000000"/>
                <w:sz w:val="20"/>
                <w:szCs w:val="20"/>
              </w:rPr>
            </w:pPr>
            <w:r w:rsidRPr="00E631D4">
              <w:rPr>
                <w:color w:val="000000"/>
                <w:sz w:val="20"/>
                <w:szCs w:val="20"/>
              </w:rPr>
              <w:t>5/6/2020</w:t>
            </w:r>
          </w:p>
        </w:tc>
        <w:tc>
          <w:tcPr>
            <w:tcW w:w="993"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center"/>
              <w:rPr>
                <w:color w:val="000000"/>
                <w:sz w:val="20"/>
                <w:szCs w:val="20"/>
              </w:rPr>
            </w:pPr>
            <w:r w:rsidRPr="00E631D4">
              <w:rPr>
                <w:color w:val="000000"/>
                <w:sz w:val="20"/>
                <w:szCs w:val="20"/>
              </w:rPr>
              <w:t>8h00'</w:t>
            </w:r>
          </w:p>
        </w:tc>
        <w:tc>
          <w:tcPr>
            <w:tcW w:w="1134"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center"/>
              <w:rPr>
                <w:color w:val="000000"/>
                <w:sz w:val="20"/>
                <w:szCs w:val="20"/>
              </w:rPr>
            </w:pPr>
            <w:r w:rsidRPr="00E631D4">
              <w:rPr>
                <w:color w:val="000000"/>
                <w:sz w:val="20"/>
                <w:szCs w:val="20"/>
              </w:rPr>
              <w:t>Trời nắng</w:t>
            </w:r>
          </w:p>
        </w:tc>
        <w:tc>
          <w:tcPr>
            <w:tcW w:w="2409"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left"/>
              <w:rPr>
                <w:color w:val="000000"/>
                <w:sz w:val="20"/>
                <w:szCs w:val="20"/>
              </w:rPr>
            </w:pPr>
            <w:r w:rsidRPr="00E631D4">
              <w:rPr>
                <w:color w:val="000000"/>
                <w:sz w:val="20"/>
                <w:szCs w:val="20"/>
              </w:rPr>
              <w:t>Dòng chảy nhẹ, lục bình dày đặc, nước có màu vàng nhạt</w:t>
            </w:r>
          </w:p>
        </w:tc>
        <w:tc>
          <w:tcPr>
            <w:tcW w:w="2410"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left"/>
              <w:rPr>
                <w:color w:val="000000"/>
                <w:sz w:val="20"/>
                <w:szCs w:val="20"/>
              </w:rPr>
            </w:pPr>
            <w:r w:rsidRPr="00E631D4">
              <w:rPr>
                <w:color w:val="000000"/>
                <w:sz w:val="20"/>
                <w:szCs w:val="20"/>
              </w:rPr>
              <w:t>Phạm Quốc Thuận</w:t>
            </w:r>
            <w:r w:rsidRPr="00E631D4">
              <w:rPr>
                <w:color w:val="000000"/>
                <w:sz w:val="20"/>
                <w:szCs w:val="20"/>
              </w:rPr>
              <w:br/>
              <w:t>Nguyễn Hoàng Gia Khiêm</w:t>
            </w:r>
          </w:p>
        </w:tc>
      </w:tr>
      <w:tr w:rsidR="00E631D4" w:rsidRPr="00E631D4" w:rsidTr="004A5D35">
        <w:trPr>
          <w:trHeight w:val="553"/>
        </w:trPr>
        <w:tc>
          <w:tcPr>
            <w:tcW w:w="704" w:type="dxa"/>
            <w:vMerge w:val="restart"/>
            <w:tcBorders>
              <w:top w:val="nil"/>
              <w:left w:val="single" w:sz="4" w:space="0" w:color="auto"/>
              <w:right w:val="single" w:sz="4" w:space="0" w:color="auto"/>
            </w:tcBorders>
            <w:shd w:val="clear" w:color="auto" w:fill="auto"/>
            <w:vAlign w:val="center"/>
            <w:hideMark/>
          </w:tcPr>
          <w:p w:rsidR="00E631D4" w:rsidRPr="00E631D4" w:rsidRDefault="00E631D4" w:rsidP="00E631D4">
            <w:pPr>
              <w:spacing w:line="276" w:lineRule="auto"/>
              <w:jc w:val="center"/>
              <w:rPr>
                <w:rFonts w:asciiTheme="majorHAnsi" w:eastAsia="Times New Roman" w:hAnsiTheme="majorHAnsi" w:cstheme="majorHAnsi"/>
                <w:color w:val="000000"/>
                <w:sz w:val="20"/>
                <w:szCs w:val="20"/>
              </w:rPr>
            </w:pPr>
            <w:r w:rsidRPr="00E631D4">
              <w:rPr>
                <w:rFonts w:asciiTheme="majorHAnsi" w:eastAsia="Times New Roman" w:hAnsiTheme="majorHAnsi" w:cstheme="majorHAnsi"/>
                <w:color w:val="000000"/>
                <w:sz w:val="20"/>
                <w:szCs w:val="20"/>
              </w:rPr>
              <w:t>6</w:t>
            </w:r>
          </w:p>
        </w:tc>
        <w:tc>
          <w:tcPr>
            <w:tcW w:w="992" w:type="dxa"/>
            <w:tcBorders>
              <w:top w:val="nil"/>
              <w:left w:val="nil"/>
              <w:bottom w:val="single" w:sz="4" w:space="0" w:color="auto"/>
              <w:right w:val="single" w:sz="4" w:space="0" w:color="auto"/>
            </w:tcBorders>
            <w:shd w:val="clear" w:color="auto" w:fill="auto"/>
            <w:vAlign w:val="center"/>
            <w:hideMark/>
          </w:tcPr>
          <w:p w:rsidR="00E631D4" w:rsidRPr="00E631D4" w:rsidRDefault="00E631D4" w:rsidP="00E631D4">
            <w:pPr>
              <w:jc w:val="center"/>
              <w:rPr>
                <w:color w:val="000000"/>
                <w:sz w:val="20"/>
                <w:szCs w:val="20"/>
              </w:rPr>
            </w:pPr>
            <w:r w:rsidRPr="00E631D4">
              <w:rPr>
                <w:color w:val="000000"/>
                <w:sz w:val="20"/>
                <w:szCs w:val="20"/>
              </w:rPr>
              <w:t>M15-Đ</w:t>
            </w:r>
          </w:p>
        </w:tc>
        <w:tc>
          <w:tcPr>
            <w:tcW w:w="1134"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center"/>
              <w:rPr>
                <w:color w:val="000000"/>
                <w:sz w:val="20"/>
                <w:szCs w:val="20"/>
              </w:rPr>
            </w:pPr>
            <w:r w:rsidRPr="00E631D4">
              <w:rPr>
                <w:color w:val="000000"/>
                <w:sz w:val="20"/>
                <w:szCs w:val="20"/>
              </w:rPr>
              <w:t>8/6/2020</w:t>
            </w:r>
          </w:p>
        </w:tc>
        <w:tc>
          <w:tcPr>
            <w:tcW w:w="993"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center"/>
              <w:rPr>
                <w:color w:val="000000"/>
                <w:sz w:val="20"/>
                <w:szCs w:val="20"/>
              </w:rPr>
            </w:pPr>
            <w:r w:rsidRPr="00E631D4">
              <w:rPr>
                <w:color w:val="000000"/>
                <w:sz w:val="20"/>
                <w:szCs w:val="20"/>
              </w:rPr>
              <w:t>14h30'</w:t>
            </w:r>
          </w:p>
        </w:tc>
        <w:tc>
          <w:tcPr>
            <w:tcW w:w="1134"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center"/>
              <w:rPr>
                <w:color w:val="000000"/>
                <w:sz w:val="20"/>
                <w:szCs w:val="20"/>
              </w:rPr>
            </w:pPr>
            <w:r w:rsidRPr="00E631D4">
              <w:rPr>
                <w:color w:val="000000"/>
                <w:sz w:val="20"/>
                <w:szCs w:val="20"/>
              </w:rPr>
              <w:t>Trời nắng gắt</w:t>
            </w:r>
          </w:p>
        </w:tc>
        <w:tc>
          <w:tcPr>
            <w:tcW w:w="2409"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left"/>
              <w:rPr>
                <w:color w:val="000000"/>
                <w:sz w:val="20"/>
                <w:szCs w:val="20"/>
              </w:rPr>
            </w:pPr>
            <w:r w:rsidRPr="00E631D4">
              <w:rPr>
                <w:color w:val="000000"/>
                <w:sz w:val="20"/>
                <w:szCs w:val="20"/>
              </w:rPr>
              <w:t>Dòng chảy nhẹ, lục bình rải rác, nước có màu vàng nhạt</w:t>
            </w:r>
          </w:p>
        </w:tc>
        <w:tc>
          <w:tcPr>
            <w:tcW w:w="2410"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left"/>
              <w:rPr>
                <w:color w:val="000000"/>
                <w:sz w:val="20"/>
                <w:szCs w:val="20"/>
              </w:rPr>
            </w:pPr>
            <w:r w:rsidRPr="00E631D4">
              <w:rPr>
                <w:color w:val="000000"/>
                <w:sz w:val="20"/>
                <w:szCs w:val="20"/>
              </w:rPr>
              <w:t>Nguyễn Vũ Trọng</w:t>
            </w:r>
          </w:p>
        </w:tc>
      </w:tr>
      <w:tr w:rsidR="00E631D4" w:rsidRPr="00E631D4" w:rsidTr="004A5D35">
        <w:trPr>
          <w:trHeight w:val="689"/>
        </w:trPr>
        <w:tc>
          <w:tcPr>
            <w:tcW w:w="704" w:type="dxa"/>
            <w:vMerge/>
            <w:tcBorders>
              <w:left w:val="single" w:sz="4" w:space="0" w:color="auto"/>
              <w:bottom w:val="single" w:sz="4" w:space="0" w:color="auto"/>
              <w:right w:val="single" w:sz="4" w:space="0" w:color="auto"/>
            </w:tcBorders>
            <w:shd w:val="clear" w:color="auto" w:fill="auto"/>
            <w:vAlign w:val="center"/>
            <w:hideMark/>
          </w:tcPr>
          <w:p w:rsidR="00E631D4" w:rsidRPr="00E631D4" w:rsidRDefault="00E631D4" w:rsidP="00E631D4">
            <w:pPr>
              <w:spacing w:line="276" w:lineRule="auto"/>
              <w:jc w:val="center"/>
              <w:rPr>
                <w:rFonts w:asciiTheme="majorHAnsi" w:eastAsia="Times New Roman" w:hAnsiTheme="majorHAnsi" w:cstheme="majorHAnsi"/>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E631D4" w:rsidRPr="00E631D4" w:rsidRDefault="00E631D4" w:rsidP="00E631D4">
            <w:pPr>
              <w:jc w:val="center"/>
              <w:rPr>
                <w:color w:val="000000"/>
                <w:sz w:val="20"/>
                <w:szCs w:val="20"/>
              </w:rPr>
            </w:pPr>
            <w:r w:rsidRPr="00E631D4">
              <w:rPr>
                <w:color w:val="000000"/>
                <w:sz w:val="20"/>
                <w:szCs w:val="20"/>
              </w:rPr>
              <w:t>M15-C</w:t>
            </w:r>
          </w:p>
        </w:tc>
        <w:tc>
          <w:tcPr>
            <w:tcW w:w="1134"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center"/>
              <w:rPr>
                <w:color w:val="000000"/>
                <w:sz w:val="20"/>
                <w:szCs w:val="20"/>
              </w:rPr>
            </w:pPr>
            <w:r w:rsidRPr="00E631D4">
              <w:rPr>
                <w:color w:val="000000"/>
                <w:sz w:val="20"/>
                <w:szCs w:val="20"/>
              </w:rPr>
              <w:t>5/6/2020</w:t>
            </w:r>
          </w:p>
        </w:tc>
        <w:tc>
          <w:tcPr>
            <w:tcW w:w="993"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center"/>
              <w:rPr>
                <w:color w:val="000000"/>
                <w:sz w:val="20"/>
                <w:szCs w:val="20"/>
              </w:rPr>
            </w:pPr>
            <w:r w:rsidRPr="00E631D4">
              <w:rPr>
                <w:color w:val="000000"/>
                <w:sz w:val="20"/>
                <w:szCs w:val="20"/>
              </w:rPr>
              <w:t>9h00'</w:t>
            </w:r>
          </w:p>
        </w:tc>
        <w:tc>
          <w:tcPr>
            <w:tcW w:w="1134"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center"/>
              <w:rPr>
                <w:color w:val="000000"/>
                <w:sz w:val="20"/>
                <w:szCs w:val="20"/>
              </w:rPr>
            </w:pPr>
            <w:r w:rsidRPr="00E631D4">
              <w:rPr>
                <w:color w:val="000000"/>
                <w:sz w:val="20"/>
                <w:szCs w:val="20"/>
              </w:rPr>
              <w:t>Trời nắng</w:t>
            </w:r>
          </w:p>
        </w:tc>
        <w:tc>
          <w:tcPr>
            <w:tcW w:w="2409"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left"/>
              <w:rPr>
                <w:color w:val="000000"/>
                <w:sz w:val="20"/>
                <w:szCs w:val="20"/>
              </w:rPr>
            </w:pPr>
            <w:r w:rsidRPr="00E631D4">
              <w:rPr>
                <w:color w:val="000000"/>
                <w:sz w:val="20"/>
                <w:szCs w:val="20"/>
              </w:rPr>
              <w:t>Dòng chảy nhẹ, lục bình dày đặc, nước có màu vàng nhạt</w:t>
            </w:r>
          </w:p>
        </w:tc>
        <w:tc>
          <w:tcPr>
            <w:tcW w:w="2410"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left"/>
              <w:rPr>
                <w:color w:val="000000"/>
                <w:sz w:val="20"/>
                <w:szCs w:val="20"/>
              </w:rPr>
            </w:pPr>
            <w:r w:rsidRPr="00E631D4">
              <w:rPr>
                <w:color w:val="000000"/>
                <w:sz w:val="20"/>
                <w:szCs w:val="20"/>
              </w:rPr>
              <w:t>Phạm Quốc Thuận</w:t>
            </w:r>
            <w:r w:rsidRPr="00E631D4">
              <w:rPr>
                <w:color w:val="000000"/>
                <w:sz w:val="20"/>
                <w:szCs w:val="20"/>
              </w:rPr>
              <w:br/>
              <w:t>Nguyễn Hoàng Gia Khiêm</w:t>
            </w:r>
          </w:p>
        </w:tc>
      </w:tr>
      <w:tr w:rsidR="00E631D4" w:rsidRPr="00E631D4" w:rsidTr="004A5D35">
        <w:trPr>
          <w:trHeight w:val="854"/>
        </w:trPr>
        <w:tc>
          <w:tcPr>
            <w:tcW w:w="704" w:type="dxa"/>
            <w:vMerge w:val="restart"/>
            <w:tcBorders>
              <w:top w:val="nil"/>
              <w:left w:val="single" w:sz="4" w:space="0" w:color="auto"/>
              <w:right w:val="single" w:sz="4" w:space="0" w:color="auto"/>
            </w:tcBorders>
            <w:shd w:val="clear" w:color="auto" w:fill="auto"/>
            <w:vAlign w:val="center"/>
            <w:hideMark/>
          </w:tcPr>
          <w:p w:rsidR="00E631D4" w:rsidRPr="00E631D4" w:rsidRDefault="00E631D4" w:rsidP="00E631D4">
            <w:pPr>
              <w:spacing w:line="276" w:lineRule="auto"/>
              <w:jc w:val="center"/>
              <w:rPr>
                <w:rFonts w:asciiTheme="majorHAnsi" w:eastAsia="Times New Roman" w:hAnsiTheme="majorHAnsi" w:cstheme="majorHAnsi"/>
                <w:color w:val="000000"/>
                <w:sz w:val="20"/>
                <w:szCs w:val="20"/>
              </w:rPr>
            </w:pPr>
            <w:r w:rsidRPr="00E631D4">
              <w:rPr>
                <w:rFonts w:asciiTheme="majorHAnsi" w:eastAsia="Times New Roman" w:hAnsiTheme="majorHAnsi" w:cstheme="majorHAnsi"/>
                <w:color w:val="000000"/>
                <w:sz w:val="20"/>
                <w:szCs w:val="20"/>
              </w:rPr>
              <w:t>7</w:t>
            </w:r>
          </w:p>
        </w:tc>
        <w:tc>
          <w:tcPr>
            <w:tcW w:w="992" w:type="dxa"/>
            <w:tcBorders>
              <w:top w:val="nil"/>
              <w:left w:val="nil"/>
              <w:bottom w:val="single" w:sz="4" w:space="0" w:color="auto"/>
              <w:right w:val="single" w:sz="4" w:space="0" w:color="auto"/>
            </w:tcBorders>
            <w:shd w:val="clear" w:color="auto" w:fill="auto"/>
            <w:vAlign w:val="center"/>
            <w:hideMark/>
          </w:tcPr>
          <w:p w:rsidR="00E631D4" w:rsidRPr="00E631D4" w:rsidRDefault="00E631D4" w:rsidP="00E631D4">
            <w:pPr>
              <w:jc w:val="center"/>
              <w:rPr>
                <w:color w:val="000000"/>
                <w:sz w:val="20"/>
                <w:szCs w:val="20"/>
              </w:rPr>
            </w:pPr>
            <w:r w:rsidRPr="00E631D4">
              <w:rPr>
                <w:color w:val="000000"/>
                <w:sz w:val="20"/>
                <w:szCs w:val="20"/>
              </w:rPr>
              <w:t>M16-Đ</w:t>
            </w:r>
          </w:p>
        </w:tc>
        <w:tc>
          <w:tcPr>
            <w:tcW w:w="1134"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center"/>
              <w:rPr>
                <w:color w:val="000000"/>
                <w:sz w:val="20"/>
                <w:szCs w:val="20"/>
              </w:rPr>
            </w:pPr>
            <w:r w:rsidRPr="00E631D4">
              <w:rPr>
                <w:color w:val="000000"/>
                <w:sz w:val="20"/>
                <w:szCs w:val="20"/>
              </w:rPr>
              <w:t>5/6/2020</w:t>
            </w:r>
          </w:p>
        </w:tc>
        <w:tc>
          <w:tcPr>
            <w:tcW w:w="993"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center"/>
              <w:rPr>
                <w:color w:val="000000"/>
                <w:sz w:val="20"/>
                <w:szCs w:val="20"/>
              </w:rPr>
            </w:pPr>
            <w:r w:rsidRPr="00E631D4">
              <w:rPr>
                <w:color w:val="000000"/>
                <w:sz w:val="20"/>
                <w:szCs w:val="20"/>
              </w:rPr>
              <w:t>13h00'</w:t>
            </w:r>
          </w:p>
        </w:tc>
        <w:tc>
          <w:tcPr>
            <w:tcW w:w="1134"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center"/>
              <w:rPr>
                <w:color w:val="000000"/>
                <w:sz w:val="20"/>
                <w:szCs w:val="20"/>
              </w:rPr>
            </w:pPr>
            <w:r w:rsidRPr="00E631D4">
              <w:rPr>
                <w:color w:val="000000"/>
                <w:sz w:val="20"/>
                <w:szCs w:val="20"/>
              </w:rPr>
              <w:t>Trời nắng</w:t>
            </w:r>
          </w:p>
        </w:tc>
        <w:tc>
          <w:tcPr>
            <w:tcW w:w="2409"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left"/>
              <w:rPr>
                <w:color w:val="000000"/>
                <w:sz w:val="20"/>
                <w:szCs w:val="20"/>
              </w:rPr>
            </w:pPr>
            <w:r w:rsidRPr="00E631D4">
              <w:rPr>
                <w:color w:val="000000"/>
                <w:sz w:val="20"/>
                <w:szCs w:val="20"/>
              </w:rPr>
              <w:t>Dòng chảy vừa, lục bình rải rác, nước có màu vàng nhạt</w:t>
            </w:r>
          </w:p>
        </w:tc>
        <w:tc>
          <w:tcPr>
            <w:tcW w:w="2410"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left"/>
              <w:rPr>
                <w:color w:val="000000"/>
                <w:sz w:val="20"/>
                <w:szCs w:val="20"/>
              </w:rPr>
            </w:pPr>
            <w:r w:rsidRPr="00E631D4">
              <w:rPr>
                <w:color w:val="000000"/>
                <w:sz w:val="20"/>
                <w:szCs w:val="20"/>
              </w:rPr>
              <w:t>Phạm Quốc Thuận</w:t>
            </w:r>
            <w:r w:rsidRPr="00E631D4">
              <w:rPr>
                <w:color w:val="000000"/>
                <w:sz w:val="20"/>
                <w:szCs w:val="20"/>
              </w:rPr>
              <w:br/>
              <w:t>Nguyễn Hoàng Gia Khiêm</w:t>
            </w:r>
          </w:p>
        </w:tc>
      </w:tr>
      <w:tr w:rsidR="00E631D4" w:rsidRPr="00E631D4" w:rsidTr="004A5D35">
        <w:trPr>
          <w:trHeight w:val="600"/>
        </w:trPr>
        <w:tc>
          <w:tcPr>
            <w:tcW w:w="704" w:type="dxa"/>
            <w:vMerge/>
            <w:tcBorders>
              <w:left w:val="single" w:sz="4" w:space="0" w:color="auto"/>
              <w:bottom w:val="single" w:sz="4" w:space="0" w:color="auto"/>
              <w:right w:val="single" w:sz="4" w:space="0" w:color="auto"/>
            </w:tcBorders>
            <w:shd w:val="clear" w:color="auto" w:fill="auto"/>
            <w:vAlign w:val="center"/>
            <w:hideMark/>
          </w:tcPr>
          <w:p w:rsidR="00E631D4" w:rsidRPr="00E631D4" w:rsidRDefault="00E631D4" w:rsidP="00E631D4">
            <w:pPr>
              <w:spacing w:line="276" w:lineRule="auto"/>
              <w:jc w:val="center"/>
              <w:rPr>
                <w:rFonts w:asciiTheme="majorHAnsi" w:eastAsia="Times New Roman" w:hAnsiTheme="majorHAnsi" w:cstheme="majorHAnsi"/>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E631D4" w:rsidRPr="00E631D4" w:rsidRDefault="00E631D4" w:rsidP="00E631D4">
            <w:pPr>
              <w:jc w:val="center"/>
              <w:rPr>
                <w:color w:val="000000"/>
                <w:sz w:val="20"/>
                <w:szCs w:val="20"/>
              </w:rPr>
            </w:pPr>
            <w:r w:rsidRPr="00E631D4">
              <w:rPr>
                <w:color w:val="000000"/>
                <w:sz w:val="20"/>
                <w:szCs w:val="20"/>
              </w:rPr>
              <w:t>M16-C</w:t>
            </w:r>
          </w:p>
        </w:tc>
        <w:tc>
          <w:tcPr>
            <w:tcW w:w="1134"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center"/>
              <w:rPr>
                <w:color w:val="000000"/>
                <w:sz w:val="20"/>
                <w:szCs w:val="20"/>
              </w:rPr>
            </w:pPr>
            <w:r w:rsidRPr="00E631D4">
              <w:rPr>
                <w:color w:val="000000"/>
                <w:sz w:val="20"/>
                <w:szCs w:val="20"/>
              </w:rPr>
              <w:t>8/6/2020</w:t>
            </w:r>
          </w:p>
        </w:tc>
        <w:tc>
          <w:tcPr>
            <w:tcW w:w="993"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center"/>
              <w:rPr>
                <w:color w:val="000000"/>
                <w:sz w:val="20"/>
                <w:szCs w:val="20"/>
              </w:rPr>
            </w:pPr>
            <w:r w:rsidRPr="00E631D4">
              <w:rPr>
                <w:color w:val="000000"/>
                <w:sz w:val="20"/>
                <w:szCs w:val="20"/>
              </w:rPr>
              <w:t>9h30'</w:t>
            </w:r>
          </w:p>
        </w:tc>
        <w:tc>
          <w:tcPr>
            <w:tcW w:w="1134"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center"/>
              <w:rPr>
                <w:color w:val="000000"/>
                <w:sz w:val="20"/>
                <w:szCs w:val="20"/>
              </w:rPr>
            </w:pPr>
            <w:r w:rsidRPr="00E631D4">
              <w:rPr>
                <w:color w:val="000000"/>
                <w:sz w:val="20"/>
                <w:szCs w:val="20"/>
              </w:rPr>
              <w:t>Trời nắng</w:t>
            </w:r>
          </w:p>
        </w:tc>
        <w:tc>
          <w:tcPr>
            <w:tcW w:w="2409"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left"/>
              <w:rPr>
                <w:color w:val="000000"/>
                <w:sz w:val="20"/>
                <w:szCs w:val="20"/>
              </w:rPr>
            </w:pPr>
            <w:r w:rsidRPr="00E631D4">
              <w:rPr>
                <w:color w:val="000000"/>
                <w:sz w:val="20"/>
                <w:szCs w:val="20"/>
              </w:rPr>
              <w:t>Dòng chảy nhẹ, lục bình rải rác, nước có màu vàng nhạt</w:t>
            </w:r>
          </w:p>
        </w:tc>
        <w:tc>
          <w:tcPr>
            <w:tcW w:w="2410" w:type="dxa"/>
            <w:tcBorders>
              <w:top w:val="nil"/>
              <w:left w:val="nil"/>
              <w:bottom w:val="single" w:sz="4" w:space="0" w:color="auto"/>
              <w:right w:val="single" w:sz="4" w:space="0" w:color="auto"/>
            </w:tcBorders>
            <w:shd w:val="clear" w:color="auto" w:fill="auto"/>
            <w:vAlign w:val="center"/>
          </w:tcPr>
          <w:p w:rsidR="00E631D4" w:rsidRPr="00E631D4" w:rsidRDefault="00E631D4" w:rsidP="00E631D4">
            <w:pPr>
              <w:jc w:val="left"/>
              <w:rPr>
                <w:color w:val="000000"/>
                <w:sz w:val="20"/>
                <w:szCs w:val="20"/>
              </w:rPr>
            </w:pPr>
            <w:r w:rsidRPr="00E631D4">
              <w:rPr>
                <w:color w:val="000000"/>
                <w:sz w:val="20"/>
                <w:szCs w:val="20"/>
              </w:rPr>
              <w:t>Nguyễn Vũ Trọng</w:t>
            </w:r>
            <w:r w:rsidRPr="00E631D4">
              <w:rPr>
                <w:color w:val="000000"/>
                <w:sz w:val="20"/>
                <w:szCs w:val="20"/>
              </w:rPr>
              <w:br/>
              <w:t>Nguyễn Hoàng Gia Khiêm</w:t>
            </w:r>
          </w:p>
        </w:tc>
      </w:tr>
    </w:tbl>
    <w:p w:rsidR="004B7273" w:rsidRPr="004B7273" w:rsidRDefault="004B7273" w:rsidP="00747FBB"/>
    <w:p w:rsidR="005F0F0F" w:rsidRDefault="00785C46" w:rsidP="002F46BE">
      <w:pPr>
        <w:pStyle w:val="Heading3"/>
        <w:spacing w:before="40" w:after="40" w:line="276" w:lineRule="auto"/>
        <w:rPr>
          <w:sz w:val="26"/>
          <w:szCs w:val="26"/>
        </w:rPr>
      </w:pPr>
      <w:bookmarkStart w:id="114" w:name="_Toc60864811"/>
      <w:r>
        <w:rPr>
          <w:sz w:val="26"/>
          <w:szCs w:val="26"/>
        </w:rPr>
        <w:t>2.8</w:t>
      </w:r>
      <w:r w:rsidR="005F0F0F" w:rsidRPr="004060D6">
        <w:rPr>
          <w:sz w:val="26"/>
          <w:szCs w:val="26"/>
        </w:rPr>
        <w:t xml:space="preserve"> </w:t>
      </w:r>
      <w:r>
        <w:rPr>
          <w:sz w:val="26"/>
          <w:szCs w:val="26"/>
        </w:rPr>
        <w:t xml:space="preserve">Công tác </w:t>
      </w:r>
      <w:r w:rsidR="005F0F0F" w:rsidRPr="004060D6">
        <w:rPr>
          <w:sz w:val="26"/>
          <w:szCs w:val="26"/>
        </w:rPr>
        <w:t xml:space="preserve">QA/QC trong </w:t>
      </w:r>
      <w:bookmarkEnd w:id="109"/>
      <w:bookmarkEnd w:id="110"/>
      <w:bookmarkEnd w:id="111"/>
      <w:r>
        <w:rPr>
          <w:sz w:val="26"/>
          <w:szCs w:val="26"/>
        </w:rPr>
        <w:t>quan trắc</w:t>
      </w:r>
      <w:bookmarkEnd w:id="114"/>
    </w:p>
    <w:p w:rsidR="00785C46" w:rsidRPr="00314169" w:rsidRDefault="00785C46" w:rsidP="002F46BE">
      <w:pPr>
        <w:pStyle w:val="Heading3"/>
        <w:rPr>
          <w:sz w:val="26"/>
          <w:szCs w:val="26"/>
        </w:rPr>
      </w:pPr>
      <w:bookmarkStart w:id="115" w:name="_Toc60864812"/>
      <w:r w:rsidRPr="00314169">
        <w:rPr>
          <w:sz w:val="26"/>
          <w:szCs w:val="26"/>
        </w:rPr>
        <w:t xml:space="preserve">2.8.1 </w:t>
      </w:r>
      <w:r w:rsidR="00314169" w:rsidRPr="00314169">
        <w:rPr>
          <w:sz w:val="26"/>
          <w:szCs w:val="26"/>
        </w:rPr>
        <w:t>QA/QC trong lập kế hoạch quan trắc và công tác chuẩn bị</w:t>
      </w:r>
      <w:bookmarkEnd w:id="115"/>
    </w:p>
    <w:p w:rsidR="00DC6613" w:rsidRPr="004060D6" w:rsidRDefault="00DC6613" w:rsidP="00095CB2">
      <w:pPr>
        <w:spacing w:before="40" w:after="40" w:line="276" w:lineRule="auto"/>
        <w:ind w:left="28" w:firstLine="360"/>
      </w:pPr>
      <w:r w:rsidRPr="004060D6">
        <w:t>Một kế hoạch đảm bảo chất lượng lấy mẫu cần phải được thiết lập, bao gồm:</w:t>
      </w:r>
    </w:p>
    <w:p w:rsidR="00DC6613" w:rsidRPr="004060D6" w:rsidRDefault="00DC6613" w:rsidP="00095CB2">
      <w:pPr>
        <w:spacing w:before="40" w:after="40" w:line="276" w:lineRule="auto"/>
        <w:ind w:left="28" w:firstLine="360"/>
      </w:pPr>
      <w:r w:rsidRPr="004060D6">
        <w:lastRenderedPageBreak/>
        <w:t>- Các nhân viên lấy mẫu đều đã được đào tạo và tập huấn.</w:t>
      </w:r>
    </w:p>
    <w:p w:rsidR="00DC6613" w:rsidRPr="004060D6" w:rsidRDefault="00DC6613" w:rsidP="00095CB2">
      <w:pPr>
        <w:spacing w:before="40" w:after="40" w:line="276" w:lineRule="auto"/>
        <w:ind w:left="28" w:firstLine="360"/>
      </w:pPr>
      <w:r w:rsidRPr="004060D6">
        <w:t>- Chuẩn bị công tác thực địa chu đáo: dụng cụ, thiết bị, hóa chất thuốc thử bảo quản mẫu phải đầy đủ và phù hợp.</w:t>
      </w:r>
    </w:p>
    <w:p w:rsidR="00DC6613" w:rsidRPr="004060D6" w:rsidRDefault="00DC6613" w:rsidP="00095CB2">
      <w:pPr>
        <w:spacing w:before="40" w:after="40" w:line="276" w:lineRule="auto"/>
        <w:ind w:left="28" w:firstLine="360"/>
      </w:pPr>
      <w:r w:rsidRPr="004060D6">
        <w:t xml:space="preserve">- Đảm bảo rằng các phương pháp lấy mẫu đều được phổ biến tới tất cả các nhân viên ở trong nhóm quan trắc. </w:t>
      </w:r>
    </w:p>
    <w:p w:rsidR="00DC6613" w:rsidRPr="004060D6" w:rsidRDefault="00DC6613" w:rsidP="00095CB2">
      <w:pPr>
        <w:spacing w:before="40" w:after="40" w:line="276" w:lineRule="auto"/>
        <w:ind w:left="28" w:firstLine="360"/>
      </w:pPr>
      <w:r w:rsidRPr="004060D6">
        <w:t>- Đảm bảo rằng mỗi một bước lấy mẫu hiện nay và quá trình lấy mẫu trước đây đều tuân theo một văn bản.</w:t>
      </w:r>
    </w:p>
    <w:p w:rsidR="00DC6613" w:rsidRPr="004060D6" w:rsidRDefault="00DC6613" w:rsidP="00095CB2">
      <w:pPr>
        <w:spacing w:before="40" w:after="40" w:line="276" w:lineRule="auto"/>
        <w:ind w:left="28" w:firstLine="360"/>
      </w:pPr>
      <w:r w:rsidRPr="004060D6">
        <w:t>- Đảm bảo rằng dụng cụ lấy mẫu và máy móc đo đạc hiện trường phải được bảo trì và hiệu chuẩn định kỳ, sổ sách bảo trì cần phải được lưu giữ.</w:t>
      </w:r>
    </w:p>
    <w:p w:rsidR="00DC6613" w:rsidRPr="004060D6" w:rsidRDefault="00DC6613" w:rsidP="00095CB2">
      <w:pPr>
        <w:spacing w:before="40" w:after="40" w:line="276" w:lineRule="auto"/>
        <w:ind w:left="28" w:firstLine="360"/>
      </w:pPr>
      <w:r w:rsidRPr="004060D6">
        <w:t>- Quy định thống nhất về nhận dạng mẫu được lấy bao gồm dán nhãn lên tất cả các mẫu được lấy, trên đó ghi chép chính xác ngày tháng, địa điểm, thời gian lấy mẫu và tên người lấy mẫu, số mã hiệu của mẫu bằng mực không thấm nước.</w:t>
      </w:r>
    </w:p>
    <w:p w:rsidR="00DC6613" w:rsidRPr="004060D6" w:rsidRDefault="00DC6613" w:rsidP="00095CB2">
      <w:pPr>
        <w:spacing w:before="40" w:after="40" w:line="276" w:lineRule="auto"/>
        <w:ind w:left="28" w:firstLine="360"/>
      </w:pPr>
      <w:r w:rsidRPr="004060D6">
        <w:t>- Quy định về ghi chép lại tất cả các chi tiết có liên quan đến việc lấy mẫu vào biên bản/nhật ký lấy mẫu, những điều kiện và các biến động bất thường từ kỹ thuật lấy mẫu thông thường đến những yêu cầu đặc biệt.</w:t>
      </w:r>
    </w:p>
    <w:p w:rsidR="00DC6613" w:rsidRPr="004060D6" w:rsidRDefault="00DC6613" w:rsidP="00095CB2">
      <w:pPr>
        <w:spacing w:before="40" w:after="40" w:line="276" w:lineRule="auto"/>
        <w:ind w:left="28" w:firstLine="360"/>
      </w:pPr>
      <w:r w:rsidRPr="004060D6">
        <w:t>- Quy định về điều kiện, nơi để các dụng cụ tránh làm nhiễ</w:t>
      </w:r>
      <w:r w:rsidR="00574A46" w:rsidRPr="004060D6">
        <w:t>m bẩn mẫu</w:t>
      </w:r>
      <w:r w:rsidRPr="004060D6">
        <w:t>, làm sạch dụng cụ lấy mẫu, kiểm tra độ sạch và hiệu quả của dụng cụ (bằng cách phân tích mẫu trắng và mẫu so sánh thích hợp).</w:t>
      </w:r>
    </w:p>
    <w:p w:rsidR="00DC6613" w:rsidRPr="004060D6" w:rsidRDefault="00DC6613" w:rsidP="00095CB2">
      <w:pPr>
        <w:spacing w:before="40" w:after="40" w:line="276" w:lineRule="auto"/>
        <w:ind w:left="28" w:firstLine="360"/>
      </w:pPr>
      <w:r w:rsidRPr="004060D6">
        <w:t>- Quy định về tiến hành bảo quản mẫu cho từng thông số chất lượng nước, trầm tích, phù du, vi sinh vật... theo các chỉ dẫn trong các tiêu chuẩn tương ứng.</w:t>
      </w:r>
    </w:p>
    <w:p w:rsidR="005F0F0F" w:rsidRPr="004060D6" w:rsidRDefault="00314169" w:rsidP="002F46BE">
      <w:pPr>
        <w:pStyle w:val="Heading3"/>
        <w:spacing w:before="40" w:after="40" w:line="276" w:lineRule="auto"/>
        <w:rPr>
          <w:sz w:val="26"/>
          <w:szCs w:val="26"/>
        </w:rPr>
      </w:pPr>
      <w:bookmarkStart w:id="116" w:name="_Toc534491329"/>
      <w:bookmarkStart w:id="117" w:name="_Toc28610584"/>
      <w:bookmarkStart w:id="118" w:name="_Toc29545278"/>
      <w:bookmarkStart w:id="119" w:name="_Toc60864813"/>
      <w:r>
        <w:rPr>
          <w:sz w:val="26"/>
          <w:szCs w:val="26"/>
        </w:rPr>
        <w:t>2.8.2</w:t>
      </w:r>
      <w:r w:rsidR="005F0F0F" w:rsidRPr="004060D6">
        <w:rPr>
          <w:sz w:val="26"/>
          <w:szCs w:val="26"/>
        </w:rPr>
        <w:t xml:space="preserve"> QA/QC tại hiện trường</w:t>
      </w:r>
      <w:bookmarkEnd w:id="116"/>
      <w:bookmarkEnd w:id="117"/>
      <w:bookmarkEnd w:id="118"/>
      <w:bookmarkEnd w:id="119"/>
    </w:p>
    <w:p w:rsidR="005F0F0F" w:rsidRPr="004060D6" w:rsidRDefault="00574A46" w:rsidP="00095CB2">
      <w:pPr>
        <w:spacing w:before="40" w:after="40" w:line="276" w:lineRule="auto"/>
        <w:ind w:left="28" w:firstLine="360"/>
        <w:rPr>
          <w:b/>
          <w:i/>
        </w:rPr>
      </w:pPr>
      <w:r w:rsidRPr="004060D6">
        <w:rPr>
          <w:b/>
          <w:i/>
        </w:rPr>
        <w:t xml:space="preserve">* </w:t>
      </w:r>
      <w:r w:rsidR="005F0F0F" w:rsidRPr="004060D6">
        <w:rPr>
          <w:b/>
          <w:i/>
        </w:rPr>
        <w:t>QA/QC trong lấy mẫu hiện trường</w:t>
      </w:r>
    </w:p>
    <w:p w:rsidR="00845FC5" w:rsidRPr="004060D6" w:rsidRDefault="00845FC5" w:rsidP="00095CB2">
      <w:pPr>
        <w:spacing w:before="40" w:after="40" w:line="276" w:lineRule="auto"/>
        <w:ind w:left="28" w:firstLine="360"/>
      </w:pPr>
      <w:r w:rsidRPr="004060D6">
        <w:t>- Xác định vị trí cần lấy mẫu theo kế hoạch.</w:t>
      </w:r>
    </w:p>
    <w:p w:rsidR="00550000" w:rsidRPr="004060D6" w:rsidRDefault="00845FC5" w:rsidP="00095CB2">
      <w:pPr>
        <w:spacing w:before="40" w:after="40" w:line="276" w:lineRule="auto"/>
        <w:ind w:left="28" w:firstLine="360"/>
      </w:pPr>
      <w:r w:rsidRPr="004060D6">
        <w:t>- Việc lấy mẫu được thực hiện theo đúng quy trình do Bộ Tài nguyên và Môi trường hướng dẫn.</w:t>
      </w:r>
    </w:p>
    <w:p w:rsidR="00845FC5" w:rsidRPr="004060D6" w:rsidRDefault="00845FC5" w:rsidP="00095CB2">
      <w:pPr>
        <w:spacing w:before="40" w:after="40" w:line="276" w:lineRule="auto"/>
        <w:ind w:left="28" w:firstLine="360"/>
      </w:pPr>
      <w:r w:rsidRPr="004060D6">
        <w:t>- Các công cụ, dụng cụ được s</w:t>
      </w:r>
      <w:r w:rsidR="00282C65">
        <w:t>ử</w:t>
      </w:r>
      <w:r w:rsidRPr="004060D6">
        <w:t xml:space="preserve"> dụng phù hợp với thông số cần quan trắc.</w:t>
      </w:r>
    </w:p>
    <w:p w:rsidR="008230BE" w:rsidRPr="004060D6" w:rsidRDefault="00845FC5" w:rsidP="00095CB2">
      <w:pPr>
        <w:spacing w:before="40" w:after="40" w:line="276" w:lineRule="auto"/>
        <w:ind w:left="28" w:firstLine="360"/>
      </w:pPr>
      <w:r w:rsidRPr="004060D6">
        <w:t>- Lượng mẫu được lấy đảm bảo phân tích đủ các thông số theo kế hoạ</w:t>
      </w:r>
      <w:r w:rsidR="00EC5590" w:rsidRPr="004060D6">
        <w:t>ch.</w:t>
      </w:r>
    </w:p>
    <w:p w:rsidR="005F0F0F" w:rsidRPr="004060D6" w:rsidRDefault="00574A46" w:rsidP="00095CB2">
      <w:pPr>
        <w:spacing w:before="40" w:after="40" w:line="276" w:lineRule="auto"/>
        <w:ind w:left="28" w:firstLine="360"/>
        <w:rPr>
          <w:b/>
          <w:i/>
        </w:rPr>
      </w:pPr>
      <w:r w:rsidRPr="004060D6">
        <w:rPr>
          <w:b/>
          <w:i/>
        </w:rPr>
        <w:t xml:space="preserve">* </w:t>
      </w:r>
      <w:r w:rsidR="005F0F0F" w:rsidRPr="004060D6">
        <w:rPr>
          <w:b/>
          <w:i/>
        </w:rPr>
        <w:t>QA/QC trong đo thử tại hiện trường</w:t>
      </w:r>
    </w:p>
    <w:p w:rsidR="00786556" w:rsidRPr="004060D6" w:rsidRDefault="00786556" w:rsidP="00095CB2">
      <w:pPr>
        <w:spacing w:before="40" w:after="40" w:line="276" w:lineRule="auto"/>
        <w:ind w:left="28" w:firstLine="360"/>
      </w:pPr>
      <w:r w:rsidRPr="004060D6">
        <w:t>Bảo đảm độ chính xác của các phép đo, phân tích ngoài hiện trường khi các điều kiện môi trường không được đảm bảo. Các thông số hiện trường (nhiệt độ, độ ẩm, áp suất...) cần phải ghi chép khi lấy mẫu để chuyển đổi các giá trị đo được về điều kiện tiêu chuẩn khi lập báo cáo.</w:t>
      </w:r>
    </w:p>
    <w:p w:rsidR="005F0F0F" w:rsidRPr="004060D6" w:rsidRDefault="00574A46" w:rsidP="00095CB2">
      <w:pPr>
        <w:spacing w:before="40" w:after="40" w:line="276" w:lineRule="auto"/>
        <w:ind w:left="28" w:firstLine="360"/>
        <w:rPr>
          <w:b/>
          <w:i/>
        </w:rPr>
      </w:pPr>
      <w:r w:rsidRPr="004060D6">
        <w:rPr>
          <w:b/>
          <w:i/>
        </w:rPr>
        <w:t>*</w:t>
      </w:r>
      <w:r w:rsidR="005F0F0F" w:rsidRPr="004060D6">
        <w:rPr>
          <w:b/>
          <w:i/>
        </w:rPr>
        <w:t xml:space="preserve"> QA/QC trong bảo quản và vận chuyển mẫu</w:t>
      </w:r>
    </w:p>
    <w:p w:rsidR="008C24C2" w:rsidRPr="004060D6" w:rsidRDefault="008C24C2" w:rsidP="00095CB2">
      <w:pPr>
        <w:spacing w:before="40" w:after="40" w:line="276" w:lineRule="auto"/>
        <w:ind w:left="28" w:firstLine="360"/>
      </w:pPr>
      <w:r w:rsidRPr="004060D6">
        <w:t>- Sử dụng phương pháp, cách thức bảo quản mẫu phù hợp với các thông số quan trắc theo các quy định pháp luật hiện hành về quan trắc môi trường hoặc phương pháp theo tiêu chuẩn quốc tế đã được cơ quan nhà nước có thẩm quyền của Việt Nam thừa nhậ</w:t>
      </w:r>
      <w:r w:rsidR="00574A46" w:rsidRPr="004060D6">
        <w:t>n.</w:t>
      </w:r>
    </w:p>
    <w:p w:rsidR="008C24C2" w:rsidRPr="004060D6" w:rsidRDefault="008C24C2" w:rsidP="00095CB2">
      <w:pPr>
        <w:spacing w:before="40" w:after="40" w:line="276" w:lineRule="auto"/>
        <w:ind w:left="28" w:firstLine="360"/>
      </w:pPr>
      <w:r w:rsidRPr="004060D6">
        <w:t>- Hóa chất, mẫu chuẩn được chuẩn bị đầy đủ theo quy định của từng phương pháp quan trắc, được đựng trong các bình chứa phù hợp, có dán nhãn thể hiện đầy đủ các thông tin về: tên hoặc loại hóa chất, mẫu chuẩn; tên nhà sản xuất; nồng độ; ngày chuẩn bị; người chuẩn bị; thời gian sử dụng và các thông tin khác (nếu có).</w:t>
      </w:r>
    </w:p>
    <w:p w:rsidR="008C24C2" w:rsidRPr="004060D6" w:rsidRDefault="008C24C2" w:rsidP="00095CB2">
      <w:pPr>
        <w:spacing w:before="40" w:after="40" w:line="276" w:lineRule="auto"/>
        <w:ind w:left="28" w:firstLine="360"/>
      </w:pPr>
      <w:r w:rsidRPr="004060D6">
        <w:lastRenderedPageBreak/>
        <w:t>- Dụng cụ chứa mẫu phải đáp ứng các yêu cầu sau:</w:t>
      </w:r>
    </w:p>
    <w:p w:rsidR="008C24C2" w:rsidRPr="004060D6" w:rsidRDefault="008C24C2" w:rsidP="00095CB2">
      <w:pPr>
        <w:spacing w:before="40" w:after="40" w:line="276" w:lineRule="auto"/>
        <w:ind w:firstLine="360"/>
      </w:pPr>
      <w:r w:rsidRPr="004060D6">
        <w:t>+ Phù hợp với từng thông số quan trắc;</w:t>
      </w:r>
    </w:p>
    <w:p w:rsidR="008C24C2" w:rsidRPr="004060D6" w:rsidRDefault="008C24C2" w:rsidP="00095CB2">
      <w:pPr>
        <w:spacing w:before="40" w:after="40" w:line="276" w:lineRule="auto"/>
        <w:ind w:firstLine="360"/>
      </w:pPr>
      <w:r w:rsidRPr="004060D6">
        <w:t>+ Bảo đảm chất lượng, không làm ảnh hưởng hoặc biến đổi chất lượng của mẫu;</w:t>
      </w:r>
    </w:p>
    <w:p w:rsidR="008C24C2" w:rsidRPr="004060D6" w:rsidRDefault="008C24C2" w:rsidP="00095CB2">
      <w:pPr>
        <w:spacing w:before="40" w:after="40" w:line="276" w:lineRule="auto"/>
        <w:ind w:firstLine="360"/>
      </w:pPr>
      <w:r w:rsidRPr="004060D6">
        <w:t>+ Được dán nhãn trong suốt thời gian tồn tại của mẫu. Nhãn thể hiện các thông tin về: thông số quan trắc; ký hiệu mẫu; thời gian lấy mẫu; phương pháp bảo quản mẫu đã sử dụng và các thông tin khác (nếu có).</w:t>
      </w:r>
    </w:p>
    <w:p w:rsidR="008C24C2" w:rsidRPr="004060D6" w:rsidRDefault="008C24C2" w:rsidP="00095CB2">
      <w:pPr>
        <w:spacing w:before="40" w:after="40" w:line="276" w:lineRule="auto"/>
        <w:ind w:left="28" w:firstLine="360"/>
      </w:pPr>
      <w:r w:rsidRPr="004060D6">
        <w:t>- Vận chuyển mẫu phải bảo toàn mẫu về chất lượng và số lượng. Thời gian vận chuyển và nhiệt độ của mẫu thực hiện theo các văn bản, quy định hiện hành về quan trắc môi trường đối với từng thông số quan trắc.</w:t>
      </w:r>
    </w:p>
    <w:p w:rsidR="008C24C2" w:rsidRPr="004060D6" w:rsidRDefault="008C24C2" w:rsidP="00095CB2">
      <w:pPr>
        <w:spacing w:before="40" w:after="40" w:line="276" w:lineRule="auto"/>
        <w:ind w:left="28" w:firstLine="360"/>
      </w:pPr>
      <w:r w:rsidRPr="004060D6">
        <w:t>- Giao và nhận mẫu được thực hiện như sau:</w:t>
      </w:r>
    </w:p>
    <w:p w:rsidR="008C24C2" w:rsidRPr="004060D6" w:rsidRDefault="008C24C2" w:rsidP="00095CB2">
      <w:pPr>
        <w:spacing w:before="40" w:after="40" w:line="276" w:lineRule="auto"/>
        <w:ind w:firstLine="360"/>
      </w:pPr>
      <w:r w:rsidRPr="004060D6">
        <w:t>+ Giao và nhận mẫu ngay tại hiện trường: do cán bộ, nhân viên thực hiện quan trắc hiện trường bàn giao cho cán bộ, nhân viên chịu trách nhiệm vận chuyển mẫu;</w:t>
      </w:r>
    </w:p>
    <w:p w:rsidR="008C24C2" w:rsidRPr="004060D6" w:rsidRDefault="008C24C2" w:rsidP="00095CB2">
      <w:pPr>
        <w:spacing w:before="40" w:after="40" w:line="276" w:lineRule="auto"/>
        <w:ind w:firstLine="360"/>
      </w:pPr>
      <w:r w:rsidRPr="004060D6">
        <w:t>+ Giao và nhận mẫu tại phòng thí nghiệm: do cán bộ, nhân viên thực hiện quan trắc hiện trường hoặc cán bộ, nhân viên chịu trách nhiệm vận chuyển bàn giao cho cán bộ, nhân viên phòng thí nghiệm;</w:t>
      </w:r>
    </w:p>
    <w:p w:rsidR="008C24C2" w:rsidRPr="004060D6" w:rsidRDefault="008C24C2" w:rsidP="00095CB2">
      <w:pPr>
        <w:spacing w:before="40" w:after="40" w:line="276" w:lineRule="auto"/>
        <w:ind w:firstLine="360"/>
      </w:pPr>
      <w:r w:rsidRPr="004060D6">
        <w:t>+ Việc giao và nhận mẫu phải có biên bản bàn giao, trong đó có đầy đủ tên, chữ ký của các bên có liên quan theo các nội dung quy định.</w:t>
      </w:r>
    </w:p>
    <w:p w:rsidR="008C24C2" w:rsidRPr="004060D6" w:rsidRDefault="008C24C2" w:rsidP="00095CB2">
      <w:pPr>
        <w:spacing w:before="40" w:after="40" w:line="276" w:lineRule="auto"/>
        <w:ind w:left="28" w:firstLine="360"/>
      </w:pPr>
      <w:r w:rsidRPr="004060D6">
        <w:t>- Cán bộ, nhân viên thực hiện quan trắc tại hiện trường phải có trình độ, chuyên môn phù hợ</w:t>
      </w:r>
      <w:r w:rsidR="00574A46" w:rsidRPr="004060D6">
        <w:t>p.</w:t>
      </w:r>
    </w:p>
    <w:p w:rsidR="005F0F0F" w:rsidRPr="004060D6" w:rsidRDefault="00314169" w:rsidP="00095CB2">
      <w:pPr>
        <w:pStyle w:val="Heading3"/>
        <w:spacing w:before="40" w:after="40" w:line="276" w:lineRule="auto"/>
        <w:ind w:firstLine="360"/>
        <w:rPr>
          <w:sz w:val="26"/>
          <w:szCs w:val="26"/>
        </w:rPr>
      </w:pPr>
      <w:bookmarkStart w:id="120" w:name="_Toc534491330"/>
      <w:bookmarkStart w:id="121" w:name="_Toc28610585"/>
      <w:bookmarkStart w:id="122" w:name="_Toc29545279"/>
      <w:bookmarkStart w:id="123" w:name="_Toc60864814"/>
      <w:r>
        <w:rPr>
          <w:sz w:val="26"/>
          <w:szCs w:val="26"/>
        </w:rPr>
        <w:t>2.8.3</w:t>
      </w:r>
      <w:r w:rsidR="005F0F0F" w:rsidRPr="004060D6">
        <w:rPr>
          <w:sz w:val="26"/>
          <w:szCs w:val="26"/>
        </w:rPr>
        <w:t>. QA/QC trong phòng thí nghiệm</w:t>
      </w:r>
      <w:bookmarkEnd w:id="120"/>
      <w:bookmarkEnd w:id="121"/>
      <w:bookmarkEnd w:id="122"/>
      <w:bookmarkEnd w:id="123"/>
    </w:p>
    <w:p w:rsidR="00B36286" w:rsidRPr="004060D6" w:rsidRDefault="00B36286" w:rsidP="00095CB2">
      <w:pPr>
        <w:spacing w:before="40" w:after="40" w:line="276" w:lineRule="auto"/>
        <w:ind w:left="28" w:firstLine="360"/>
      </w:pPr>
      <w:r w:rsidRPr="004060D6">
        <w:rPr>
          <w:lang w:val="vi-VN"/>
        </w:rPr>
        <w:t>Thực</w:t>
      </w:r>
      <w:r w:rsidRPr="004060D6">
        <w:t xml:space="preserve"> hiệ</w:t>
      </w:r>
      <w:r w:rsidR="00EC5590" w:rsidRPr="004060D6">
        <w:t>n 0</w:t>
      </w:r>
      <w:r w:rsidR="00A90396" w:rsidRPr="004060D6">
        <w:t>5</w:t>
      </w:r>
      <w:r w:rsidRPr="004060D6">
        <w:t xml:space="preserve"> loại mẫu kiểm soát chất lượng: </w:t>
      </w:r>
      <w:r w:rsidR="00A90396" w:rsidRPr="004060D6">
        <w:t xml:space="preserve">mẫu trắng vận chuyển hiện trường, mẫu lặp hiện trường, </w:t>
      </w:r>
      <w:r w:rsidR="00AD214F" w:rsidRPr="004060D6">
        <w:t>mẫu lặp phòng thí nghiệm, mẫu chuẩn thẩm tra, mẫu thêm chuẩn</w:t>
      </w:r>
      <w:r w:rsidRPr="004060D6">
        <w:t>.</w:t>
      </w:r>
    </w:p>
    <w:p w:rsidR="00B36286" w:rsidRPr="0043390A" w:rsidRDefault="00B36286" w:rsidP="00095CB2">
      <w:pPr>
        <w:spacing w:before="40" w:after="40" w:line="276" w:lineRule="auto"/>
        <w:ind w:firstLine="360"/>
        <w:rPr>
          <w:lang w:val="vi-VN"/>
        </w:rPr>
      </w:pPr>
      <w:r w:rsidRPr="004060D6">
        <w:t xml:space="preserve">- </w:t>
      </w:r>
      <w:r w:rsidRPr="004060D6">
        <w:rPr>
          <w:i/>
        </w:rPr>
        <w:t xml:space="preserve">Mẫu trắng </w:t>
      </w:r>
      <w:r w:rsidR="00A90396" w:rsidRPr="004060D6">
        <w:rPr>
          <w:i/>
        </w:rPr>
        <w:t>vận chuyển hiện trường</w:t>
      </w:r>
      <w:r w:rsidRPr="004060D6">
        <w:rPr>
          <w:i/>
        </w:rPr>
        <w:t>:</w:t>
      </w:r>
      <w:r w:rsidR="00A90396" w:rsidRPr="004060D6">
        <w:rPr>
          <w:color w:val="000000"/>
          <w:shd w:val="clear" w:color="auto" w:fill="FFFFFF"/>
          <w:lang w:val="vi-VN"/>
        </w:rPr>
        <w:t xml:space="preserve">là mẫu vật liệu sạch được sử dụng để kiểm soát sự nhiễm bẩn trong quá trình </w:t>
      </w:r>
      <w:r w:rsidR="00180237" w:rsidRPr="004060D6">
        <w:rPr>
          <w:color w:val="000000"/>
          <w:shd w:val="clear" w:color="auto" w:fill="FFFFFF"/>
        </w:rPr>
        <w:t xml:space="preserve">lấy mẫu, đo, thử nghiệm tại hiện trường và </w:t>
      </w:r>
      <w:r w:rsidR="00A90396" w:rsidRPr="004060D6">
        <w:rPr>
          <w:color w:val="000000"/>
          <w:shd w:val="clear" w:color="auto" w:fill="FFFFFF"/>
          <w:lang w:val="vi-VN"/>
        </w:rPr>
        <w:t>vận chuyển mẫu. M</w:t>
      </w:r>
      <w:r w:rsidR="00A90396" w:rsidRPr="0043390A">
        <w:rPr>
          <w:color w:val="000000"/>
          <w:shd w:val="clear" w:color="auto" w:fill="FFFFFF"/>
          <w:lang w:val="vi-VN"/>
        </w:rPr>
        <w:t>ẫ</w:t>
      </w:r>
      <w:r w:rsidR="00A90396" w:rsidRPr="004060D6">
        <w:rPr>
          <w:color w:val="000000"/>
          <w:shd w:val="clear" w:color="auto" w:fill="FFFFFF"/>
          <w:lang w:val="vi-VN"/>
        </w:rPr>
        <w:t xml:space="preserve">u trắng vận chuyển </w:t>
      </w:r>
      <w:r w:rsidR="00180237" w:rsidRPr="0043390A">
        <w:rPr>
          <w:color w:val="000000"/>
          <w:shd w:val="clear" w:color="auto" w:fill="FFFFFF"/>
          <w:lang w:val="vi-VN"/>
        </w:rPr>
        <w:t xml:space="preserve">hiện trường </w:t>
      </w:r>
      <w:r w:rsidR="00A90396" w:rsidRPr="004060D6">
        <w:rPr>
          <w:color w:val="000000"/>
          <w:shd w:val="clear" w:color="auto" w:fill="FFFFFF"/>
          <w:lang w:val="vi-VN"/>
        </w:rPr>
        <w:t>được vận chuyển cùng với mẫu thực trong cùng một điều kiện, được bảo quản, phân tích các thông số trong phòng thí nghiệm tương tự như mẫu thực</w:t>
      </w:r>
      <w:r w:rsidRPr="0043390A">
        <w:rPr>
          <w:lang w:val="vi-VN"/>
        </w:rPr>
        <w:t>.</w:t>
      </w:r>
    </w:p>
    <w:p w:rsidR="00B36286" w:rsidRPr="0021279A" w:rsidRDefault="00B36286" w:rsidP="00095CB2">
      <w:pPr>
        <w:spacing w:before="40" w:after="40" w:line="276" w:lineRule="auto"/>
        <w:ind w:firstLine="360"/>
        <w:rPr>
          <w:color w:val="000000"/>
          <w:shd w:val="clear" w:color="auto" w:fill="FFFFFF"/>
          <w:lang w:val="vi-VN"/>
        </w:rPr>
      </w:pPr>
      <w:r w:rsidRPr="004060D6">
        <w:rPr>
          <w:lang w:val="vi-VN"/>
        </w:rPr>
        <w:t>-</w:t>
      </w:r>
      <w:r w:rsidR="00A90396" w:rsidRPr="0043390A">
        <w:rPr>
          <w:i/>
          <w:lang w:val="vi-VN"/>
        </w:rPr>
        <w:t>Mẫu lặp hiện trường</w:t>
      </w:r>
      <w:r w:rsidRPr="004060D6">
        <w:rPr>
          <w:i/>
          <w:lang w:val="vi-VN"/>
        </w:rPr>
        <w:t>:</w:t>
      </w:r>
      <w:r w:rsidR="00A90396" w:rsidRPr="004060D6">
        <w:rPr>
          <w:color w:val="000000"/>
          <w:shd w:val="clear" w:color="auto" w:fill="FFFFFF"/>
          <w:lang w:val="vi-VN"/>
        </w:rPr>
        <w:t>là hai mẫu trở lên được lấy tại cùng một vị trí, cùng một thời gian, được xử lý, bảo quản, vận chuyển và phân tích các thông số trong phòng thí nghiệm tương tự như nhau. M</w:t>
      </w:r>
      <w:r w:rsidR="00A90396" w:rsidRPr="0043390A">
        <w:rPr>
          <w:color w:val="000000"/>
          <w:shd w:val="clear" w:color="auto" w:fill="FFFFFF"/>
          <w:lang w:val="vi-VN"/>
        </w:rPr>
        <w:t>ẫ</w:t>
      </w:r>
      <w:r w:rsidR="00A90396" w:rsidRPr="004060D6">
        <w:rPr>
          <w:color w:val="000000"/>
          <w:shd w:val="clear" w:color="auto" w:fill="FFFFFF"/>
          <w:lang w:val="vi-VN"/>
        </w:rPr>
        <w:t>u lặp hiện trường được sử dụng kiểm soát sai số trong hoạt động quan trắc tại hiện trường, phân tích trong phòng thí nghiệm và để đánh giá độ chụm của kết quả quan trắc</w:t>
      </w:r>
      <w:r w:rsidR="00EB3072" w:rsidRPr="0021279A">
        <w:rPr>
          <w:color w:val="000000"/>
          <w:shd w:val="clear" w:color="auto" w:fill="FFFFFF"/>
          <w:lang w:val="vi-VN"/>
        </w:rPr>
        <w:t>.</w:t>
      </w:r>
    </w:p>
    <w:p w:rsidR="00A90396" w:rsidRPr="0043390A" w:rsidRDefault="00A90396" w:rsidP="00095CB2">
      <w:pPr>
        <w:spacing w:before="40" w:after="40" w:line="276" w:lineRule="auto"/>
        <w:ind w:firstLine="360"/>
        <w:rPr>
          <w:color w:val="000000"/>
          <w:shd w:val="clear" w:color="auto" w:fill="FFFFFF"/>
          <w:lang w:val="vi-VN"/>
        </w:rPr>
      </w:pPr>
      <w:r w:rsidRPr="0043390A">
        <w:rPr>
          <w:color w:val="000000"/>
          <w:shd w:val="clear" w:color="auto" w:fill="FFFFFF"/>
          <w:lang w:val="vi-VN"/>
        </w:rPr>
        <w:t xml:space="preserve">- </w:t>
      </w:r>
      <w:r w:rsidRPr="0043390A">
        <w:rPr>
          <w:i/>
          <w:color w:val="000000"/>
          <w:shd w:val="clear" w:color="auto" w:fill="FFFFFF"/>
          <w:lang w:val="vi-VN"/>
        </w:rPr>
        <w:t>Mẫu lặp phòng thí nghiệm:</w:t>
      </w:r>
      <w:r w:rsidR="00180237" w:rsidRPr="0043390A">
        <w:rPr>
          <w:color w:val="000000"/>
          <w:shd w:val="clear" w:color="auto" w:fill="FFFFFF"/>
          <w:lang w:val="vi-VN"/>
        </w:rPr>
        <w:t>gồm hai hoặc nhiều hơn các phần của cùng một mẫu được chuẩn bị, phân tích độc lập với cùng một phương pháp. Mẫu lặp phòng thí nghiệm là mẫu được sử dụng để đánh giá độ chụm của kết quả phân tích.</w:t>
      </w:r>
    </w:p>
    <w:p w:rsidR="00A90396" w:rsidRPr="0043390A" w:rsidRDefault="00A90396" w:rsidP="00095CB2">
      <w:pPr>
        <w:spacing w:before="40" w:after="40" w:line="276" w:lineRule="auto"/>
        <w:ind w:firstLine="360"/>
        <w:rPr>
          <w:color w:val="000000"/>
          <w:shd w:val="clear" w:color="auto" w:fill="FFFFFF"/>
          <w:lang w:val="vi-VN"/>
        </w:rPr>
      </w:pPr>
      <w:r w:rsidRPr="0043390A">
        <w:rPr>
          <w:i/>
          <w:color w:val="000000"/>
          <w:shd w:val="clear" w:color="auto" w:fill="FFFFFF"/>
          <w:lang w:val="vi-VN"/>
        </w:rPr>
        <w:t>- Mẫu chuẩn thẩm tra:</w:t>
      </w:r>
      <w:r w:rsidR="00180237" w:rsidRPr="0043390A">
        <w:rPr>
          <w:i/>
          <w:iCs/>
          <w:color w:val="000000"/>
          <w:shd w:val="clear" w:color="auto" w:fill="FFFFFF"/>
          <w:lang w:val="vi-VN"/>
        </w:rPr>
        <w:t> </w:t>
      </w:r>
      <w:r w:rsidR="00180237" w:rsidRPr="0043390A">
        <w:rPr>
          <w:color w:val="000000"/>
          <w:shd w:val="clear" w:color="auto" w:fill="FFFFFF"/>
          <w:lang w:val="vi-VN"/>
        </w:rPr>
        <w:t>là dung dịch chuẩn của chất cần phân tích có nồng độ nằm trong khoảng đo của thiết bị hay khoảng làm việc của đường chuẩn được sử dụng để kiểm tra quá trình hiệu chuẩn thiết bị, theo dõi quá trình đo mẫu sau một khoảng thời gian đo mẫu nhất định.</w:t>
      </w:r>
    </w:p>
    <w:p w:rsidR="00180237" w:rsidRPr="0043390A" w:rsidRDefault="00180237" w:rsidP="00095CB2">
      <w:pPr>
        <w:spacing w:before="40" w:after="40" w:line="276" w:lineRule="auto"/>
        <w:ind w:firstLine="360"/>
        <w:rPr>
          <w:lang w:val="vi-VN"/>
        </w:rPr>
      </w:pPr>
      <w:r w:rsidRPr="0043390A">
        <w:rPr>
          <w:i/>
          <w:color w:val="000000"/>
          <w:shd w:val="clear" w:color="auto" w:fill="FFFFFF"/>
          <w:lang w:val="vi-VN"/>
        </w:rPr>
        <w:lastRenderedPageBreak/>
        <w:t>- Mẫu thêm chuẩn:</w:t>
      </w:r>
      <w:r w:rsidRPr="0043390A">
        <w:rPr>
          <w:color w:val="000000"/>
          <w:shd w:val="clear" w:color="auto" w:fill="FFFFFF"/>
          <w:lang w:val="vi-VN"/>
        </w:rPr>
        <w:t xml:space="preserve"> là mẫu được bổ sung thêm một lượng chất cần phân tích đã biết trước nồng độ trên nền mẫu thực. Mẫu thêm chuẩn được chuẩn bị và phân tích như đối với các mẫu thực để xem xét quá trình thực hiện của một phương pháp phân tích</w:t>
      </w:r>
    </w:p>
    <w:p w:rsidR="005F0F0F" w:rsidRPr="0043390A" w:rsidRDefault="00314169" w:rsidP="00095CB2">
      <w:pPr>
        <w:pStyle w:val="Heading3"/>
        <w:spacing w:before="40" w:after="40" w:line="276" w:lineRule="auto"/>
        <w:ind w:firstLine="360"/>
        <w:rPr>
          <w:sz w:val="26"/>
          <w:szCs w:val="26"/>
          <w:lang w:val="vi-VN"/>
        </w:rPr>
      </w:pPr>
      <w:bookmarkStart w:id="124" w:name="_Toc534491331"/>
      <w:bookmarkStart w:id="125" w:name="_Toc28610586"/>
      <w:bookmarkStart w:id="126" w:name="_Toc29545280"/>
      <w:bookmarkStart w:id="127" w:name="_Toc60864815"/>
      <w:r>
        <w:rPr>
          <w:sz w:val="26"/>
          <w:szCs w:val="26"/>
        </w:rPr>
        <w:t>2.8.4</w:t>
      </w:r>
      <w:r w:rsidR="005F0F0F" w:rsidRPr="0043390A">
        <w:rPr>
          <w:sz w:val="26"/>
          <w:szCs w:val="26"/>
          <w:lang w:val="vi-VN"/>
        </w:rPr>
        <w:t xml:space="preserve"> Hiệu chuẩn thiết bị</w:t>
      </w:r>
      <w:bookmarkEnd w:id="124"/>
      <w:bookmarkEnd w:id="125"/>
      <w:bookmarkEnd w:id="126"/>
      <w:bookmarkEnd w:id="127"/>
    </w:p>
    <w:p w:rsidR="009644A3" w:rsidRPr="0043390A" w:rsidRDefault="009644A3" w:rsidP="00095CB2">
      <w:pPr>
        <w:spacing w:before="40" w:after="40" w:line="276" w:lineRule="auto"/>
        <w:ind w:left="28" w:firstLine="360"/>
        <w:rPr>
          <w:lang w:val="vi-VN"/>
        </w:rPr>
      </w:pPr>
      <w:r w:rsidRPr="004060D6">
        <w:rPr>
          <w:lang w:val="vi-VN"/>
        </w:rPr>
        <w:t>Sử dụng trang thiết bị phù hợp với phương pháp quan trắc đã được xác định, đáp ứng yêu cầu của phương pháp về kỹ thuật và đo lường. Trang thiết bị phải có hướng dẫn sử dụng, thông tin chi tiết về ngày bảo dưỡng, kiểm định, hiệu chuẩn và người sử dụng thiết bị quan trắ</w:t>
      </w:r>
      <w:r w:rsidR="0087746B" w:rsidRPr="004060D6">
        <w:rPr>
          <w:lang w:val="vi-VN"/>
        </w:rPr>
        <w:t>c.</w:t>
      </w:r>
    </w:p>
    <w:p w:rsidR="0087746B" w:rsidRPr="0043390A" w:rsidRDefault="0087746B" w:rsidP="00095CB2">
      <w:pPr>
        <w:spacing w:before="40" w:after="40" w:line="276" w:lineRule="auto"/>
        <w:ind w:left="28" w:firstLine="360"/>
        <w:rPr>
          <w:lang w:val="vi-VN"/>
        </w:rPr>
      </w:pPr>
      <w:r w:rsidRPr="004060D6">
        <w:rPr>
          <w:lang w:val="vi-VN"/>
        </w:rPr>
        <w:t>Trang thiết bị quan trắc</w:t>
      </w:r>
      <w:r w:rsidRPr="0043390A">
        <w:rPr>
          <w:lang w:val="vi-VN"/>
        </w:rPr>
        <w:t xml:space="preserve"> được hiệu chuẩn định kỳ tối thiểu 01năm/lần</w:t>
      </w:r>
      <w:r w:rsidR="002B5853" w:rsidRPr="0043390A">
        <w:rPr>
          <w:lang w:val="vi-VN"/>
        </w:rPr>
        <w:t xml:space="preserve"> và thường xuyên kiểm tra để được sửa chữa kịp thời</w:t>
      </w:r>
      <w:r w:rsidRPr="0043390A">
        <w:rPr>
          <w:lang w:val="vi-VN"/>
        </w:rPr>
        <w:t>.</w:t>
      </w:r>
    </w:p>
    <w:p w:rsidR="00314169" w:rsidRDefault="00314169">
      <w:pPr>
        <w:jc w:val="left"/>
        <w:rPr>
          <w:lang w:val="vi-VN"/>
        </w:rPr>
      </w:pPr>
      <w:r>
        <w:rPr>
          <w:lang w:val="vi-VN"/>
        </w:rPr>
        <w:br w:type="page"/>
      </w:r>
    </w:p>
    <w:p w:rsidR="0087746B" w:rsidRPr="0043390A" w:rsidRDefault="0087746B" w:rsidP="00095CB2">
      <w:pPr>
        <w:spacing w:before="40" w:after="40" w:line="276" w:lineRule="auto"/>
        <w:ind w:left="28" w:firstLine="360"/>
        <w:rPr>
          <w:lang w:val="vi-VN"/>
        </w:rPr>
        <w:sectPr w:rsidR="0087746B" w:rsidRPr="0043390A" w:rsidSect="00901730">
          <w:headerReference w:type="default" r:id="rId12"/>
          <w:footerReference w:type="default" r:id="rId13"/>
          <w:type w:val="continuous"/>
          <w:pgSz w:w="11907" w:h="16840" w:code="9"/>
          <w:pgMar w:top="1134" w:right="964" w:bottom="1134" w:left="1701" w:header="567" w:footer="720" w:gutter="0"/>
          <w:cols w:space="720"/>
          <w:docGrid w:linePitch="360"/>
        </w:sectPr>
      </w:pPr>
    </w:p>
    <w:p w:rsidR="00690A50" w:rsidRPr="00DD1A02" w:rsidRDefault="00314169" w:rsidP="008E3FEE">
      <w:pPr>
        <w:pStyle w:val="Heading1"/>
      </w:pPr>
      <w:bookmarkStart w:id="128" w:name="_Toc60864816"/>
      <w:r w:rsidRPr="00DD1A02">
        <w:lastRenderedPageBreak/>
        <w:t>CHƯƠNG III.</w:t>
      </w:r>
      <w:r w:rsidR="00063FB5" w:rsidRPr="00DD1A02">
        <w:rPr>
          <w:lang w:val="vi-VN"/>
        </w:rPr>
        <w:t xml:space="preserve"> </w:t>
      </w:r>
      <w:r w:rsidRPr="00DD1A02">
        <w:t>NHẬN XÉT VÀ ĐÁNH GIÁ KẾT QUẢ QUAN TRẮC</w:t>
      </w:r>
      <w:bookmarkEnd w:id="128"/>
    </w:p>
    <w:p w:rsidR="004F55D4" w:rsidRPr="00314169" w:rsidRDefault="00314169" w:rsidP="00314169">
      <w:pPr>
        <w:pStyle w:val="Heading2"/>
        <w:spacing w:before="120" w:after="120" w:line="276" w:lineRule="auto"/>
        <w:rPr>
          <w:spacing w:val="-1"/>
          <w:sz w:val="26"/>
          <w:szCs w:val="26"/>
        </w:rPr>
      </w:pPr>
      <w:bookmarkStart w:id="129" w:name="_Toc60864817"/>
      <w:r w:rsidRPr="00314169">
        <w:rPr>
          <w:spacing w:val="-1"/>
          <w:sz w:val="26"/>
          <w:szCs w:val="26"/>
        </w:rPr>
        <w:t>3.1 Quan trắc chất lượng nước mặt</w:t>
      </w:r>
      <w:bookmarkEnd w:id="129"/>
    </w:p>
    <w:p w:rsidR="00790470" w:rsidRDefault="0020325E" w:rsidP="00885171">
      <w:pPr>
        <w:spacing w:before="120" w:after="120" w:line="276" w:lineRule="auto"/>
        <w:ind w:left="28" w:firstLine="332"/>
        <w:rPr>
          <w:spacing w:val="-1"/>
          <w:lang w:val="vi-VN"/>
        </w:rPr>
      </w:pPr>
      <w:r w:rsidRPr="0043390A">
        <w:rPr>
          <w:spacing w:val="-1"/>
          <w:lang w:val="vi-VN"/>
        </w:rPr>
        <w:t xml:space="preserve">Số liệu và kết quả của các đợt </w:t>
      </w:r>
      <w:r w:rsidR="0019528A" w:rsidRPr="0043390A">
        <w:rPr>
          <w:spacing w:val="-1"/>
          <w:lang w:val="vi-VN"/>
        </w:rPr>
        <w:t>quan trắc</w:t>
      </w:r>
      <w:r w:rsidR="00314169">
        <w:rPr>
          <w:spacing w:val="-1"/>
        </w:rPr>
        <w:t xml:space="preserve"> </w:t>
      </w:r>
      <w:r w:rsidR="0019528A" w:rsidRPr="0043390A">
        <w:rPr>
          <w:spacing w:val="-1"/>
          <w:lang w:val="vi-VN"/>
        </w:rPr>
        <w:t xml:space="preserve">nước mặt lục địa </w:t>
      </w:r>
      <w:r w:rsidR="00790470" w:rsidRPr="004060D6">
        <w:rPr>
          <w:spacing w:val="-1"/>
          <w:lang w:val="vi-VN"/>
        </w:rPr>
        <w:t>được so sánh với Quy chuẩn kỹ thuật quốc gia về chất lượng nước mặt QCVN 08</w:t>
      </w:r>
      <w:r w:rsidR="0025302B" w:rsidRPr="0043390A">
        <w:rPr>
          <w:spacing w:val="-1"/>
          <w:lang w:val="vi-VN"/>
        </w:rPr>
        <w:t>-MT</w:t>
      </w:r>
      <w:r w:rsidR="00790470" w:rsidRPr="004060D6">
        <w:rPr>
          <w:spacing w:val="-1"/>
          <w:lang w:val="vi-VN"/>
        </w:rPr>
        <w:t>:20</w:t>
      </w:r>
      <w:r w:rsidR="0025302B" w:rsidRPr="0043390A">
        <w:rPr>
          <w:spacing w:val="-1"/>
          <w:lang w:val="vi-VN"/>
        </w:rPr>
        <w:t>15</w:t>
      </w:r>
      <w:r w:rsidR="00790470" w:rsidRPr="004060D6">
        <w:rPr>
          <w:spacing w:val="-1"/>
          <w:lang w:val="vi-VN"/>
        </w:rPr>
        <w:t xml:space="preserve">/BTNMT </w:t>
      </w:r>
      <w:r w:rsidR="00E27E3F" w:rsidRPr="0043390A">
        <w:rPr>
          <w:spacing w:val="-1"/>
          <w:lang w:val="vi-VN"/>
        </w:rPr>
        <w:t>-</w:t>
      </w:r>
      <w:r w:rsidR="00885171">
        <w:rPr>
          <w:spacing w:val="-1"/>
        </w:rPr>
        <w:t xml:space="preserve"> </w:t>
      </w:r>
      <w:r w:rsidR="00612472" w:rsidRPr="0043390A">
        <w:rPr>
          <w:spacing w:val="-1"/>
          <w:lang w:val="vi-VN"/>
        </w:rPr>
        <w:t>c</w:t>
      </w:r>
      <w:r w:rsidR="00790470" w:rsidRPr="004060D6">
        <w:rPr>
          <w:spacing w:val="-1"/>
          <w:lang w:val="vi-VN"/>
        </w:rPr>
        <w:t>ộ</w:t>
      </w:r>
      <w:r w:rsidR="001715D7">
        <w:rPr>
          <w:spacing w:val="-1"/>
          <w:lang w:val="vi-VN"/>
        </w:rPr>
        <w:t>t B1.</w:t>
      </w:r>
    </w:p>
    <w:p w:rsidR="001715D7" w:rsidRPr="00FF69D6" w:rsidRDefault="001715D7" w:rsidP="00885171">
      <w:pPr>
        <w:spacing w:before="120" w:after="120" w:line="276" w:lineRule="auto"/>
        <w:ind w:left="28" w:firstLine="332"/>
        <w:rPr>
          <w:spacing w:val="-1"/>
          <w:lang w:val="vi-VN"/>
        </w:rPr>
      </w:pPr>
      <w:r w:rsidRPr="00FF69D6">
        <w:rPr>
          <w:spacing w:val="-1"/>
          <w:lang w:val="vi-VN"/>
        </w:rPr>
        <w:t>Kết quả quan trắc nước mặt đượ</w:t>
      </w:r>
      <w:r w:rsidR="00E6619D">
        <w:rPr>
          <w:spacing w:val="-1"/>
          <w:lang w:val="vi-VN"/>
        </w:rPr>
        <w:t>c d</w:t>
      </w:r>
      <w:r w:rsidR="00E6619D" w:rsidRPr="00E6619D">
        <w:rPr>
          <w:spacing w:val="-1"/>
          <w:lang w:val="vi-VN"/>
        </w:rPr>
        <w:t>ù</w:t>
      </w:r>
      <w:r w:rsidRPr="00FF69D6">
        <w:rPr>
          <w:spacing w:val="-1"/>
          <w:lang w:val="vi-VN"/>
        </w:rPr>
        <w:t>ng để tính toán chỉ số VN-WQI.</w:t>
      </w:r>
    </w:p>
    <w:p w:rsidR="0020325E" w:rsidRPr="004060D6" w:rsidRDefault="0019528A" w:rsidP="00885171">
      <w:pPr>
        <w:spacing w:before="120" w:after="120" w:line="276" w:lineRule="auto"/>
        <w:ind w:left="28" w:firstLine="332"/>
        <w:rPr>
          <w:spacing w:val="-2"/>
          <w:lang w:val="vi-VN"/>
        </w:rPr>
      </w:pPr>
      <w:r w:rsidRPr="004060D6">
        <w:rPr>
          <w:bCs/>
          <w:spacing w:val="-2"/>
          <w:lang w:val="vi-VN"/>
        </w:rPr>
        <w:t>Chỉ số chất lượng nước</w:t>
      </w:r>
      <w:r w:rsidRPr="0043390A">
        <w:rPr>
          <w:spacing w:val="-2"/>
          <w:lang w:val="vi-VN"/>
        </w:rPr>
        <w:t xml:space="preserve">của Việt Nam </w:t>
      </w:r>
      <w:r w:rsidRPr="004060D6">
        <w:rPr>
          <w:spacing w:val="-2"/>
          <w:lang w:val="vi-VN"/>
        </w:rPr>
        <w:t xml:space="preserve">(viết tắt là </w:t>
      </w:r>
      <w:r w:rsidRPr="0043390A">
        <w:rPr>
          <w:spacing w:val="-2"/>
          <w:lang w:val="vi-VN"/>
        </w:rPr>
        <w:t xml:space="preserve">VN - </w:t>
      </w:r>
      <w:r w:rsidRPr="004060D6">
        <w:rPr>
          <w:spacing w:val="-2"/>
          <w:lang w:val="vi-VN"/>
        </w:rPr>
        <w:t>WQI) là một chỉ số được tính toán từ các thông số quan trắc chất lượng nước mặt ở Việt Nam, dùng để mô tả định lượng về chất lượng nước và khả năng sử dụng của nguồn nước đó, được biểu diễn qua một thang điểm.</w:t>
      </w:r>
    </w:p>
    <w:p w:rsidR="00524A9B" w:rsidRDefault="00B07B94" w:rsidP="00885171">
      <w:pPr>
        <w:spacing w:before="120" w:after="120" w:line="276" w:lineRule="auto"/>
        <w:ind w:left="28" w:firstLine="332"/>
        <w:rPr>
          <w:lang w:val="de-DE"/>
        </w:rPr>
      </w:pPr>
      <w:r w:rsidRPr="004060D6">
        <w:rPr>
          <w:lang w:val="vi-VN"/>
        </w:rPr>
        <w:t>Phương pháp đánh giá chất lượng nướ</w:t>
      </w:r>
      <w:r w:rsidR="00524A9B">
        <w:rPr>
          <w:lang w:val="vi-VN"/>
        </w:rPr>
        <w:t>c WQI</w:t>
      </w:r>
      <w:r w:rsidRPr="004060D6">
        <w:rPr>
          <w:lang w:val="vi-VN"/>
        </w:rPr>
        <w:t xml:space="preserve"> được thực hiện </w:t>
      </w:r>
      <w:r w:rsidR="001715D7" w:rsidRPr="00FF69D6">
        <w:rPr>
          <w:lang w:val="vi-VN"/>
        </w:rPr>
        <w:t xml:space="preserve">theo </w:t>
      </w:r>
      <w:r w:rsidR="006B7562" w:rsidRPr="0043390A">
        <w:rPr>
          <w:lang w:val="vi-VN"/>
        </w:rPr>
        <w:t>Quyết định số 1460/QĐ-TCMT ngày 12/11/2019 của Tổng cục Môi trường về việc ban hành Hướng dẫn kỹ thuật tính toán và công bố chỉ số chất lượng nước Việ</w:t>
      </w:r>
      <w:r w:rsidR="00524A9B">
        <w:rPr>
          <w:lang w:val="vi-VN"/>
        </w:rPr>
        <w:t>t Nam VN_WQI (</w:t>
      </w:r>
      <w:r w:rsidR="00524A9B" w:rsidRPr="00FF69D6">
        <w:rPr>
          <w:lang w:val="vi-VN"/>
        </w:rPr>
        <w:t>thay thế</w:t>
      </w:r>
      <w:r w:rsidR="00524A9B" w:rsidRPr="004060D6">
        <w:rPr>
          <w:lang w:val="de-DE"/>
        </w:rPr>
        <w:t>Quyết định số QĐ 879/QĐ-TCMT</w:t>
      </w:r>
      <w:r w:rsidR="00524A9B" w:rsidRPr="004060D6">
        <w:rPr>
          <w:lang w:val="vi-VN"/>
        </w:rPr>
        <w:t xml:space="preserve"> ngày 01/7/2011</w:t>
      </w:r>
      <w:r w:rsidR="00524A9B" w:rsidRPr="004060D6">
        <w:rPr>
          <w:lang w:val="de-DE"/>
        </w:rPr>
        <w:t xml:space="preserve"> của Tổng cục Môi trườ</w:t>
      </w:r>
      <w:r w:rsidR="00524A9B">
        <w:rPr>
          <w:lang w:val="de-DE"/>
        </w:rPr>
        <w:t>ng).</w:t>
      </w:r>
    </w:p>
    <w:p w:rsidR="00B07B94" w:rsidRPr="004060D6" w:rsidRDefault="00B07B94" w:rsidP="00885171">
      <w:pPr>
        <w:spacing w:before="120" w:after="120" w:line="276" w:lineRule="auto"/>
        <w:ind w:left="28" w:firstLine="332"/>
        <w:rPr>
          <w:i/>
          <w:lang w:val="vi-VN"/>
        </w:rPr>
      </w:pPr>
      <w:r w:rsidRPr="004060D6">
        <w:rPr>
          <w:i/>
          <w:lang w:val="vi-VN"/>
        </w:rPr>
        <w:t>Mục đích sử dụng chỉ số chất lượng nước</w:t>
      </w:r>
      <w:r w:rsidR="006B7562" w:rsidRPr="0043390A">
        <w:rPr>
          <w:i/>
          <w:lang w:val="vi-VN"/>
        </w:rPr>
        <w:t xml:space="preserve"> của Việt Nam</w:t>
      </w:r>
      <w:r w:rsidRPr="004060D6">
        <w:rPr>
          <w:i/>
          <w:lang w:val="vi-VN"/>
        </w:rPr>
        <w:t xml:space="preserve"> (</w:t>
      </w:r>
      <w:r w:rsidR="006B7562" w:rsidRPr="0043390A">
        <w:rPr>
          <w:i/>
          <w:lang w:val="vi-VN"/>
        </w:rPr>
        <w:t xml:space="preserve">VN - </w:t>
      </w:r>
      <w:r w:rsidRPr="004060D6">
        <w:rPr>
          <w:i/>
          <w:lang w:val="vi-VN"/>
        </w:rPr>
        <w:t>WQI):</w:t>
      </w:r>
    </w:p>
    <w:p w:rsidR="00B07B94" w:rsidRPr="0043390A" w:rsidRDefault="00B07B94" w:rsidP="00885171">
      <w:pPr>
        <w:pStyle w:val="ColorfulList-Accent11"/>
        <w:spacing w:before="120" w:after="120" w:line="276" w:lineRule="auto"/>
        <w:ind w:left="0" w:firstLine="332"/>
        <w:contextualSpacing w:val="0"/>
        <w:rPr>
          <w:lang w:val="vi-VN"/>
        </w:rPr>
      </w:pPr>
      <w:r w:rsidRPr="0043390A">
        <w:rPr>
          <w:lang w:val="vi-VN"/>
        </w:rPr>
        <w:t>- Đánh</w:t>
      </w:r>
      <w:r w:rsidRPr="004060D6">
        <w:rPr>
          <w:lang w:val="vi-VN"/>
        </w:rPr>
        <w:t xml:space="preserve"> giá chất lượng nước mặt lục địa một cách tổng quát</w:t>
      </w:r>
      <w:r w:rsidRPr="0043390A">
        <w:rPr>
          <w:lang w:val="vi-VN"/>
        </w:rPr>
        <w:t>.</w:t>
      </w:r>
    </w:p>
    <w:p w:rsidR="00B07B94" w:rsidRPr="0043390A" w:rsidRDefault="00B07B94" w:rsidP="00885171">
      <w:pPr>
        <w:pStyle w:val="ColorfulList-Accent11"/>
        <w:spacing w:before="120" w:after="120" w:line="276" w:lineRule="auto"/>
        <w:ind w:left="0" w:firstLine="332"/>
        <w:contextualSpacing w:val="0"/>
        <w:rPr>
          <w:lang w:val="vi-VN"/>
        </w:rPr>
      </w:pPr>
      <w:r w:rsidRPr="0043390A">
        <w:rPr>
          <w:lang w:val="vi-VN"/>
        </w:rPr>
        <w:t xml:space="preserve">- </w:t>
      </w:r>
      <w:r w:rsidRPr="004060D6">
        <w:rPr>
          <w:lang w:val="vi-VN"/>
        </w:rPr>
        <w:t>Có thể được sử dụng như một nguồn dữ liệu để xây dựng bản đồ phân vùng chất lượng nước</w:t>
      </w:r>
      <w:r w:rsidRPr="0043390A">
        <w:rPr>
          <w:lang w:val="vi-VN"/>
        </w:rPr>
        <w:t>.</w:t>
      </w:r>
    </w:p>
    <w:p w:rsidR="00B07B94" w:rsidRPr="0043390A" w:rsidRDefault="00B07B94" w:rsidP="00885171">
      <w:pPr>
        <w:pStyle w:val="ColorfulList-Accent11"/>
        <w:spacing w:before="120" w:after="120" w:line="276" w:lineRule="auto"/>
        <w:ind w:left="0" w:firstLine="332"/>
        <w:contextualSpacing w:val="0"/>
        <w:rPr>
          <w:spacing w:val="-8"/>
          <w:lang w:val="vi-VN"/>
        </w:rPr>
      </w:pPr>
      <w:r w:rsidRPr="0043390A">
        <w:rPr>
          <w:spacing w:val="-8"/>
          <w:lang w:val="vi-VN"/>
        </w:rPr>
        <w:t xml:space="preserve">- </w:t>
      </w:r>
      <w:r w:rsidRPr="004060D6">
        <w:rPr>
          <w:spacing w:val="-8"/>
          <w:lang w:val="vi-VN"/>
        </w:rPr>
        <w:t xml:space="preserve"> Cung cấp thông tin môi trường cho cộng đồng một cách đơn giản, dễ hiểu, trực quan</w:t>
      </w:r>
      <w:r w:rsidRPr="0043390A">
        <w:rPr>
          <w:spacing w:val="-8"/>
          <w:lang w:val="vi-VN"/>
        </w:rPr>
        <w:t>.</w:t>
      </w:r>
    </w:p>
    <w:p w:rsidR="0010524B" w:rsidRPr="00787FAF" w:rsidRDefault="00B07B94" w:rsidP="00885171">
      <w:pPr>
        <w:pStyle w:val="ColorfulList-Accent11"/>
        <w:spacing w:before="120" w:after="120" w:line="276" w:lineRule="auto"/>
        <w:ind w:left="0" w:firstLine="332"/>
        <w:contextualSpacing w:val="0"/>
        <w:rPr>
          <w:lang w:val="vi-VN"/>
        </w:rPr>
      </w:pPr>
      <w:r w:rsidRPr="0043390A">
        <w:rPr>
          <w:lang w:val="vi-VN"/>
        </w:rPr>
        <w:t>- Nâng</w:t>
      </w:r>
      <w:r w:rsidRPr="004060D6">
        <w:rPr>
          <w:lang w:val="vi-VN"/>
        </w:rPr>
        <w:t xml:space="preserve"> cao nhận thức về môi trường.</w:t>
      </w:r>
    </w:p>
    <w:p w:rsidR="006B7562" w:rsidRPr="0043390A" w:rsidRDefault="006B7562" w:rsidP="00885171">
      <w:pPr>
        <w:pStyle w:val="ColorfulList-Accent11"/>
        <w:spacing w:before="120" w:after="120" w:line="276" w:lineRule="auto"/>
        <w:ind w:left="0" w:firstLine="360"/>
        <w:contextualSpacing w:val="0"/>
        <w:rPr>
          <w:i/>
          <w:lang w:val="vi-VN"/>
        </w:rPr>
      </w:pPr>
      <w:r w:rsidRPr="0043390A">
        <w:rPr>
          <w:i/>
          <w:lang w:val="vi-VN"/>
        </w:rPr>
        <w:t>Cách thức sử dụng số liệu để tính toán VN-WQI:</w:t>
      </w:r>
    </w:p>
    <w:p w:rsidR="006B7562" w:rsidRPr="0043390A" w:rsidRDefault="006B7562" w:rsidP="00885171">
      <w:pPr>
        <w:pStyle w:val="NormalWeb"/>
        <w:spacing w:before="120" w:beforeAutospacing="0" w:after="120" w:afterAutospacing="0" w:line="276" w:lineRule="auto"/>
        <w:ind w:firstLine="360"/>
        <w:jc w:val="both"/>
        <w:rPr>
          <w:color w:val="222222"/>
          <w:sz w:val="26"/>
          <w:szCs w:val="26"/>
          <w:lang w:val="vi-VN"/>
        </w:rPr>
      </w:pPr>
      <w:r w:rsidRPr="0043390A">
        <w:rPr>
          <w:color w:val="222222"/>
          <w:sz w:val="26"/>
          <w:szCs w:val="26"/>
          <w:lang w:val="vi-VN"/>
        </w:rPr>
        <w:t>- VN_WQI được tính toán riêng cho dữ liệu của từng điểm quan trắc.</w:t>
      </w:r>
    </w:p>
    <w:p w:rsidR="006B7562" w:rsidRPr="0043390A" w:rsidRDefault="006B7562" w:rsidP="00885171">
      <w:pPr>
        <w:pStyle w:val="NormalWeb"/>
        <w:spacing w:before="120" w:beforeAutospacing="0" w:after="120" w:afterAutospacing="0" w:line="276" w:lineRule="auto"/>
        <w:ind w:firstLine="360"/>
        <w:jc w:val="both"/>
        <w:rPr>
          <w:color w:val="222222"/>
          <w:sz w:val="26"/>
          <w:szCs w:val="26"/>
          <w:lang w:val="vi-VN"/>
        </w:rPr>
      </w:pPr>
      <w:r w:rsidRPr="0043390A">
        <w:rPr>
          <w:color w:val="222222"/>
          <w:sz w:val="26"/>
          <w:szCs w:val="26"/>
          <w:lang w:val="vi-VN"/>
        </w:rPr>
        <w:t>- WQI</w:t>
      </w:r>
      <w:r w:rsidRPr="0043390A">
        <w:rPr>
          <w:color w:val="222222"/>
          <w:sz w:val="26"/>
          <w:szCs w:val="26"/>
          <w:vertAlign w:val="subscript"/>
          <w:lang w:val="vi-VN"/>
        </w:rPr>
        <w:t>SI</w:t>
      </w:r>
      <w:r w:rsidRPr="0043390A">
        <w:rPr>
          <w:color w:val="222222"/>
          <w:sz w:val="26"/>
          <w:szCs w:val="26"/>
          <w:lang w:val="vi-VN"/>
        </w:rPr>
        <w:t> được tính toán cho mỗi thông số quan trắc, từ giá trị WQI</w:t>
      </w:r>
      <w:r w:rsidRPr="0043390A">
        <w:rPr>
          <w:color w:val="222222"/>
          <w:sz w:val="26"/>
          <w:szCs w:val="26"/>
          <w:vertAlign w:val="subscript"/>
          <w:lang w:val="vi-VN"/>
        </w:rPr>
        <w:t>SI</w:t>
      </w:r>
      <w:r w:rsidRPr="0043390A">
        <w:rPr>
          <w:color w:val="222222"/>
          <w:sz w:val="26"/>
          <w:szCs w:val="26"/>
          <w:lang w:val="vi-VN"/>
        </w:rPr>
        <w:t> tính toán giá trị WQI cuối cùng.</w:t>
      </w:r>
    </w:p>
    <w:p w:rsidR="006B7562" w:rsidRPr="0043390A" w:rsidRDefault="006B7562" w:rsidP="00885171">
      <w:pPr>
        <w:pStyle w:val="NormalWeb"/>
        <w:spacing w:before="120" w:beforeAutospacing="0" w:after="120" w:afterAutospacing="0" w:line="276" w:lineRule="auto"/>
        <w:ind w:firstLine="360"/>
        <w:jc w:val="both"/>
        <w:rPr>
          <w:color w:val="222222"/>
          <w:sz w:val="26"/>
          <w:szCs w:val="26"/>
          <w:lang w:val="vi-VN"/>
        </w:rPr>
      </w:pPr>
      <w:r w:rsidRPr="0043390A">
        <w:rPr>
          <w:color w:val="222222"/>
          <w:sz w:val="26"/>
          <w:szCs w:val="26"/>
          <w:lang w:val="vi-VN"/>
        </w:rPr>
        <w:t>- Các thông số được sử dụng để tính VN_WQI được chia thành 05 nhóm thông số, bao gồm các thông số sau đây:</w:t>
      </w:r>
    </w:p>
    <w:p w:rsidR="006B7562" w:rsidRPr="004060D6" w:rsidRDefault="006B7562" w:rsidP="00885171">
      <w:pPr>
        <w:pStyle w:val="NormalWeb"/>
        <w:spacing w:before="120" w:beforeAutospacing="0" w:after="120" w:afterAutospacing="0" w:line="276" w:lineRule="auto"/>
        <w:ind w:firstLine="360"/>
        <w:jc w:val="both"/>
        <w:rPr>
          <w:color w:val="222222"/>
          <w:sz w:val="26"/>
          <w:szCs w:val="26"/>
        </w:rPr>
      </w:pPr>
      <w:r w:rsidRPr="004060D6">
        <w:rPr>
          <w:color w:val="222222"/>
          <w:sz w:val="26"/>
          <w:szCs w:val="26"/>
        </w:rPr>
        <w:t>+ Nhóm I : thông số pH.</w:t>
      </w:r>
    </w:p>
    <w:p w:rsidR="006B7562" w:rsidRPr="004060D6" w:rsidRDefault="006B7562" w:rsidP="00885171">
      <w:pPr>
        <w:pStyle w:val="NormalWeb"/>
        <w:spacing w:before="120" w:beforeAutospacing="0" w:after="120" w:afterAutospacing="0" w:line="276" w:lineRule="auto"/>
        <w:ind w:firstLine="360"/>
        <w:jc w:val="both"/>
        <w:rPr>
          <w:color w:val="222222"/>
          <w:sz w:val="26"/>
          <w:szCs w:val="26"/>
        </w:rPr>
      </w:pPr>
      <w:r w:rsidRPr="004060D6">
        <w:rPr>
          <w:color w:val="222222"/>
          <w:sz w:val="26"/>
          <w:szCs w:val="26"/>
        </w:rPr>
        <w:t>+ Nhóm II (nhóm thông số thuốc bảo vệ thực vật): bao gồm các thông số Aldrin, BHC, Dieldrin, DDT</w:t>
      </w:r>
      <w:r w:rsidRPr="004060D6">
        <w:rPr>
          <w:color w:val="222222"/>
          <w:sz w:val="26"/>
          <w:szCs w:val="26"/>
          <w:vertAlign w:val="subscript"/>
        </w:rPr>
        <w:t>s</w:t>
      </w:r>
      <w:r w:rsidRPr="004060D6">
        <w:rPr>
          <w:color w:val="222222"/>
          <w:sz w:val="26"/>
          <w:szCs w:val="26"/>
        </w:rPr>
        <w:t> (p,p’-DDT, p,p’-DDD, p,p’-DDE), Heptachlor &amp; Heptachlorepoxide.</w:t>
      </w:r>
    </w:p>
    <w:p w:rsidR="006B7562" w:rsidRPr="004060D6" w:rsidRDefault="006B7562" w:rsidP="00885171">
      <w:pPr>
        <w:pStyle w:val="NormalWeb"/>
        <w:spacing w:before="120" w:beforeAutospacing="0" w:after="120" w:afterAutospacing="0" w:line="276" w:lineRule="auto"/>
        <w:ind w:firstLine="360"/>
        <w:jc w:val="both"/>
        <w:rPr>
          <w:color w:val="222222"/>
          <w:sz w:val="26"/>
          <w:szCs w:val="26"/>
        </w:rPr>
      </w:pPr>
      <w:r w:rsidRPr="004060D6">
        <w:rPr>
          <w:color w:val="222222"/>
          <w:sz w:val="26"/>
          <w:szCs w:val="26"/>
        </w:rPr>
        <w:t>+ Nhóm III (nhóm thông số kim loại nặng): bao gồm các thông số As, Cd, Pb, Cr</w:t>
      </w:r>
      <w:r w:rsidRPr="004060D6">
        <w:rPr>
          <w:color w:val="222222"/>
          <w:sz w:val="26"/>
          <w:szCs w:val="26"/>
          <w:vertAlign w:val="superscript"/>
        </w:rPr>
        <w:t>6+</w:t>
      </w:r>
      <w:r w:rsidRPr="004060D6">
        <w:rPr>
          <w:color w:val="222222"/>
          <w:sz w:val="26"/>
          <w:szCs w:val="26"/>
        </w:rPr>
        <w:t>, Cu, Zn, Hg.</w:t>
      </w:r>
    </w:p>
    <w:p w:rsidR="006B7562" w:rsidRPr="004060D6" w:rsidRDefault="006B7562" w:rsidP="00885171">
      <w:pPr>
        <w:pStyle w:val="NormalWeb"/>
        <w:spacing w:before="120" w:beforeAutospacing="0" w:after="120" w:afterAutospacing="0" w:line="276" w:lineRule="auto"/>
        <w:ind w:firstLine="360"/>
        <w:jc w:val="both"/>
        <w:rPr>
          <w:color w:val="222222"/>
          <w:sz w:val="26"/>
          <w:szCs w:val="26"/>
        </w:rPr>
      </w:pPr>
      <w:r w:rsidRPr="004060D6">
        <w:rPr>
          <w:color w:val="222222"/>
          <w:sz w:val="26"/>
          <w:szCs w:val="26"/>
        </w:rPr>
        <w:t>+ Nhóm IV (nhóm thông số hữu cơ và dinh dưỡng): bao gồm các thông số DO, BOD</w:t>
      </w:r>
      <w:r w:rsidRPr="004060D6">
        <w:rPr>
          <w:color w:val="222222"/>
          <w:sz w:val="26"/>
          <w:szCs w:val="26"/>
          <w:vertAlign w:val="subscript"/>
        </w:rPr>
        <w:t>5</w:t>
      </w:r>
      <w:r w:rsidRPr="004060D6">
        <w:rPr>
          <w:color w:val="222222"/>
          <w:sz w:val="26"/>
          <w:szCs w:val="26"/>
        </w:rPr>
        <w:t>, COD, TOC, N-NH</w:t>
      </w:r>
      <w:r w:rsidRPr="004060D6">
        <w:rPr>
          <w:color w:val="222222"/>
          <w:sz w:val="26"/>
          <w:szCs w:val="26"/>
          <w:vertAlign w:val="subscript"/>
        </w:rPr>
        <w:t>4</w:t>
      </w:r>
      <w:r w:rsidRPr="004060D6">
        <w:rPr>
          <w:color w:val="222222"/>
          <w:sz w:val="26"/>
          <w:szCs w:val="26"/>
        </w:rPr>
        <w:t>, N-NO</w:t>
      </w:r>
      <w:r w:rsidRPr="004060D6">
        <w:rPr>
          <w:color w:val="222222"/>
          <w:sz w:val="26"/>
          <w:szCs w:val="26"/>
          <w:vertAlign w:val="subscript"/>
        </w:rPr>
        <w:t>3</w:t>
      </w:r>
      <w:r w:rsidRPr="004060D6">
        <w:rPr>
          <w:color w:val="222222"/>
          <w:sz w:val="26"/>
          <w:szCs w:val="26"/>
        </w:rPr>
        <w:t>, N-NO</w:t>
      </w:r>
      <w:r w:rsidRPr="004060D6">
        <w:rPr>
          <w:color w:val="222222"/>
          <w:sz w:val="26"/>
          <w:szCs w:val="26"/>
          <w:vertAlign w:val="subscript"/>
        </w:rPr>
        <w:t>2</w:t>
      </w:r>
      <w:r w:rsidRPr="004060D6">
        <w:rPr>
          <w:color w:val="222222"/>
          <w:sz w:val="26"/>
          <w:szCs w:val="26"/>
        </w:rPr>
        <w:t>, P-PO</w:t>
      </w:r>
      <w:r w:rsidRPr="004060D6">
        <w:rPr>
          <w:color w:val="222222"/>
          <w:sz w:val="26"/>
          <w:szCs w:val="26"/>
          <w:vertAlign w:val="subscript"/>
        </w:rPr>
        <w:t>4</w:t>
      </w:r>
    </w:p>
    <w:p w:rsidR="006B7562" w:rsidRPr="004060D6" w:rsidRDefault="006B7562" w:rsidP="00885171">
      <w:pPr>
        <w:pStyle w:val="NormalWeb"/>
        <w:spacing w:before="120" w:beforeAutospacing="0" w:after="120" w:afterAutospacing="0" w:line="276" w:lineRule="auto"/>
        <w:ind w:firstLine="360"/>
        <w:jc w:val="both"/>
        <w:rPr>
          <w:color w:val="222222"/>
          <w:sz w:val="26"/>
          <w:szCs w:val="26"/>
        </w:rPr>
      </w:pPr>
      <w:r w:rsidRPr="004060D6">
        <w:rPr>
          <w:color w:val="222222"/>
          <w:sz w:val="26"/>
          <w:szCs w:val="26"/>
        </w:rPr>
        <w:t>+ Nhóm V (nhóm thông số vi sinh): bao gồm các thông số Coliform, E.coli.</w:t>
      </w:r>
    </w:p>
    <w:p w:rsidR="004D3011" w:rsidRPr="004060D6" w:rsidRDefault="004D3011" w:rsidP="00885171">
      <w:pPr>
        <w:pStyle w:val="NormalWeb"/>
        <w:spacing w:before="120" w:beforeAutospacing="0" w:after="120" w:afterAutospacing="0" w:line="276" w:lineRule="auto"/>
        <w:ind w:firstLine="360"/>
        <w:jc w:val="both"/>
        <w:rPr>
          <w:color w:val="222222"/>
          <w:sz w:val="26"/>
          <w:szCs w:val="26"/>
        </w:rPr>
      </w:pPr>
      <w:r w:rsidRPr="004060D6">
        <w:rPr>
          <w:color w:val="222222"/>
          <w:sz w:val="26"/>
          <w:szCs w:val="26"/>
        </w:rPr>
        <w:lastRenderedPageBreak/>
        <w:t>- Số liệu để tính toán VN_WQI phải bao gồm tối thiểu 03/05 nhóm thông số, trong đó bắt buộc phải có nhóm IV. Trong nhóm IV có tối thiểu 03 thông số được sử dụng để tính toán. Trường hợp thuỷ vực chịu tác động của các nguồn ô nhiễm đặc thù bắt buộc phải lựa chọn nhóm thông số đặc trưng tương ứng để tính toán (thuỷ vực chịu tác động của ô nhiễm thuốc BVTV bắt buộc phải có nhóm II, thuỷ vực chịu tác động của kim loại nặng bắt buộc phải có nhóm III).</w:t>
      </w:r>
    </w:p>
    <w:p w:rsidR="00B07B94" w:rsidRPr="004060D6" w:rsidRDefault="00B07B94" w:rsidP="00885171">
      <w:pPr>
        <w:spacing w:before="120" w:after="120" w:line="276" w:lineRule="auto"/>
        <w:ind w:left="28" w:firstLine="332"/>
        <w:rPr>
          <w:i/>
        </w:rPr>
      </w:pPr>
      <w:r w:rsidRPr="004060D6">
        <w:rPr>
          <w:i/>
          <w:lang w:val="vi-VN"/>
        </w:rPr>
        <w:t>Công thức tính toán chỉ số WQI</w:t>
      </w:r>
      <w:r w:rsidR="00E27E3F" w:rsidRPr="004060D6">
        <w:rPr>
          <w:i/>
        </w:rPr>
        <w:t>:</w:t>
      </w:r>
    </w:p>
    <w:p w:rsidR="00B07B94" w:rsidRPr="004060D6" w:rsidRDefault="00FA3D59" w:rsidP="00885171">
      <w:pPr>
        <w:spacing w:before="120" w:after="120" w:line="276" w:lineRule="auto"/>
        <w:ind w:firstLine="332"/>
        <w:jc w:val="center"/>
      </w:pPr>
      <w:r>
        <w:rPr>
          <w:noProof/>
        </w:rPr>
        <w:drawing>
          <wp:inline distT="0" distB="0" distL="0" distR="0" wp14:anchorId="308EEECC" wp14:editId="766BCD1E">
            <wp:extent cx="5722620" cy="1214120"/>
            <wp:effectExtent l="19050" t="0" r="0" b="0"/>
            <wp:docPr id="2" name="Picture 2" descr="image003_1511143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3_1511143424"/>
                    <pic:cNvPicPr>
                      <a:picLocks noChangeAspect="1" noChangeArrowheads="1"/>
                    </pic:cNvPicPr>
                  </pic:nvPicPr>
                  <pic:blipFill>
                    <a:blip r:embed="rId14"/>
                    <a:srcRect/>
                    <a:stretch>
                      <a:fillRect/>
                    </a:stretch>
                  </pic:blipFill>
                  <pic:spPr bwMode="auto">
                    <a:xfrm>
                      <a:off x="0" y="0"/>
                      <a:ext cx="5722620" cy="1214120"/>
                    </a:xfrm>
                    <a:prstGeom prst="rect">
                      <a:avLst/>
                    </a:prstGeom>
                    <a:noFill/>
                    <a:ln w="9525">
                      <a:noFill/>
                      <a:miter lim="800000"/>
                      <a:headEnd/>
                      <a:tailEnd/>
                    </a:ln>
                  </pic:spPr>
                </pic:pic>
              </a:graphicData>
            </a:graphic>
          </wp:inline>
        </w:drawing>
      </w:r>
    </w:p>
    <w:p w:rsidR="00B07B94" w:rsidRPr="004060D6" w:rsidRDefault="00B07B94" w:rsidP="00885171">
      <w:pPr>
        <w:spacing w:before="120" w:after="120" w:line="276" w:lineRule="auto"/>
        <w:ind w:left="28" w:firstLine="332"/>
      </w:pPr>
      <w:r w:rsidRPr="004060D6">
        <w:t>Trong đó:</w:t>
      </w:r>
    </w:p>
    <w:p w:rsidR="0020325E" w:rsidRPr="004060D6" w:rsidRDefault="0020325E" w:rsidP="00885171">
      <w:pPr>
        <w:pStyle w:val="NormalWeb"/>
        <w:spacing w:before="120" w:beforeAutospacing="0" w:after="120" w:afterAutospacing="0" w:line="276" w:lineRule="auto"/>
        <w:ind w:firstLine="720"/>
        <w:jc w:val="both"/>
        <w:rPr>
          <w:color w:val="222222"/>
          <w:sz w:val="26"/>
          <w:szCs w:val="26"/>
        </w:rPr>
      </w:pPr>
      <w:r w:rsidRPr="004060D6">
        <w:rPr>
          <w:color w:val="222222"/>
          <w:sz w:val="26"/>
          <w:szCs w:val="26"/>
        </w:rPr>
        <w:t>WQ</w:t>
      </w:r>
      <w:r w:rsidRPr="004060D6">
        <w:rPr>
          <w:color w:val="222222"/>
          <w:sz w:val="26"/>
          <w:szCs w:val="26"/>
          <w:vertAlign w:val="subscript"/>
        </w:rPr>
        <w:t>I</w:t>
      </w:r>
      <w:r w:rsidRPr="004060D6">
        <w:rPr>
          <w:color w:val="222222"/>
          <w:sz w:val="26"/>
          <w:szCs w:val="26"/>
        </w:rPr>
        <w:t>: Kết quả tính toán đối với thông số nhóm I</w:t>
      </w:r>
    </w:p>
    <w:p w:rsidR="0020325E" w:rsidRPr="004060D6" w:rsidRDefault="0020325E" w:rsidP="00885171">
      <w:pPr>
        <w:pStyle w:val="NormalWeb"/>
        <w:spacing w:before="120" w:beforeAutospacing="0" w:after="120" w:afterAutospacing="0" w:line="276" w:lineRule="auto"/>
        <w:ind w:firstLine="720"/>
        <w:jc w:val="both"/>
        <w:rPr>
          <w:color w:val="222222"/>
          <w:sz w:val="26"/>
          <w:szCs w:val="26"/>
        </w:rPr>
      </w:pPr>
      <w:r w:rsidRPr="004060D6">
        <w:rPr>
          <w:color w:val="222222"/>
          <w:sz w:val="26"/>
          <w:szCs w:val="26"/>
        </w:rPr>
        <w:t>WQ</w:t>
      </w:r>
      <w:r w:rsidRPr="004060D6">
        <w:rPr>
          <w:color w:val="222222"/>
          <w:sz w:val="26"/>
          <w:szCs w:val="26"/>
          <w:vertAlign w:val="subscript"/>
        </w:rPr>
        <w:t>II</w:t>
      </w:r>
      <w:r w:rsidRPr="004060D6">
        <w:rPr>
          <w:color w:val="222222"/>
          <w:sz w:val="26"/>
          <w:szCs w:val="26"/>
        </w:rPr>
        <w:t>: Kết quả tính toán đối với các thông số nhóm II</w:t>
      </w:r>
    </w:p>
    <w:p w:rsidR="0020325E" w:rsidRPr="004060D6" w:rsidRDefault="0020325E" w:rsidP="00885171">
      <w:pPr>
        <w:pStyle w:val="NormalWeb"/>
        <w:spacing w:before="120" w:beforeAutospacing="0" w:after="120" w:afterAutospacing="0" w:line="276" w:lineRule="auto"/>
        <w:ind w:firstLine="720"/>
        <w:jc w:val="both"/>
        <w:rPr>
          <w:color w:val="222222"/>
          <w:sz w:val="26"/>
          <w:szCs w:val="26"/>
        </w:rPr>
      </w:pPr>
      <w:r w:rsidRPr="004060D6">
        <w:rPr>
          <w:color w:val="222222"/>
          <w:sz w:val="26"/>
          <w:szCs w:val="26"/>
        </w:rPr>
        <w:t>WQ</w:t>
      </w:r>
      <w:r w:rsidRPr="004060D6">
        <w:rPr>
          <w:color w:val="222222"/>
          <w:sz w:val="26"/>
          <w:szCs w:val="26"/>
          <w:vertAlign w:val="subscript"/>
        </w:rPr>
        <w:t>III</w:t>
      </w:r>
      <w:r w:rsidRPr="004060D6">
        <w:rPr>
          <w:color w:val="222222"/>
          <w:sz w:val="26"/>
          <w:szCs w:val="26"/>
        </w:rPr>
        <w:t>: Kết quả tính toán đối với các thông số nhóm III</w:t>
      </w:r>
    </w:p>
    <w:p w:rsidR="0020325E" w:rsidRPr="004060D6" w:rsidRDefault="0020325E" w:rsidP="00885171">
      <w:pPr>
        <w:pStyle w:val="NormalWeb"/>
        <w:spacing w:before="120" w:beforeAutospacing="0" w:after="120" w:afterAutospacing="0" w:line="276" w:lineRule="auto"/>
        <w:ind w:firstLine="720"/>
        <w:jc w:val="both"/>
        <w:rPr>
          <w:color w:val="222222"/>
          <w:sz w:val="26"/>
          <w:szCs w:val="26"/>
        </w:rPr>
      </w:pPr>
      <w:r w:rsidRPr="004060D6">
        <w:rPr>
          <w:color w:val="222222"/>
          <w:sz w:val="26"/>
          <w:szCs w:val="26"/>
        </w:rPr>
        <w:t>WQ</w:t>
      </w:r>
      <w:r w:rsidRPr="004060D6">
        <w:rPr>
          <w:color w:val="222222"/>
          <w:sz w:val="26"/>
          <w:szCs w:val="26"/>
          <w:vertAlign w:val="subscript"/>
        </w:rPr>
        <w:t>IV</w:t>
      </w:r>
      <w:r w:rsidRPr="004060D6">
        <w:rPr>
          <w:color w:val="222222"/>
          <w:sz w:val="26"/>
          <w:szCs w:val="26"/>
        </w:rPr>
        <w:t>: Kết quả tính toán đối với các thông số nhóm IV</w:t>
      </w:r>
    </w:p>
    <w:p w:rsidR="0020325E" w:rsidRPr="004060D6" w:rsidRDefault="0020325E" w:rsidP="00885171">
      <w:pPr>
        <w:pStyle w:val="NormalWeb"/>
        <w:spacing w:before="120" w:beforeAutospacing="0" w:after="120" w:afterAutospacing="0" w:line="276" w:lineRule="auto"/>
        <w:ind w:firstLine="720"/>
        <w:jc w:val="both"/>
        <w:rPr>
          <w:color w:val="222222"/>
          <w:sz w:val="26"/>
          <w:szCs w:val="26"/>
        </w:rPr>
      </w:pPr>
      <w:r w:rsidRPr="004060D6">
        <w:rPr>
          <w:color w:val="222222"/>
          <w:sz w:val="26"/>
          <w:szCs w:val="26"/>
        </w:rPr>
        <w:t>WQ</w:t>
      </w:r>
      <w:r w:rsidRPr="004060D6">
        <w:rPr>
          <w:color w:val="222222"/>
          <w:sz w:val="26"/>
          <w:szCs w:val="26"/>
          <w:vertAlign w:val="subscript"/>
        </w:rPr>
        <w:t>V</w:t>
      </w:r>
      <w:r w:rsidRPr="004060D6">
        <w:rPr>
          <w:color w:val="222222"/>
          <w:sz w:val="26"/>
          <w:szCs w:val="26"/>
        </w:rPr>
        <w:t>: Kết quả tính toán đối với thông số nhóm V</w:t>
      </w:r>
    </w:p>
    <w:p w:rsidR="007E5896" w:rsidRPr="00A83C2F" w:rsidRDefault="00B07B94" w:rsidP="00A83C2F">
      <w:pPr>
        <w:spacing w:before="120" w:after="120" w:line="276" w:lineRule="auto"/>
        <w:ind w:left="28" w:firstLine="332"/>
      </w:pPr>
      <w:r w:rsidRPr="004060D6">
        <w:rPr>
          <w:lang w:val="vi-VN"/>
        </w:rPr>
        <w:t>Sử</w:t>
      </w:r>
      <w:r w:rsidRPr="004060D6">
        <w:t xml:space="preserve"> dụng Bảng xác định giá trị WQI tương ứng với mức đánh giá chất lượng nước để so sánh, đánh giá cụ thể</w:t>
      </w:r>
      <w:r w:rsidR="00747FBB">
        <w:t xml:space="preserve"> như sau:</w:t>
      </w:r>
      <w:bookmarkStart w:id="130" w:name="_GoBack"/>
      <w:bookmarkEnd w:id="130"/>
    </w:p>
    <w:tbl>
      <w:tblPr>
        <w:tblW w:w="436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8"/>
        <w:gridCol w:w="1447"/>
        <w:gridCol w:w="4317"/>
        <w:gridCol w:w="1355"/>
      </w:tblGrid>
      <w:tr w:rsidR="00350AD0" w:rsidRPr="004060D6" w:rsidTr="007E5896">
        <w:trPr>
          <w:trHeight w:val="340"/>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AD0" w:rsidRPr="004060D6" w:rsidRDefault="00350AD0" w:rsidP="000A3B5C">
            <w:pPr>
              <w:spacing w:line="276" w:lineRule="auto"/>
              <w:ind w:left="-142" w:right="-78"/>
              <w:jc w:val="center"/>
              <w:rPr>
                <w:b/>
                <w:sz w:val="22"/>
                <w:szCs w:val="22"/>
              </w:rPr>
            </w:pPr>
            <w:r w:rsidRPr="004060D6">
              <w:rPr>
                <w:b/>
                <w:sz w:val="22"/>
                <w:szCs w:val="22"/>
              </w:rPr>
              <w:t>Khoảng giá trị WQI</w:t>
            </w:r>
          </w:p>
        </w:tc>
        <w:tc>
          <w:tcPr>
            <w:tcW w:w="1421" w:type="dxa"/>
            <w:tcBorders>
              <w:top w:val="single" w:sz="4" w:space="0" w:color="000000"/>
              <w:left w:val="single" w:sz="4" w:space="0" w:color="000000"/>
              <w:bottom w:val="single" w:sz="4" w:space="0" w:color="000000"/>
              <w:right w:val="single" w:sz="4" w:space="0" w:color="auto"/>
            </w:tcBorders>
            <w:shd w:val="clear" w:color="auto" w:fill="auto"/>
            <w:vAlign w:val="center"/>
          </w:tcPr>
          <w:p w:rsidR="00350AD0" w:rsidRPr="004060D6" w:rsidRDefault="00350AD0" w:rsidP="000A3B5C">
            <w:pPr>
              <w:spacing w:line="276" w:lineRule="auto"/>
              <w:jc w:val="center"/>
              <w:rPr>
                <w:b/>
                <w:sz w:val="22"/>
                <w:szCs w:val="22"/>
              </w:rPr>
            </w:pPr>
            <w:r w:rsidRPr="004060D6">
              <w:rPr>
                <w:b/>
                <w:sz w:val="22"/>
                <w:szCs w:val="22"/>
              </w:rPr>
              <w:t>Chất lượng nước</w:t>
            </w:r>
          </w:p>
        </w:tc>
        <w:tc>
          <w:tcPr>
            <w:tcW w:w="4239" w:type="dxa"/>
            <w:tcBorders>
              <w:top w:val="single" w:sz="4" w:space="0" w:color="000000"/>
              <w:left w:val="single" w:sz="4" w:space="0" w:color="000000"/>
              <w:bottom w:val="single" w:sz="4" w:space="0" w:color="000000"/>
              <w:right w:val="single" w:sz="4" w:space="0" w:color="000000"/>
            </w:tcBorders>
            <w:vAlign w:val="center"/>
          </w:tcPr>
          <w:p w:rsidR="00350AD0" w:rsidRPr="004060D6" w:rsidRDefault="00350AD0" w:rsidP="000A3B5C">
            <w:pPr>
              <w:spacing w:line="276" w:lineRule="auto"/>
              <w:jc w:val="left"/>
              <w:rPr>
                <w:b/>
                <w:sz w:val="22"/>
                <w:szCs w:val="22"/>
              </w:rPr>
            </w:pPr>
            <w:r w:rsidRPr="004060D6">
              <w:rPr>
                <w:b/>
                <w:sz w:val="22"/>
                <w:szCs w:val="22"/>
              </w:rPr>
              <w:t>Mức đánh giá chất lượng nước</w:t>
            </w:r>
          </w:p>
        </w:tc>
        <w:tc>
          <w:tcPr>
            <w:tcW w:w="1331" w:type="dxa"/>
            <w:tcBorders>
              <w:top w:val="single" w:sz="4" w:space="0" w:color="000000"/>
              <w:left w:val="single" w:sz="4" w:space="0" w:color="auto"/>
              <w:bottom w:val="single" w:sz="4" w:space="0" w:color="000000"/>
              <w:right w:val="single" w:sz="4" w:space="0" w:color="000000"/>
            </w:tcBorders>
            <w:shd w:val="clear" w:color="auto" w:fill="auto"/>
            <w:vAlign w:val="center"/>
          </w:tcPr>
          <w:p w:rsidR="00350AD0" w:rsidRPr="004060D6" w:rsidRDefault="00350AD0" w:rsidP="000A3B5C">
            <w:pPr>
              <w:spacing w:line="276" w:lineRule="auto"/>
              <w:ind w:left="-108" w:right="-114" w:firstLine="332"/>
              <w:jc w:val="left"/>
              <w:rPr>
                <w:b/>
                <w:sz w:val="22"/>
                <w:szCs w:val="22"/>
              </w:rPr>
            </w:pPr>
            <w:r w:rsidRPr="004060D6">
              <w:rPr>
                <w:b/>
                <w:sz w:val="22"/>
                <w:szCs w:val="22"/>
              </w:rPr>
              <w:t>Màu</w:t>
            </w:r>
          </w:p>
        </w:tc>
      </w:tr>
      <w:tr w:rsidR="00350AD0" w:rsidRPr="004060D6" w:rsidTr="007E5896">
        <w:trPr>
          <w:trHeight w:val="340"/>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AD0" w:rsidRPr="004060D6" w:rsidRDefault="00350AD0" w:rsidP="000A3B5C">
            <w:pPr>
              <w:spacing w:line="276" w:lineRule="auto"/>
              <w:ind w:right="-78"/>
              <w:jc w:val="center"/>
              <w:rPr>
                <w:b/>
                <w:sz w:val="22"/>
                <w:szCs w:val="22"/>
              </w:rPr>
            </w:pPr>
            <w:r w:rsidRPr="004060D6">
              <w:rPr>
                <w:b/>
                <w:sz w:val="22"/>
                <w:szCs w:val="22"/>
              </w:rPr>
              <w:t>91 - 100</w:t>
            </w:r>
          </w:p>
        </w:tc>
        <w:tc>
          <w:tcPr>
            <w:tcW w:w="1421" w:type="dxa"/>
            <w:tcBorders>
              <w:top w:val="single" w:sz="4" w:space="0" w:color="000000"/>
              <w:left w:val="single" w:sz="4" w:space="0" w:color="000000"/>
              <w:bottom w:val="single" w:sz="4" w:space="0" w:color="000000"/>
              <w:right w:val="single" w:sz="4" w:space="0" w:color="auto"/>
            </w:tcBorders>
            <w:vAlign w:val="center"/>
          </w:tcPr>
          <w:p w:rsidR="00350AD0" w:rsidRPr="004060D6" w:rsidRDefault="00350AD0" w:rsidP="000A3B5C">
            <w:pPr>
              <w:spacing w:line="276" w:lineRule="auto"/>
              <w:jc w:val="center"/>
              <w:rPr>
                <w:sz w:val="22"/>
                <w:szCs w:val="22"/>
              </w:rPr>
            </w:pPr>
            <w:r w:rsidRPr="004060D6">
              <w:rPr>
                <w:sz w:val="22"/>
                <w:szCs w:val="22"/>
              </w:rPr>
              <w:t>Rất tốt</w:t>
            </w:r>
          </w:p>
        </w:tc>
        <w:tc>
          <w:tcPr>
            <w:tcW w:w="4239" w:type="dxa"/>
            <w:tcBorders>
              <w:top w:val="single" w:sz="4" w:space="0" w:color="000000"/>
              <w:left w:val="single" w:sz="4" w:space="0" w:color="000000"/>
              <w:bottom w:val="single" w:sz="4" w:space="0" w:color="000000"/>
              <w:right w:val="single" w:sz="4" w:space="0" w:color="000000"/>
            </w:tcBorders>
            <w:vAlign w:val="center"/>
          </w:tcPr>
          <w:p w:rsidR="00350AD0" w:rsidRPr="004060D6" w:rsidRDefault="00350AD0" w:rsidP="000A3B5C">
            <w:pPr>
              <w:spacing w:line="276" w:lineRule="auto"/>
              <w:jc w:val="left"/>
              <w:rPr>
                <w:sz w:val="22"/>
                <w:szCs w:val="22"/>
              </w:rPr>
            </w:pPr>
            <w:r w:rsidRPr="004060D6">
              <w:rPr>
                <w:sz w:val="22"/>
                <w:szCs w:val="22"/>
              </w:rPr>
              <w:t>Sử dụng tốt cho mục đích cấp nước sinh hoạt</w:t>
            </w:r>
          </w:p>
        </w:tc>
        <w:tc>
          <w:tcPr>
            <w:tcW w:w="1331" w:type="dxa"/>
            <w:tcBorders>
              <w:top w:val="single" w:sz="4" w:space="0" w:color="000000"/>
              <w:left w:val="single" w:sz="4" w:space="0" w:color="auto"/>
              <w:bottom w:val="single" w:sz="4" w:space="0" w:color="000000"/>
              <w:right w:val="single" w:sz="4" w:space="0" w:color="000000"/>
            </w:tcBorders>
            <w:vAlign w:val="center"/>
          </w:tcPr>
          <w:p w:rsidR="00350AD0" w:rsidRPr="004060D6" w:rsidRDefault="00350AD0" w:rsidP="000A3B5C">
            <w:pPr>
              <w:spacing w:line="276" w:lineRule="auto"/>
              <w:ind w:left="-108" w:right="-114"/>
              <w:jc w:val="center"/>
              <w:rPr>
                <w:sz w:val="22"/>
                <w:szCs w:val="22"/>
              </w:rPr>
            </w:pPr>
            <w:r w:rsidRPr="004060D6">
              <w:rPr>
                <w:sz w:val="22"/>
                <w:szCs w:val="22"/>
              </w:rPr>
              <w:t>Xanh dương</w:t>
            </w:r>
          </w:p>
        </w:tc>
      </w:tr>
      <w:tr w:rsidR="00350AD0" w:rsidRPr="004060D6" w:rsidTr="007E5896">
        <w:trPr>
          <w:trHeight w:val="340"/>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AD0" w:rsidRPr="004060D6" w:rsidRDefault="00350AD0" w:rsidP="000A3B5C">
            <w:pPr>
              <w:spacing w:line="276" w:lineRule="auto"/>
              <w:ind w:right="-78"/>
              <w:jc w:val="center"/>
              <w:rPr>
                <w:b/>
                <w:sz w:val="22"/>
                <w:szCs w:val="22"/>
              </w:rPr>
            </w:pPr>
            <w:r w:rsidRPr="004060D6">
              <w:rPr>
                <w:b/>
                <w:sz w:val="22"/>
                <w:szCs w:val="22"/>
              </w:rPr>
              <w:t>76 - 90</w:t>
            </w:r>
          </w:p>
        </w:tc>
        <w:tc>
          <w:tcPr>
            <w:tcW w:w="1421" w:type="dxa"/>
            <w:tcBorders>
              <w:top w:val="single" w:sz="4" w:space="0" w:color="000000"/>
              <w:left w:val="single" w:sz="4" w:space="0" w:color="000000"/>
              <w:bottom w:val="single" w:sz="4" w:space="0" w:color="000000"/>
              <w:right w:val="single" w:sz="4" w:space="0" w:color="auto"/>
            </w:tcBorders>
            <w:vAlign w:val="center"/>
          </w:tcPr>
          <w:p w:rsidR="00350AD0" w:rsidRPr="004060D6" w:rsidRDefault="00350AD0" w:rsidP="000A3B5C">
            <w:pPr>
              <w:spacing w:line="276" w:lineRule="auto"/>
              <w:jc w:val="center"/>
              <w:rPr>
                <w:sz w:val="22"/>
                <w:szCs w:val="22"/>
              </w:rPr>
            </w:pPr>
            <w:r w:rsidRPr="004060D6">
              <w:rPr>
                <w:sz w:val="22"/>
                <w:szCs w:val="22"/>
              </w:rPr>
              <w:t>Tốt</w:t>
            </w:r>
          </w:p>
        </w:tc>
        <w:tc>
          <w:tcPr>
            <w:tcW w:w="4239" w:type="dxa"/>
            <w:tcBorders>
              <w:top w:val="single" w:sz="4" w:space="0" w:color="000000"/>
              <w:left w:val="single" w:sz="4" w:space="0" w:color="000000"/>
              <w:bottom w:val="single" w:sz="4" w:space="0" w:color="000000"/>
              <w:right w:val="single" w:sz="4" w:space="0" w:color="000000"/>
            </w:tcBorders>
            <w:vAlign w:val="center"/>
          </w:tcPr>
          <w:p w:rsidR="00350AD0" w:rsidRPr="004060D6" w:rsidRDefault="00350AD0" w:rsidP="000A3B5C">
            <w:pPr>
              <w:spacing w:line="276" w:lineRule="auto"/>
              <w:jc w:val="left"/>
              <w:rPr>
                <w:sz w:val="22"/>
                <w:szCs w:val="22"/>
              </w:rPr>
            </w:pPr>
            <w:r w:rsidRPr="004060D6">
              <w:rPr>
                <w:sz w:val="22"/>
                <w:szCs w:val="22"/>
              </w:rPr>
              <w:t>Sử dụng cho mục đích cấp nước sinh hoạt nhưng cần các biện pháp xử lý phù hợp</w:t>
            </w:r>
          </w:p>
        </w:tc>
        <w:tc>
          <w:tcPr>
            <w:tcW w:w="1331" w:type="dxa"/>
            <w:tcBorders>
              <w:top w:val="single" w:sz="4" w:space="0" w:color="000000"/>
              <w:left w:val="single" w:sz="4" w:space="0" w:color="auto"/>
              <w:bottom w:val="single" w:sz="4" w:space="0" w:color="000000"/>
              <w:right w:val="single" w:sz="4" w:space="0" w:color="000000"/>
            </w:tcBorders>
            <w:vAlign w:val="center"/>
          </w:tcPr>
          <w:p w:rsidR="00350AD0" w:rsidRPr="004060D6" w:rsidRDefault="00350AD0" w:rsidP="000A3B5C">
            <w:pPr>
              <w:spacing w:line="276" w:lineRule="auto"/>
              <w:ind w:left="-108" w:right="-114"/>
              <w:jc w:val="center"/>
              <w:rPr>
                <w:sz w:val="22"/>
                <w:szCs w:val="22"/>
              </w:rPr>
            </w:pPr>
            <w:r w:rsidRPr="004060D6">
              <w:rPr>
                <w:sz w:val="22"/>
                <w:szCs w:val="22"/>
              </w:rPr>
              <w:t>Xanh lá cây</w:t>
            </w:r>
          </w:p>
        </w:tc>
      </w:tr>
      <w:tr w:rsidR="00350AD0" w:rsidRPr="004060D6" w:rsidTr="007E5896">
        <w:trPr>
          <w:trHeight w:val="340"/>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AD0" w:rsidRPr="004060D6" w:rsidRDefault="00350AD0" w:rsidP="000A3B5C">
            <w:pPr>
              <w:spacing w:line="276" w:lineRule="auto"/>
              <w:ind w:right="-78"/>
              <w:jc w:val="center"/>
              <w:rPr>
                <w:b/>
                <w:sz w:val="22"/>
                <w:szCs w:val="22"/>
              </w:rPr>
            </w:pPr>
            <w:r w:rsidRPr="004060D6">
              <w:rPr>
                <w:b/>
                <w:sz w:val="22"/>
                <w:szCs w:val="22"/>
              </w:rPr>
              <w:t>51 - 75</w:t>
            </w:r>
          </w:p>
        </w:tc>
        <w:tc>
          <w:tcPr>
            <w:tcW w:w="1421" w:type="dxa"/>
            <w:tcBorders>
              <w:top w:val="single" w:sz="4" w:space="0" w:color="000000"/>
              <w:left w:val="single" w:sz="4" w:space="0" w:color="000000"/>
              <w:bottom w:val="single" w:sz="4" w:space="0" w:color="000000"/>
              <w:right w:val="single" w:sz="4" w:space="0" w:color="auto"/>
            </w:tcBorders>
            <w:vAlign w:val="center"/>
          </w:tcPr>
          <w:p w:rsidR="00350AD0" w:rsidRPr="004060D6" w:rsidRDefault="00350AD0" w:rsidP="000A3B5C">
            <w:pPr>
              <w:spacing w:line="276" w:lineRule="auto"/>
              <w:jc w:val="center"/>
              <w:rPr>
                <w:sz w:val="22"/>
                <w:szCs w:val="22"/>
              </w:rPr>
            </w:pPr>
            <w:r w:rsidRPr="004060D6">
              <w:rPr>
                <w:sz w:val="22"/>
                <w:szCs w:val="22"/>
              </w:rPr>
              <w:t>Trung bình</w:t>
            </w:r>
          </w:p>
        </w:tc>
        <w:tc>
          <w:tcPr>
            <w:tcW w:w="4239" w:type="dxa"/>
            <w:tcBorders>
              <w:top w:val="single" w:sz="4" w:space="0" w:color="000000"/>
              <w:left w:val="single" w:sz="4" w:space="0" w:color="000000"/>
              <w:bottom w:val="single" w:sz="4" w:space="0" w:color="000000"/>
              <w:right w:val="single" w:sz="4" w:space="0" w:color="000000"/>
            </w:tcBorders>
            <w:vAlign w:val="center"/>
          </w:tcPr>
          <w:p w:rsidR="00350AD0" w:rsidRPr="004060D6" w:rsidRDefault="00350AD0" w:rsidP="000A3B5C">
            <w:pPr>
              <w:spacing w:line="276" w:lineRule="auto"/>
              <w:jc w:val="left"/>
              <w:rPr>
                <w:sz w:val="22"/>
                <w:szCs w:val="22"/>
              </w:rPr>
            </w:pPr>
            <w:r w:rsidRPr="004060D6">
              <w:rPr>
                <w:sz w:val="22"/>
                <w:szCs w:val="22"/>
              </w:rPr>
              <w:t>Sử dụng cho mục đích tưới tiêu và các mục đích tương đương khác</w:t>
            </w:r>
          </w:p>
        </w:tc>
        <w:tc>
          <w:tcPr>
            <w:tcW w:w="1331" w:type="dxa"/>
            <w:tcBorders>
              <w:top w:val="single" w:sz="4" w:space="0" w:color="000000"/>
              <w:left w:val="single" w:sz="4" w:space="0" w:color="auto"/>
              <w:bottom w:val="single" w:sz="4" w:space="0" w:color="000000"/>
              <w:right w:val="single" w:sz="4" w:space="0" w:color="000000"/>
            </w:tcBorders>
            <w:vAlign w:val="center"/>
          </w:tcPr>
          <w:p w:rsidR="00350AD0" w:rsidRPr="004060D6" w:rsidRDefault="00350AD0" w:rsidP="000A3B5C">
            <w:pPr>
              <w:spacing w:line="276" w:lineRule="auto"/>
              <w:ind w:right="-114"/>
              <w:jc w:val="center"/>
              <w:rPr>
                <w:sz w:val="22"/>
                <w:szCs w:val="22"/>
              </w:rPr>
            </w:pPr>
            <w:r w:rsidRPr="004060D6">
              <w:rPr>
                <w:sz w:val="22"/>
                <w:szCs w:val="22"/>
              </w:rPr>
              <w:t>Vàng</w:t>
            </w:r>
          </w:p>
        </w:tc>
      </w:tr>
      <w:tr w:rsidR="00350AD0" w:rsidRPr="004060D6" w:rsidTr="007E5896">
        <w:trPr>
          <w:trHeight w:val="340"/>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AD0" w:rsidRPr="004060D6" w:rsidRDefault="00350AD0" w:rsidP="000A3B5C">
            <w:pPr>
              <w:spacing w:line="276" w:lineRule="auto"/>
              <w:ind w:right="-78"/>
              <w:jc w:val="center"/>
              <w:rPr>
                <w:b/>
                <w:sz w:val="22"/>
                <w:szCs w:val="22"/>
              </w:rPr>
            </w:pPr>
            <w:r w:rsidRPr="004060D6">
              <w:rPr>
                <w:b/>
                <w:sz w:val="22"/>
                <w:szCs w:val="22"/>
              </w:rPr>
              <w:t>26 - 50</w:t>
            </w:r>
          </w:p>
        </w:tc>
        <w:tc>
          <w:tcPr>
            <w:tcW w:w="1421" w:type="dxa"/>
            <w:tcBorders>
              <w:top w:val="single" w:sz="4" w:space="0" w:color="000000"/>
              <w:left w:val="single" w:sz="4" w:space="0" w:color="000000"/>
              <w:bottom w:val="single" w:sz="4" w:space="0" w:color="000000"/>
              <w:right w:val="single" w:sz="4" w:space="0" w:color="auto"/>
            </w:tcBorders>
            <w:vAlign w:val="center"/>
          </w:tcPr>
          <w:p w:rsidR="00350AD0" w:rsidRPr="004060D6" w:rsidRDefault="00350AD0" w:rsidP="000A3B5C">
            <w:pPr>
              <w:spacing w:line="276" w:lineRule="auto"/>
              <w:jc w:val="center"/>
              <w:rPr>
                <w:sz w:val="22"/>
                <w:szCs w:val="22"/>
              </w:rPr>
            </w:pPr>
            <w:r w:rsidRPr="004060D6">
              <w:rPr>
                <w:sz w:val="22"/>
                <w:szCs w:val="22"/>
              </w:rPr>
              <w:t>Kém</w:t>
            </w:r>
          </w:p>
        </w:tc>
        <w:tc>
          <w:tcPr>
            <w:tcW w:w="4239" w:type="dxa"/>
            <w:tcBorders>
              <w:top w:val="single" w:sz="4" w:space="0" w:color="000000"/>
              <w:left w:val="single" w:sz="4" w:space="0" w:color="000000"/>
              <w:bottom w:val="single" w:sz="4" w:space="0" w:color="000000"/>
              <w:right w:val="single" w:sz="4" w:space="0" w:color="000000"/>
            </w:tcBorders>
            <w:vAlign w:val="center"/>
          </w:tcPr>
          <w:p w:rsidR="00350AD0" w:rsidRPr="004060D6" w:rsidRDefault="00350AD0" w:rsidP="000A3B5C">
            <w:pPr>
              <w:spacing w:line="276" w:lineRule="auto"/>
              <w:jc w:val="left"/>
              <w:rPr>
                <w:sz w:val="22"/>
                <w:szCs w:val="22"/>
              </w:rPr>
            </w:pPr>
            <w:r w:rsidRPr="004060D6">
              <w:rPr>
                <w:sz w:val="22"/>
                <w:szCs w:val="22"/>
              </w:rPr>
              <w:t>Sử dụng cho giao thông thủy và các mục đích tương đương khác</w:t>
            </w:r>
          </w:p>
        </w:tc>
        <w:tc>
          <w:tcPr>
            <w:tcW w:w="1331" w:type="dxa"/>
            <w:tcBorders>
              <w:top w:val="single" w:sz="4" w:space="0" w:color="000000"/>
              <w:left w:val="single" w:sz="4" w:space="0" w:color="auto"/>
              <w:bottom w:val="single" w:sz="4" w:space="0" w:color="000000"/>
              <w:right w:val="single" w:sz="4" w:space="0" w:color="000000"/>
            </w:tcBorders>
            <w:vAlign w:val="center"/>
          </w:tcPr>
          <w:p w:rsidR="00350AD0" w:rsidRPr="004060D6" w:rsidRDefault="00350AD0" w:rsidP="000A3B5C">
            <w:pPr>
              <w:spacing w:line="276" w:lineRule="auto"/>
              <w:ind w:right="-114"/>
              <w:jc w:val="center"/>
              <w:rPr>
                <w:sz w:val="22"/>
                <w:szCs w:val="22"/>
              </w:rPr>
            </w:pPr>
            <w:r w:rsidRPr="004060D6">
              <w:rPr>
                <w:sz w:val="22"/>
                <w:szCs w:val="22"/>
              </w:rPr>
              <w:t>Da cam</w:t>
            </w:r>
          </w:p>
        </w:tc>
      </w:tr>
      <w:tr w:rsidR="00350AD0" w:rsidRPr="004060D6" w:rsidTr="007E5896">
        <w:trPr>
          <w:trHeight w:val="321"/>
          <w:jc w:val="center"/>
        </w:trPr>
        <w:tc>
          <w:tcPr>
            <w:tcW w:w="1117" w:type="dxa"/>
            <w:tcBorders>
              <w:top w:val="single" w:sz="4" w:space="0" w:color="000000"/>
              <w:left w:val="single" w:sz="4" w:space="0" w:color="000000"/>
              <w:bottom w:val="single" w:sz="4" w:space="0" w:color="auto"/>
              <w:right w:val="single" w:sz="4" w:space="0" w:color="000000"/>
            </w:tcBorders>
            <w:shd w:val="clear" w:color="auto" w:fill="auto"/>
            <w:vAlign w:val="center"/>
          </w:tcPr>
          <w:p w:rsidR="00350AD0" w:rsidRPr="004060D6" w:rsidRDefault="00350AD0" w:rsidP="000A3B5C">
            <w:pPr>
              <w:spacing w:line="276" w:lineRule="auto"/>
              <w:ind w:right="-78"/>
              <w:jc w:val="center"/>
              <w:rPr>
                <w:b/>
                <w:sz w:val="22"/>
                <w:szCs w:val="22"/>
              </w:rPr>
            </w:pPr>
            <w:r w:rsidRPr="004060D6">
              <w:rPr>
                <w:b/>
                <w:sz w:val="22"/>
                <w:szCs w:val="22"/>
              </w:rPr>
              <w:t>10 - 25</w:t>
            </w:r>
          </w:p>
        </w:tc>
        <w:tc>
          <w:tcPr>
            <w:tcW w:w="1421" w:type="dxa"/>
            <w:tcBorders>
              <w:top w:val="single" w:sz="4" w:space="0" w:color="000000"/>
              <w:left w:val="single" w:sz="4" w:space="0" w:color="000000"/>
              <w:bottom w:val="single" w:sz="4" w:space="0" w:color="auto"/>
              <w:right w:val="single" w:sz="4" w:space="0" w:color="auto"/>
            </w:tcBorders>
            <w:vAlign w:val="center"/>
          </w:tcPr>
          <w:p w:rsidR="00350AD0" w:rsidRPr="004060D6" w:rsidRDefault="00350AD0" w:rsidP="000A3B5C">
            <w:pPr>
              <w:spacing w:line="276" w:lineRule="auto"/>
              <w:jc w:val="center"/>
              <w:rPr>
                <w:sz w:val="22"/>
                <w:szCs w:val="22"/>
              </w:rPr>
            </w:pPr>
            <w:r w:rsidRPr="004060D6">
              <w:rPr>
                <w:sz w:val="22"/>
                <w:szCs w:val="22"/>
              </w:rPr>
              <w:t>Ô nhiễm nặng</w:t>
            </w:r>
          </w:p>
        </w:tc>
        <w:tc>
          <w:tcPr>
            <w:tcW w:w="4239" w:type="dxa"/>
            <w:tcBorders>
              <w:top w:val="single" w:sz="4" w:space="0" w:color="000000"/>
              <w:left w:val="single" w:sz="4" w:space="0" w:color="000000"/>
              <w:bottom w:val="single" w:sz="4" w:space="0" w:color="auto"/>
              <w:right w:val="single" w:sz="4" w:space="0" w:color="000000"/>
            </w:tcBorders>
            <w:vAlign w:val="center"/>
          </w:tcPr>
          <w:p w:rsidR="00350AD0" w:rsidRPr="004060D6" w:rsidRDefault="00350AD0" w:rsidP="000A3B5C">
            <w:pPr>
              <w:spacing w:line="276" w:lineRule="auto"/>
              <w:jc w:val="left"/>
              <w:rPr>
                <w:sz w:val="22"/>
                <w:szCs w:val="22"/>
              </w:rPr>
            </w:pPr>
            <w:r w:rsidRPr="004060D6">
              <w:rPr>
                <w:sz w:val="22"/>
                <w:szCs w:val="22"/>
              </w:rPr>
              <w:t>Nước ô nhiễm nặng, cần các biện pháp xử lý</w:t>
            </w:r>
            <w:r w:rsidR="007E5896" w:rsidRPr="004060D6">
              <w:rPr>
                <w:sz w:val="22"/>
                <w:szCs w:val="22"/>
              </w:rPr>
              <w:t xml:space="preserve"> trong tương lai</w:t>
            </w:r>
          </w:p>
        </w:tc>
        <w:tc>
          <w:tcPr>
            <w:tcW w:w="1331" w:type="dxa"/>
            <w:tcBorders>
              <w:top w:val="single" w:sz="4" w:space="0" w:color="000000"/>
              <w:left w:val="single" w:sz="4" w:space="0" w:color="auto"/>
              <w:bottom w:val="single" w:sz="4" w:space="0" w:color="auto"/>
              <w:right w:val="single" w:sz="4" w:space="0" w:color="000000"/>
            </w:tcBorders>
            <w:vAlign w:val="center"/>
          </w:tcPr>
          <w:p w:rsidR="00350AD0" w:rsidRPr="004060D6" w:rsidRDefault="00350AD0" w:rsidP="000A3B5C">
            <w:pPr>
              <w:spacing w:line="276" w:lineRule="auto"/>
              <w:ind w:right="-114"/>
              <w:jc w:val="center"/>
              <w:rPr>
                <w:sz w:val="22"/>
                <w:szCs w:val="22"/>
              </w:rPr>
            </w:pPr>
            <w:r w:rsidRPr="004060D6">
              <w:rPr>
                <w:sz w:val="22"/>
                <w:szCs w:val="22"/>
              </w:rPr>
              <w:t>Đỏ</w:t>
            </w:r>
          </w:p>
        </w:tc>
      </w:tr>
      <w:tr w:rsidR="00350AD0" w:rsidRPr="004060D6" w:rsidTr="007E5896">
        <w:trPr>
          <w:trHeight w:val="353"/>
          <w:jc w:val="center"/>
        </w:trPr>
        <w:tc>
          <w:tcPr>
            <w:tcW w:w="1117" w:type="dxa"/>
            <w:tcBorders>
              <w:top w:val="single" w:sz="4" w:space="0" w:color="auto"/>
              <w:left w:val="single" w:sz="4" w:space="0" w:color="000000"/>
              <w:bottom w:val="single" w:sz="4" w:space="0" w:color="000000"/>
              <w:right w:val="single" w:sz="4" w:space="0" w:color="000000"/>
            </w:tcBorders>
            <w:shd w:val="clear" w:color="auto" w:fill="auto"/>
            <w:vAlign w:val="center"/>
          </w:tcPr>
          <w:p w:rsidR="00350AD0" w:rsidRPr="004060D6" w:rsidRDefault="00350AD0" w:rsidP="000A3B5C">
            <w:pPr>
              <w:spacing w:line="276" w:lineRule="auto"/>
              <w:ind w:right="-78"/>
              <w:jc w:val="center"/>
              <w:rPr>
                <w:b/>
                <w:sz w:val="22"/>
                <w:szCs w:val="22"/>
              </w:rPr>
            </w:pPr>
            <w:r w:rsidRPr="004060D6">
              <w:rPr>
                <w:b/>
                <w:sz w:val="22"/>
                <w:szCs w:val="22"/>
              </w:rPr>
              <w:t>&lt; 10</w:t>
            </w:r>
          </w:p>
        </w:tc>
        <w:tc>
          <w:tcPr>
            <w:tcW w:w="1421" w:type="dxa"/>
            <w:tcBorders>
              <w:top w:val="single" w:sz="4" w:space="0" w:color="auto"/>
              <w:left w:val="single" w:sz="4" w:space="0" w:color="000000"/>
              <w:bottom w:val="single" w:sz="4" w:space="0" w:color="000000"/>
              <w:right w:val="single" w:sz="4" w:space="0" w:color="auto"/>
            </w:tcBorders>
            <w:vAlign w:val="center"/>
          </w:tcPr>
          <w:p w:rsidR="00350AD0" w:rsidRPr="004060D6" w:rsidRDefault="00350AD0" w:rsidP="000A3B5C">
            <w:pPr>
              <w:spacing w:line="276" w:lineRule="auto"/>
              <w:jc w:val="center"/>
              <w:rPr>
                <w:sz w:val="22"/>
                <w:szCs w:val="22"/>
              </w:rPr>
            </w:pPr>
            <w:r w:rsidRPr="004060D6">
              <w:rPr>
                <w:sz w:val="22"/>
                <w:szCs w:val="22"/>
              </w:rPr>
              <w:t>Ô nhiễm rất nặng</w:t>
            </w:r>
          </w:p>
        </w:tc>
        <w:tc>
          <w:tcPr>
            <w:tcW w:w="4239" w:type="dxa"/>
            <w:tcBorders>
              <w:top w:val="single" w:sz="4" w:space="0" w:color="auto"/>
              <w:left w:val="single" w:sz="4" w:space="0" w:color="000000"/>
              <w:bottom w:val="single" w:sz="4" w:space="0" w:color="000000"/>
              <w:right w:val="single" w:sz="4" w:space="0" w:color="000000"/>
            </w:tcBorders>
            <w:vAlign w:val="center"/>
          </w:tcPr>
          <w:p w:rsidR="00350AD0" w:rsidRPr="004060D6" w:rsidRDefault="007E5896" w:rsidP="000A3B5C">
            <w:pPr>
              <w:spacing w:line="276" w:lineRule="auto"/>
              <w:jc w:val="left"/>
              <w:rPr>
                <w:sz w:val="22"/>
                <w:szCs w:val="22"/>
              </w:rPr>
            </w:pPr>
            <w:r w:rsidRPr="004060D6">
              <w:rPr>
                <w:sz w:val="22"/>
                <w:szCs w:val="22"/>
              </w:rPr>
              <w:t>Nước nhiễm độc, cần có biện pháp xử lý phù hợp</w:t>
            </w:r>
          </w:p>
        </w:tc>
        <w:tc>
          <w:tcPr>
            <w:tcW w:w="1331" w:type="dxa"/>
            <w:tcBorders>
              <w:top w:val="single" w:sz="4" w:space="0" w:color="auto"/>
              <w:left w:val="single" w:sz="4" w:space="0" w:color="auto"/>
              <w:bottom w:val="single" w:sz="4" w:space="0" w:color="000000"/>
              <w:right w:val="single" w:sz="4" w:space="0" w:color="000000"/>
            </w:tcBorders>
            <w:vAlign w:val="center"/>
          </w:tcPr>
          <w:p w:rsidR="00350AD0" w:rsidRPr="004060D6" w:rsidRDefault="00350AD0" w:rsidP="000A3B5C">
            <w:pPr>
              <w:spacing w:line="276" w:lineRule="auto"/>
              <w:ind w:right="-114"/>
              <w:jc w:val="center"/>
              <w:rPr>
                <w:sz w:val="22"/>
                <w:szCs w:val="22"/>
              </w:rPr>
            </w:pPr>
            <w:r w:rsidRPr="004060D6">
              <w:rPr>
                <w:sz w:val="22"/>
                <w:szCs w:val="22"/>
              </w:rPr>
              <w:t>Nâu</w:t>
            </w:r>
          </w:p>
        </w:tc>
      </w:tr>
    </w:tbl>
    <w:p w:rsidR="00885171" w:rsidRDefault="00885171" w:rsidP="00E30987">
      <w:pPr>
        <w:pStyle w:val="Heading3"/>
        <w:rPr>
          <w:b w:val="0"/>
          <w:sz w:val="26"/>
          <w:szCs w:val="26"/>
        </w:rPr>
        <w:sectPr w:rsidR="00885171" w:rsidSect="00901730">
          <w:type w:val="continuous"/>
          <w:pgSz w:w="11907" w:h="16840" w:code="9"/>
          <w:pgMar w:top="1276" w:right="964" w:bottom="1134" w:left="1701" w:header="720" w:footer="587" w:gutter="0"/>
          <w:cols w:space="720"/>
          <w:docGrid w:linePitch="360"/>
        </w:sectPr>
      </w:pPr>
    </w:p>
    <w:p w:rsidR="009B1CD3" w:rsidRDefault="00885171" w:rsidP="00885171">
      <w:pPr>
        <w:pStyle w:val="Heading3"/>
        <w:rPr>
          <w:sz w:val="26"/>
          <w:szCs w:val="26"/>
        </w:rPr>
      </w:pPr>
      <w:bookmarkStart w:id="131" w:name="_Toc60864818"/>
      <w:r w:rsidRPr="00885171">
        <w:rPr>
          <w:sz w:val="26"/>
          <w:szCs w:val="26"/>
        </w:rPr>
        <w:lastRenderedPageBreak/>
        <w:t xml:space="preserve">3.2 Nhận xét kết quả quan trắc chất lượng </w:t>
      </w:r>
      <w:r w:rsidR="00CE7768">
        <w:rPr>
          <w:sz w:val="26"/>
          <w:szCs w:val="26"/>
        </w:rPr>
        <w:t xml:space="preserve">nước </w:t>
      </w:r>
      <w:r w:rsidR="009441F2">
        <w:rPr>
          <w:sz w:val="26"/>
          <w:szCs w:val="26"/>
        </w:rPr>
        <w:t xml:space="preserve">sông Vàm Cỏ Đông trên địa bàn tỉnh Tây Ninh đợt </w:t>
      </w:r>
      <w:r w:rsidR="00E631D4">
        <w:rPr>
          <w:sz w:val="26"/>
          <w:szCs w:val="26"/>
        </w:rPr>
        <w:t>2</w:t>
      </w:r>
      <w:r w:rsidR="002529D2">
        <w:rPr>
          <w:sz w:val="26"/>
          <w:szCs w:val="26"/>
        </w:rPr>
        <w:t xml:space="preserve"> </w:t>
      </w:r>
      <w:r w:rsidR="00E631D4">
        <w:rPr>
          <w:sz w:val="26"/>
          <w:szCs w:val="26"/>
        </w:rPr>
        <w:t>tháng 6</w:t>
      </w:r>
      <w:r w:rsidR="009441F2">
        <w:rPr>
          <w:sz w:val="26"/>
          <w:szCs w:val="26"/>
        </w:rPr>
        <w:t>/2020.</w:t>
      </w:r>
      <w:bookmarkEnd w:id="131"/>
    </w:p>
    <w:p w:rsidR="001C6908" w:rsidRPr="008F4FB2" w:rsidRDefault="001C6908" w:rsidP="002529D2">
      <w:pPr>
        <w:spacing w:before="120" w:after="120" w:line="276" w:lineRule="auto"/>
        <w:jc w:val="center"/>
        <w:rPr>
          <w:b/>
          <w:i/>
          <w:color w:val="000000"/>
        </w:rPr>
      </w:pPr>
      <w:r w:rsidRPr="008F4FB2">
        <w:rPr>
          <w:b/>
          <w:i/>
          <w:color w:val="000000"/>
        </w:rPr>
        <w:t xml:space="preserve">Bảng </w:t>
      </w:r>
      <w:r>
        <w:rPr>
          <w:b/>
          <w:i/>
          <w:color w:val="000000"/>
        </w:rPr>
        <w:t>3.1 Kết quả quan trắc nước mặt Rạch Cái Bắc – Cầu Bến Sỏi – Cảng Bến Kéo – Cầu Gò Chai</w:t>
      </w:r>
    </w:p>
    <w:tbl>
      <w:tblPr>
        <w:tblW w:w="15168" w:type="dxa"/>
        <w:tblInd w:w="108" w:type="dxa"/>
        <w:tblLook w:val="04A0" w:firstRow="1" w:lastRow="0" w:firstColumn="1" w:lastColumn="0" w:noHBand="0" w:noVBand="1"/>
      </w:tblPr>
      <w:tblGrid>
        <w:gridCol w:w="1377"/>
        <w:gridCol w:w="1377"/>
        <w:gridCol w:w="1289"/>
        <w:gridCol w:w="1378"/>
        <w:gridCol w:w="1378"/>
        <w:gridCol w:w="1378"/>
        <w:gridCol w:w="1378"/>
        <w:gridCol w:w="1378"/>
        <w:gridCol w:w="1378"/>
        <w:gridCol w:w="1378"/>
        <w:gridCol w:w="1479"/>
      </w:tblGrid>
      <w:tr w:rsidR="001C6908" w:rsidRPr="008E7E00" w:rsidTr="00F461BC">
        <w:trPr>
          <w:trHeight w:val="300"/>
          <w:tblHead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Default="001C6908" w:rsidP="005811CB">
            <w:pPr>
              <w:jc w:val="center"/>
              <w:rPr>
                <w:b/>
                <w:bCs/>
                <w:color w:val="000000"/>
                <w:sz w:val="16"/>
                <w:szCs w:val="16"/>
              </w:rPr>
            </w:pPr>
            <w:r>
              <w:rPr>
                <w:b/>
                <w:bCs/>
                <w:color w:val="000000"/>
                <w:sz w:val="16"/>
                <w:szCs w:val="16"/>
              </w:rPr>
              <w:t>Vị trí lấy mẫu</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b/>
                <w:bCs/>
                <w:sz w:val="16"/>
                <w:szCs w:val="16"/>
              </w:rPr>
            </w:pPr>
            <w:r w:rsidRPr="008E7E00">
              <w:rPr>
                <w:b/>
                <w:bCs/>
                <w:sz w:val="16"/>
                <w:szCs w:val="16"/>
              </w:rPr>
              <w:t> </w:t>
            </w:r>
            <w:r w:rsidR="00CF0576">
              <w:rPr>
                <w:b/>
                <w:bCs/>
                <w:sz w:val="16"/>
                <w:szCs w:val="16"/>
              </w:rPr>
              <w:t>Đơn vị</w:t>
            </w:r>
            <w:r w:rsidR="00CF0576" w:rsidRPr="000E6594">
              <w:rPr>
                <w:b/>
                <w:bCs/>
                <w:sz w:val="16"/>
                <w:szCs w:val="16"/>
              </w:rPr>
              <w:t> </w:t>
            </w:r>
          </w:p>
        </w:tc>
        <w:tc>
          <w:tcPr>
            <w:tcW w:w="2756" w:type="dxa"/>
            <w:gridSpan w:val="2"/>
            <w:tcBorders>
              <w:top w:val="single" w:sz="4" w:space="0" w:color="auto"/>
              <w:left w:val="nil"/>
              <w:bottom w:val="single" w:sz="4" w:space="0" w:color="auto"/>
              <w:right w:val="single" w:sz="4" w:space="0" w:color="000000"/>
            </w:tcBorders>
            <w:shd w:val="clear" w:color="auto" w:fill="auto"/>
            <w:vAlign w:val="center"/>
            <w:hideMark/>
          </w:tcPr>
          <w:p w:rsidR="001C6908" w:rsidRDefault="001C6908" w:rsidP="005811CB">
            <w:pPr>
              <w:jc w:val="center"/>
              <w:rPr>
                <w:b/>
                <w:bCs/>
                <w:color w:val="000000"/>
                <w:sz w:val="16"/>
                <w:szCs w:val="16"/>
              </w:rPr>
            </w:pPr>
            <w:r>
              <w:rPr>
                <w:b/>
                <w:bCs/>
                <w:color w:val="000000"/>
                <w:sz w:val="16"/>
                <w:szCs w:val="16"/>
              </w:rPr>
              <w:t>Rạch Cái Bắc</w:t>
            </w:r>
          </w:p>
        </w:tc>
        <w:tc>
          <w:tcPr>
            <w:tcW w:w="2756" w:type="dxa"/>
            <w:gridSpan w:val="2"/>
            <w:tcBorders>
              <w:top w:val="single" w:sz="4" w:space="0" w:color="auto"/>
              <w:left w:val="nil"/>
              <w:bottom w:val="single" w:sz="4" w:space="0" w:color="auto"/>
              <w:right w:val="single" w:sz="4" w:space="0" w:color="000000"/>
            </w:tcBorders>
            <w:shd w:val="clear" w:color="auto" w:fill="auto"/>
            <w:vAlign w:val="center"/>
            <w:hideMark/>
          </w:tcPr>
          <w:p w:rsidR="001C6908" w:rsidRDefault="001C6908" w:rsidP="005811CB">
            <w:pPr>
              <w:jc w:val="center"/>
              <w:rPr>
                <w:b/>
                <w:bCs/>
                <w:color w:val="000000"/>
                <w:sz w:val="16"/>
                <w:szCs w:val="16"/>
              </w:rPr>
            </w:pPr>
            <w:r>
              <w:rPr>
                <w:b/>
                <w:bCs/>
                <w:color w:val="000000"/>
                <w:sz w:val="16"/>
                <w:szCs w:val="16"/>
              </w:rPr>
              <w:t>Cầu Bến Sỏi</w:t>
            </w:r>
          </w:p>
        </w:tc>
        <w:tc>
          <w:tcPr>
            <w:tcW w:w="2756" w:type="dxa"/>
            <w:gridSpan w:val="2"/>
            <w:tcBorders>
              <w:top w:val="single" w:sz="4" w:space="0" w:color="auto"/>
              <w:left w:val="nil"/>
              <w:bottom w:val="single" w:sz="4" w:space="0" w:color="auto"/>
              <w:right w:val="single" w:sz="4" w:space="0" w:color="000000"/>
            </w:tcBorders>
            <w:shd w:val="clear" w:color="auto" w:fill="auto"/>
            <w:vAlign w:val="center"/>
            <w:hideMark/>
          </w:tcPr>
          <w:p w:rsidR="001C6908" w:rsidRDefault="001C6908" w:rsidP="005811CB">
            <w:pPr>
              <w:jc w:val="center"/>
              <w:rPr>
                <w:b/>
                <w:bCs/>
                <w:color w:val="000000"/>
                <w:sz w:val="16"/>
                <w:szCs w:val="16"/>
              </w:rPr>
            </w:pPr>
            <w:r>
              <w:rPr>
                <w:b/>
                <w:bCs/>
                <w:color w:val="000000"/>
                <w:sz w:val="16"/>
                <w:szCs w:val="16"/>
              </w:rPr>
              <w:t>Cảng Bến Kéo</w:t>
            </w:r>
          </w:p>
        </w:tc>
        <w:tc>
          <w:tcPr>
            <w:tcW w:w="2756" w:type="dxa"/>
            <w:gridSpan w:val="2"/>
            <w:tcBorders>
              <w:top w:val="single" w:sz="4" w:space="0" w:color="auto"/>
              <w:left w:val="nil"/>
              <w:bottom w:val="single" w:sz="4" w:space="0" w:color="auto"/>
              <w:right w:val="single" w:sz="4" w:space="0" w:color="auto"/>
            </w:tcBorders>
            <w:shd w:val="clear" w:color="auto" w:fill="auto"/>
            <w:vAlign w:val="center"/>
            <w:hideMark/>
          </w:tcPr>
          <w:p w:rsidR="001C6908" w:rsidRDefault="001C6908" w:rsidP="005811CB">
            <w:pPr>
              <w:jc w:val="center"/>
              <w:rPr>
                <w:b/>
                <w:bCs/>
                <w:color w:val="000000"/>
                <w:sz w:val="16"/>
                <w:szCs w:val="16"/>
              </w:rPr>
            </w:pPr>
            <w:r>
              <w:rPr>
                <w:b/>
                <w:bCs/>
                <w:color w:val="000000"/>
                <w:sz w:val="16"/>
                <w:szCs w:val="16"/>
              </w:rPr>
              <w:t>Cầu Gò Chai</w:t>
            </w:r>
          </w:p>
        </w:tc>
        <w:tc>
          <w:tcPr>
            <w:tcW w:w="1390" w:type="dxa"/>
            <w:vMerge w:val="restart"/>
            <w:tcBorders>
              <w:top w:val="single" w:sz="4" w:space="0" w:color="auto"/>
              <w:left w:val="single" w:sz="4" w:space="0" w:color="auto"/>
              <w:right w:val="single" w:sz="4" w:space="0" w:color="000000"/>
            </w:tcBorders>
            <w:shd w:val="clear" w:color="auto" w:fill="auto"/>
            <w:vAlign w:val="center"/>
          </w:tcPr>
          <w:p w:rsidR="001C6908" w:rsidRPr="008E7E00" w:rsidRDefault="00F461BC" w:rsidP="005811CB">
            <w:pPr>
              <w:spacing w:line="276" w:lineRule="auto"/>
              <w:jc w:val="center"/>
              <w:rPr>
                <w:b/>
                <w:bCs/>
                <w:sz w:val="16"/>
                <w:szCs w:val="16"/>
              </w:rPr>
            </w:pPr>
            <w:r>
              <w:rPr>
                <w:b/>
                <w:bCs/>
                <w:sz w:val="16"/>
                <w:szCs w:val="16"/>
              </w:rPr>
              <w:t>QCVN 08-MT:2015/BTNMT</w:t>
            </w:r>
            <w:r w:rsidR="001C6908" w:rsidRPr="008E7E00">
              <w:rPr>
                <w:b/>
                <w:bCs/>
                <w:sz w:val="16"/>
                <w:szCs w:val="16"/>
              </w:rPr>
              <w:t xml:space="preserve"> Cột B1</w:t>
            </w:r>
          </w:p>
        </w:tc>
      </w:tr>
      <w:tr w:rsidR="001C6908" w:rsidRPr="008E7E00" w:rsidTr="00F461BC">
        <w:trPr>
          <w:trHeight w:val="300"/>
          <w:tblHeader/>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1C6908" w:rsidRDefault="001C6908" w:rsidP="005811CB">
            <w:pPr>
              <w:jc w:val="center"/>
              <w:rPr>
                <w:b/>
                <w:bCs/>
                <w:color w:val="000000"/>
                <w:sz w:val="16"/>
                <w:szCs w:val="16"/>
              </w:rPr>
            </w:pPr>
            <w:r>
              <w:rPr>
                <w:b/>
                <w:bCs/>
                <w:color w:val="000000"/>
                <w:sz w:val="16"/>
                <w:szCs w:val="16"/>
              </w:rPr>
              <w:t>Ký hiệu</w:t>
            </w: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b/>
                <w:bCs/>
                <w:sz w:val="16"/>
                <w:szCs w:val="16"/>
              </w:rPr>
            </w:pPr>
            <w:r w:rsidRPr="008E7E00">
              <w:rPr>
                <w:b/>
                <w:bCs/>
                <w:sz w:val="16"/>
                <w:szCs w:val="16"/>
              </w:rPr>
              <w:t> </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rPr>
                <w:b/>
                <w:bCs/>
                <w:color w:val="000000"/>
                <w:sz w:val="16"/>
                <w:szCs w:val="16"/>
              </w:rPr>
            </w:pPr>
            <w:r>
              <w:rPr>
                <w:b/>
                <w:bCs/>
                <w:color w:val="000000"/>
                <w:sz w:val="16"/>
                <w:szCs w:val="16"/>
              </w:rPr>
              <w:t>M14-Đ</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rPr>
                <w:b/>
                <w:bCs/>
                <w:color w:val="000000"/>
                <w:sz w:val="16"/>
                <w:szCs w:val="16"/>
              </w:rPr>
            </w:pPr>
            <w:r>
              <w:rPr>
                <w:b/>
                <w:bCs/>
                <w:color w:val="000000"/>
                <w:sz w:val="16"/>
                <w:szCs w:val="16"/>
              </w:rPr>
              <w:t>M14-C</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rPr>
                <w:b/>
                <w:bCs/>
                <w:color w:val="000000"/>
                <w:sz w:val="16"/>
                <w:szCs w:val="16"/>
              </w:rPr>
            </w:pPr>
            <w:r>
              <w:rPr>
                <w:b/>
                <w:bCs/>
                <w:color w:val="000000"/>
                <w:sz w:val="16"/>
                <w:szCs w:val="16"/>
              </w:rPr>
              <w:t>M15-Đ</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rPr>
                <w:b/>
                <w:bCs/>
                <w:color w:val="000000"/>
                <w:sz w:val="16"/>
                <w:szCs w:val="16"/>
              </w:rPr>
            </w:pPr>
            <w:r>
              <w:rPr>
                <w:b/>
                <w:bCs/>
                <w:color w:val="000000"/>
                <w:sz w:val="16"/>
                <w:szCs w:val="16"/>
              </w:rPr>
              <w:t>M15-C</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rPr>
                <w:b/>
                <w:bCs/>
                <w:color w:val="000000"/>
                <w:sz w:val="16"/>
                <w:szCs w:val="16"/>
              </w:rPr>
            </w:pPr>
            <w:r>
              <w:rPr>
                <w:b/>
                <w:bCs/>
                <w:color w:val="000000"/>
                <w:sz w:val="16"/>
                <w:szCs w:val="16"/>
              </w:rPr>
              <w:t>M4-Đ</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rPr>
                <w:b/>
                <w:bCs/>
                <w:color w:val="000000"/>
                <w:sz w:val="16"/>
                <w:szCs w:val="16"/>
              </w:rPr>
            </w:pPr>
            <w:r>
              <w:rPr>
                <w:b/>
                <w:bCs/>
                <w:color w:val="000000"/>
                <w:sz w:val="16"/>
                <w:szCs w:val="16"/>
              </w:rPr>
              <w:t>M4-C</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rPr>
                <w:b/>
                <w:bCs/>
                <w:color w:val="000000"/>
                <w:sz w:val="16"/>
                <w:szCs w:val="16"/>
              </w:rPr>
            </w:pPr>
            <w:r>
              <w:rPr>
                <w:b/>
                <w:bCs/>
                <w:color w:val="000000"/>
                <w:sz w:val="16"/>
                <w:szCs w:val="16"/>
              </w:rPr>
              <w:t>M13-Đ</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rPr>
                <w:b/>
                <w:bCs/>
                <w:color w:val="000000"/>
                <w:sz w:val="16"/>
                <w:szCs w:val="16"/>
              </w:rPr>
            </w:pPr>
            <w:r>
              <w:rPr>
                <w:b/>
                <w:bCs/>
                <w:color w:val="000000"/>
                <w:sz w:val="16"/>
                <w:szCs w:val="16"/>
              </w:rPr>
              <w:t>M13-C</w:t>
            </w:r>
          </w:p>
        </w:tc>
        <w:tc>
          <w:tcPr>
            <w:tcW w:w="1390" w:type="dxa"/>
            <w:vMerge/>
            <w:tcBorders>
              <w:left w:val="single" w:sz="4" w:space="0" w:color="auto"/>
              <w:bottom w:val="single" w:sz="4" w:space="0" w:color="auto"/>
              <w:right w:val="single" w:sz="4" w:space="0" w:color="000000"/>
            </w:tcBorders>
            <w:shd w:val="clear" w:color="auto" w:fill="auto"/>
            <w:vAlign w:val="center"/>
          </w:tcPr>
          <w:p w:rsidR="001C6908" w:rsidRPr="008E7E00" w:rsidRDefault="001C6908" w:rsidP="005811CB">
            <w:pPr>
              <w:spacing w:line="276" w:lineRule="auto"/>
              <w:jc w:val="center"/>
              <w:rPr>
                <w:b/>
                <w:bCs/>
                <w:sz w:val="16"/>
                <w:szCs w:val="16"/>
              </w:rPr>
            </w:pPr>
          </w:p>
        </w:tc>
      </w:tr>
      <w:tr w:rsidR="000B007E" w:rsidRPr="008E7E00" w:rsidTr="00F461BC">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0B007E" w:rsidRDefault="000B007E" w:rsidP="000B007E">
            <w:pPr>
              <w:jc w:val="center"/>
              <w:rPr>
                <w:b/>
                <w:bCs/>
                <w:color w:val="000000"/>
                <w:sz w:val="16"/>
                <w:szCs w:val="16"/>
              </w:rPr>
            </w:pPr>
            <w:r>
              <w:rPr>
                <w:b/>
                <w:bCs/>
                <w:color w:val="000000"/>
                <w:sz w:val="16"/>
                <w:szCs w:val="16"/>
              </w:rPr>
              <w:t>Nhiệt độ</w:t>
            </w:r>
          </w:p>
        </w:tc>
        <w:tc>
          <w:tcPr>
            <w:tcW w:w="1377" w:type="dxa"/>
            <w:tcBorders>
              <w:top w:val="nil"/>
              <w:left w:val="nil"/>
              <w:bottom w:val="single" w:sz="4" w:space="0" w:color="auto"/>
              <w:right w:val="single" w:sz="4" w:space="0" w:color="auto"/>
            </w:tcBorders>
            <w:shd w:val="clear" w:color="auto" w:fill="auto"/>
            <w:vAlign w:val="center"/>
            <w:hideMark/>
          </w:tcPr>
          <w:p w:rsidR="000B007E" w:rsidRPr="008E7E00" w:rsidRDefault="000B007E" w:rsidP="000B007E">
            <w:pPr>
              <w:spacing w:line="276" w:lineRule="auto"/>
              <w:jc w:val="center"/>
              <w:rPr>
                <w:sz w:val="16"/>
                <w:szCs w:val="16"/>
              </w:rPr>
            </w:pPr>
            <w:r w:rsidRPr="008E7E00">
              <w:rPr>
                <w:sz w:val="16"/>
                <w:szCs w:val="16"/>
                <w:vertAlign w:val="superscript"/>
              </w:rPr>
              <w:t>0</w:t>
            </w:r>
            <w:r w:rsidRPr="008E7E00">
              <w:rPr>
                <w:sz w:val="16"/>
                <w:szCs w:val="16"/>
              </w:rPr>
              <w:t>C</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31,7</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27,8</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32,5</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28,1</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32,7</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28,9</w:t>
            </w:r>
          </w:p>
        </w:tc>
        <w:tc>
          <w:tcPr>
            <w:tcW w:w="1378" w:type="dxa"/>
            <w:tcBorders>
              <w:top w:val="nil"/>
              <w:left w:val="nil"/>
              <w:bottom w:val="single" w:sz="4" w:space="0" w:color="auto"/>
              <w:right w:val="single" w:sz="4" w:space="0" w:color="auto"/>
            </w:tcBorders>
            <w:shd w:val="clear" w:color="auto" w:fill="auto"/>
            <w:noWrap/>
            <w:vAlign w:val="center"/>
          </w:tcPr>
          <w:p w:rsidR="000B007E" w:rsidRDefault="000B007E" w:rsidP="000B007E">
            <w:pPr>
              <w:jc w:val="center"/>
              <w:rPr>
                <w:color w:val="000000"/>
                <w:sz w:val="16"/>
                <w:szCs w:val="16"/>
              </w:rPr>
            </w:pPr>
            <w:r>
              <w:rPr>
                <w:color w:val="000000"/>
                <w:sz w:val="16"/>
                <w:szCs w:val="16"/>
              </w:rPr>
              <w:t>33,5</w:t>
            </w:r>
          </w:p>
        </w:tc>
        <w:tc>
          <w:tcPr>
            <w:tcW w:w="1378" w:type="dxa"/>
            <w:tcBorders>
              <w:top w:val="nil"/>
              <w:left w:val="nil"/>
              <w:bottom w:val="single" w:sz="4" w:space="0" w:color="auto"/>
              <w:right w:val="single" w:sz="4" w:space="0" w:color="auto"/>
            </w:tcBorders>
            <w:shd w:val="clear" w:color="auto" w:fill="auto"/>
            <w:noWrap/>
            <w:vAlign w:val="center"/>
          </w:tcPr>
          <w:p w:rsidR="000B007E" w:rsidRDefault="000B007E" w:rsidP="000B007E">
            <w:pPr>
              <w:jc w:val="center"/>
              <w:rPr>
                <w:color w:val="000000"/>
                <w:sz w:val="16"/>
                <w:szCs w:val="16"/>
              </w:rPr>
            </w:pPr>
            <w:r>
              <w:rPr>
                <w:color w:val="000000"/>
                <w:sz w:val="16"/>
                <w:szCs w:val="16"/>
              </w:rPr>
              <w:t>32,4</w:t>
            </w:r>
          </w:p>
        </w:tc>
        <w:tc>
          <w:tcPr>
            <w:tcW w:w="1390"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b/>
                <w:bCs/>
                <w:color w:val="000000"/>
                <w:sz w:val="16"/>
                <w:szCs w:val="16"/>
              </w:rPr>
            </w:pPr>
            <w:r>
              <w:rPr>
                <w:b/>
                <w:bCs/>
                <w:color w:val="000000"/>
                <w:sz w:val="16"/>
                <w:szCs w:val="16"/>
              </w:rPr>
              <w:t>-</w:t>
            </w:r>
          </w:p>
        </w:tc>
      </w:tr>
      <w:tr w:rsidR="000B007E" w:rsidRPr="008E7E00" w:rsidTr="00F461BC">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0B007E" w:rsidRDefault="000B007E" w:rsidP="000B007E">
            <w:pPr>
              <w:jc w:val="center"/>
              <w:rPr>
                <w:b/>
                <w:bCs/>
                <w:color w:val="000000"/>
                <w:sz w:val="16"/>
                <w:szCs w:val="16"/>
              </w:rPr>
            </w:pPr>
            <w:r>
              <w:rPr>
                <w:b/>
                <w:bCs/>
                <w:color w:val="000000"/>
                <w:sz w:val="16"/>
                <w:szCs w:val="16"/>
              </w:rPr>
              <w:t>pH</w:t>
            </w:r>
          </w:p>
        </w:tc>
        <w:tc>
          <w:tcPr>
            <w:tcW w:w="1377" w:type="dxa"/>
            <w:tcBorders>
              <w:top w:val="nil"/>
              <w:left w:val="nil"/>
              <w:bottom w:val="single" w:sz="4" w:space="0" w:color="auto"/>
              <w:right w:val="single" w:sz="4" w:space="0" w:color="auto"/>
            </w:tcBorders>
            <w:shd w:val="clear" w:color="auto" w:fill="auto"/>
            <w:vAlign w:val="center"/>
            <w:hideMark/>
          </w:tcPr>
          <w:p w:rsidR="000B007E" w:rsidRPr="008E7E00" w:rsidRDefault="000B007E" w:rsidP="000B007E">
            <w:pPr>
              <w:spacing w:line="276" w:lineRule="auto"/>
              <w:jc w:val="center"/>
              <w:rPr>
                <w:b/>
                <w:bCs/>
                <w:sz w:val="16"/>
                <w:szCs w:val="16"/>
              </w:rPr>
            </w:pPr>
            <w:r w:rsidRPr="008E7E00">
              <w:rPr>
                <w:b/>
                <w:bCs/>
                <w:sz w:val="16"/>
                <w:szCs w:val="16"/>
              </w:rPr>
              <w:t>-</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7,71</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6,42</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7,8</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6,62</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7,53</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6,57</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6,28</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6,26</w:t>
            </w:r>
          </w:p>
        </w:tc>
        <w:tc>
          <w:tcPr>
            <w:tcW w:w="1390"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b/>
                <w:bCs/>
                <w:color w:val="000000"/>
                <w:sz w:val="16"/>
                <w:szCs w:val="16"/>
              </w:rPr>
            </w:pPr>
            <w:r>
              <w:rPr>
                <w:b/>
                <w:bCs/>
                <w:color w:val="000000"/>
                <w:sz w:val="16"/>
                <w:szCs w:val="16"/>
              </w:rPr>
              <w:t>5,5 - 9</w:t>
            </w:r>
          </w:p>
        </w:tc>
      </w:tr>
      <w:tr w:rsidR="000B007E" w:rsidRPr="008E7E00" w:rsidTr="00F461BC">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0B007E" w:rsidRDefault="000B007E" w:rsidP="000B007E">
            <w:pPr>
              <w:jc w:val="center"/>
              <w:rPr>
                <w:b/>
                <w:bCs/>
                <w:color w:val="000000"/>
                <w:sz w:val="16"/>
                <w:szCs w:val="16"/>
              </w:rPr>
            </w:pPr>
            <w:r>
              <w:rPr>
                <w:b/>
                <w:bCs/>
                <w:color w:val="000000"/>
                <w:sz w:val="16"/>
                <w:szCs w:val="16"/>
              </w:rPr>
              <w:t>DO</w:t>
            </w:r>
          </w:p>
        </w:tc>
        <w:tc>
          <w:tcPr>
            <w:tcW w:w="1377" w:type="dxa"/>
            <w:tcBorders>
              <w:top w:val="nil"/>
              <w:left w:val="nil"/>
              <w:bottom w:val="single" w:sz="4" w:space="0" w:color="auto"/>
              <w:right w:val="single" w:sz="4" w:space="0" w:color="auto"/>
            </w:tcBorders>
            <w:shd w:val="clear" w:color="auto" w:fill="auto"/>
            <w:noWrap/>
            <w:vAlign w:val="center"/>
            <w:hideMark/>
          </w:tcPr>
          <w:p w:rsidR="000B007E" w:rsidRPr="008E7E00" w:rsidRDefault="000B007E" w:rsidP="000B007E">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0B007E" w:rsidRDefault="000B007E" w:rsidP="000B007E">
            <w:pPr>
              <w:jc w:val="center"/>
              <w:rPr>
                <w:color w:val="000000"/>
                <w:sz w:val="16"/>
                <w:szCs w:val="16"/>
              </w:rPr>
            </w:pPr>
            <w:r>
              <w:rPr>
                <w:color w:val="000000"/>
                <w:sz w:val="16"/>
                <w:szCs w:val="16"/>
              </w:rPr>
              <w:t>2,86</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0B007E" w:rsidRDefault="000B007E" w:rsidP="000B007E">
            <w:pPr>
              <w:jc w:val="center"/>
              <w:rPr>
                <w:color w:val="000000"/>
                <w:sz w:val="16"/>
                <w:szCs w:val="16"/>
              </w:rPr>
            </w:pPr>
            <w:r>
              <w:rPr>
                <w:color w:val="000000"/>
                <w:sz w:val="16"/>
                <w:szCs w:val="16"/>
              </w:rPr>
              <w:t>2,7</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0B007E" w:rsidRDefault="000B007E" w:rsidP="000B007E">
            <w:pPr>
              <w:jc w:val="center"/>
              <w:rPr>
                <w:color w:val="000000"/>
                <w:sz w:val="16"/>
                <w:szCs w:val="16"/>
              </w:rPr>
            </w:pPr>
            <w:r>
              <w:rPr>
                <w:color w:val="000000"/>
                <w:sz w:val="16"/>
                <w:szCs w:val="16"/>
              </w:rPr>
              <w:t>3,98</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0B007E" w:rsidRDefault="000B007E" w:rsidP="000B007E">
            <w:pPr>
              <w:jc w:val="center"/>
              <w:rPr>
                <w:color w:val="000000"/>
                <w:sz w:val="16"/>
                <w:szCs w:val="16"/>
              </w:rPr>
            </w:pPr>
            <w:r>
              <w:rPr>
                <w:color w:val="000000"/>
                <w:sz w:val="16"/>
                <w:szCs w:val="16"/>
              </w:rPr>
              <w:t>2,52</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0B007E" w:rsidRDefault="000B007E" w:rsidP="000B007E">
            <w:pPr>
              <w:jc w:val="center"/>
              <w:rPr>
                <w:color w:val="000000"/>
                <w:sz w:val="16"/>
                <w:szCs w:val="16"/>
              </w:rPr>
            </w:pPr>
            <w:r>
              <w:rPr>
                <w:color w:val="000000"/>
                <w:sz w:val="16"/>
                <w:szCs w:val="16"/>
              </w:rPr>
              <w:t>1,84</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0B007E" w:rsidRDefault="000B007E" w:rsidP="000B007E">
            <w:pPr>
              <w:jc w:val="center"/>
              <w:rPr>
                <w:color w:val="000000"/>
                <w:sz w:val="16"/>
                <w:szCs w:val="16"/>
              </w:rPr>
            </w:pPr>
            <w:r>
              <w:rPr>
                <w:color w:val="000000"/>
                <w:sz w:val="16"/>
                <w:szCs w:val="16"/>
              </w:rPr>
              <w:t>3,56</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0B007E" w:rsidRDefault="000B007E" w:rsidP="000B007E">
            <w:pPr>
              <w:jc w:val="center"/>
              <w:rPr>
                <w:color w:val="000000"/>
                <w:sz w:val="16"/>
                <w:szCs w:val="16"/>
              </w:rPr>
            </w:pPr>
            <w:r>
              <w:rPr>
                <w:color w:val="000000"/>
                <w:sz w:val="16"/>
                <w:szCs w:val="16"/>
              </w:rPr>
              <w:t>2,02</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0B007E" w:rsidRDefault="000B007E" w:rsidP="000B007E">
            <w:pPr>
              <w:jc w:val="center"/>
              <w:rPr>
                <w:color w:val="000000"/>
                <w:sz w:val="16"/>
                <w:szCs w:val="16"/>
              </w:rPr>
            </w:pPr>
            <w:r>
              <w:rPr>
                <w:color w:val="000000"/>
                <w:sz w:val="16"/>
                <w:szCs w:val="16"/>
              </w:rPr>
              <w:t>1,52</w:t>
            </w:r>
          </w:p>
        </w:tc>
        <w:tc>
          <w:tcPr>
            <w:tcW w:w="1390"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b/>
                <w:bCs/>
                <w:color w:val="000000"/>
                <w:sz w:val="16"/>
                <w:szCs w:val="16"/>
              </w:rPr>
            </w:pPr>
            <w:r>
              <w:rPr>
                <w:b/>
                <w:bCs/>
                <w:color w:val="000000"/>
                <w:sz w:val="16"/>
                <w:szCs w:val="16"/>
              </w:rPr>
              <w:t>≥ 4</w:t>
            </w:r>
          </w:p>
        </w:tc>
      </w:tr>
      <w:tr w:rsidR="000B007E" w:rsidRPr="008E7E00" w:rsidTr="00F461BC">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0B007E" w:rsidRDefault="000B007E" w:rsidP="000B007E">
            <w:pPr>
              <w:jc w:val="center"/>
              <w:rPr>
                <w:b/>
                <w:bCs/>
                <w:color w:val="000000"/>
                <w:sz w:val="16"/>
                <w:szCs w:val="16"/>
              </w:rPr>
            </w:pPr>
            <w:r>
              <w:rPr>
                <w:b/>
                <w:bCs/>
                <w:color w:val="000000"/>
                <w:sz w:val="16"/>
                <w:szCs w:val="16"/>
              </w:rPr>
              <w:t>Độ dẫn</w:t>
            </w:r>
          </w:p>
        </w:tc>
        <w:tc>
          <w:tcPr>
            <w:tcW w:w="1377" w:type="dxa"/>
            <w:tcBorders>
              <w:top w:val="nil"/>
              <w:left w:val="nil"/>
              <w:bottom w:val="single" w:sz="4" w:space="0" w:color="auto"/>
              <w:right w:val="single" w:sz="4" w:space="0" w:color="auto"/>
            </w:tcBorders>
            <w:shd w:val="clear" w:color="auto" w:fill="auto"/>
            <w:noWrap/>
            <w:vAlign w:val="center"/>
            <w:hideMark/>
          </w:tcPr>
          <w:p w:rsidR="000B007E" w:rsidRPr="008E7E00" w:rsidRDefault="000B007E" w:rsidP="000B007E">
            <w:pPr>
              <w:spacing w:line="276" w:lineRule="auto"/>
              <w:jc w:val="center"/>
              <w:rPr>
                <w:sz w:val="16"/>
                <w:szCs w:val="16"/>
              </w:rPr>
            </w:pPr>
            <w:r w:rsidRPr="008E7E00">
              <w:rPr>
                <w:sz w:val="16"/>
                <w:szCs w:val="16"/>
              </w:rPr>
              <w:t>µS/cm</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137,8</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111,1</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108,8</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97,6</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115,8</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113,5</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112</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106,3</w:t>
            </w:r>
          </w:p>
        </w:tc>
        <w:tc>
          <w:tcPr>
            <w:tcW w:w="1390"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b/>
                <w:bCs/>
                <w:color w:val="000000"/>
                <w:sz w:val="16"/>
                <w:szCs w:val="16"/>
              </w:rPr>
            </w:pPr>
            <w:r>
              <w:rPr>
                <w:b/>
                <w:bCs/>
                <w:color w:val="000000"/>
                <w:sz w:val="16"/>
                <w:szCs w:val="16"/>
              </w:rPr>
              <w:t>-</w:t>
            </w:r>
          </w:p>
        </w:tc>
      </w:tr>
      <w:tr w:rsidR="000B007E" w:rsidRPr="008E7E00" w:rsidTr="00F461BC">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0B007E" w:rsidRDefault="000B007E" w:rsidP="000B007E">
            <w:pPr>
              <w:jc w:val="center"/>
              <w:rPr>
                <w:b/>
                <w:bCs/>
                <w:color w:val="000000"/>
                <w:sz w:val="16"/>
                <w:szCs w:val="16"/>
              </w:rPr>
            </w:pPr>
            <w:r>
              <w:rPr>
                <w:b/>
                <w:bCs/>
                <w:color w:val="000000"/>
                <w:sz w:val="16"/>
                <w:szCs w:val="16"/>
              </w:rPr>
              <w:t>Độ đục</w:t>
            </w:r>
          </w:p>
        </w:tc>
        <w:tc>
          <w:tcPr>
            <w:tcW w:w="1377" w:type="dxa"/>
            <w:tcBorders>
              <w:top w:val="nil"/>
              <w:left w:val="nil"/>
              <w:bottom w:val="single" w:sz="4" w:space="0" w:color="auto"/>
              <w:right w:val="single" w:sz="4" w:space="0" w:color="auto"/>
            </w:tcBorders>
            <w:shd w:val="clear" w:color="auto" w:fill="auto"/>
            <w:noWrap/>
            <w:vAlign w:val="center"/>
            <w:hideMark/>
          </w:tcPr>
          <w:p w:rsidR="000B007E" w:rsidRPr="008E7E00" w:rsidRDefault="000B007E" w:rsidP="000B007E">
            <w:pPr>
              <w:spacing w:line="276" w:lineRule="auto"/>
              <w:jc w:val="center"/>
              <w:rPr>
                <w:sz w:val="16"/>
                <w:szCs w:val="16"/>
              </w:rPr>
            </w:pPr>
            <w:r w:rsidRPr="008E7E00">
              <w:rPr>
                <w:sz w:val="16"/>
                <w:szCs w:val="16"/>
              </w:rPr>
              <w:t>NTU</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35,5</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32</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22,2</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37,8</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22,2</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25,7</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28,4</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43,1</w:t>
            </w:r>
          </w:p>
        </w:tc>
        <w:tc>
          <w:tcPr>
            <w:tcW w:w="1390"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b/>
                <w:bCs/>
                <w:color w:val="000000"/>
                <w:sz w:val="16"/>
                <w:szCs w:val="16"/>
              </w:rPr>
            </w:pPr>
            <w:r>
              <w:rPr>
                <w:b/>
                <w:bCs/>
                <w:color w:val="000000"/>
                <w:sz w:val="16"/>
                <w:szCs w:val="16"/>
              </w:rPr>
              <w:t>-</w:t>
            </w:r>
          </w:p>
        </w:tc>
      </w:tr>
      <w:tr w:rsidR="000B007E" w:rsidRPr="008E7E00" w:rsidTr="00F461BC">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0B007E" w:rsidRDefault="000B007E" w:rsidP="000B007E">
            <w:pPr>
              <w:jc w:val="center"/>
              <w:rPr>
                <w:b/>
                <w:bCs/>
                <w:color w:val="000000"/>
                <w:sz w:val="16"/>
                <w:szCs w:val="16"/>
              </w:rPr>
            </w:pPr>
            <w:r>
              <w:rPr>
                <w:b/>
                <w:bCs/>
                <w:color w:val="000000"/>
                <w:sz w:val="16"/>
                <w:szCs w:val="16"/>
              </w:rPr>
              <w:t>TSS</w:t>
            </w:r>
          </w:p>
        </w:tc>
        <w:tc>
          <w:tcPr>
            <w:tcW w:w="1377" w:type="dxa"/>
            <w:tcBorders>
              <w:top w:val="nil"/>
              <w:left w:val="nil"/>
              <w:bottom w:val="single" w:sz="4" w:space="0" w:color="auto"/>
              <w:right w:val="single" w:sz="4" w:space="0" w:color="auto"/>
            </w:tcBorders>
            <w:shd w:val="clear" w:color="auto" w:fill="auto"/>
            <w:noWrap/>
            <w:vAlign w:val="center"/>
            <w:hideMark/>
          </w:tcPr>
          <w:p w:rsidR="000B007E" w:rsidRPr="008E7E00" w:rsidRDefault="000B007E" w:rsidP="000B007E">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26</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28</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36</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44</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26</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27</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10</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13</w:t>
            </w:r>
          </w:p>
        </w:tc>
        <w:tc>
          <w:tcPr>
            <w:tcW w:w="1390"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b/>
                <w:bCs/>
                <w:color w:val="000000"/>
                <w:sz w:val="16"/>
                <w:szCs w:val="16"/>
              </w:rPr>
            </w:pPr>
            <w:r>
              <w:rPr>
                <w:b/>
                <w:bCs/>
                <w:color w:val="000000"/>
                <w:sz w:val="16"/>
                <w:szCs w:val="16"/>
              </w:rPr>
              <w:t>50</w:t>
            </w:r>
          </w:p>
        </w:tc>
      </w:tr>
      <w:tr w:rsidR="000B007E" w:rsidRPr="008E7E00" w:rsidTr="00F461BC">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0B007E" w:rsidRDefault="000B007E" w:rsidP="000B007E">
            <w:pPr>
              <w:jc w:val="center"/>
              <w:rPr>
                <w:b/>
                <w:bCs/>
                <w:color w:val="000000"/>
                <w:sz w:val="16"/>
                <w:szCs w:val="16"/>
              </w:rPr>
            </w:pPr>
            <w:r>
              <w:rPr>
                <w:b/>
                <w:bCs/>
                <w:color w:val="000000"/>
                <w:sz w:val="16"/>
                <w:szCs w:val="16"/>
              </w:rPr>
              <w:t>COD</w:t>
            </w:r>
          </w:p>
        </w:tc>
        <w:tc>
          <w:tcPr>
            <w:tcW w:w="1377" w:type="dxa"/>
            <w:tcBorders>
              <w:top w:val="nil"/>
              <w:left w:val="nil"/>
              <w:bottom w:val="single" w:sz="4" w:space="0" w:color="auto"/>
              <w:right w:val="single" w:sz="4" w:space="0" w:color="auto"/>
            </w:tcBorders>
            <w:shd w:val="clear" w:color="auto" w:fill="auto"/>
            <w:noWrap/>
            <w:vAlign w:val="center"/>
            <w:hideMark/>
          </w:tcPr>
          <w:p w:rsidR="000B007E" w:rsidRPr="008E7E00" w:rsidRDefault="000B007E" w:rsidP="000B007E">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18</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16</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16</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14</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20</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16</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13</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16</w:t>
            </w:r>
          </w:p>
        </w:tc>
        <w:tc>
          <w:tcPr>
            <w:tcW w:w="1390"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b/>
                <w:bCs/>
                <w:color w:val="000000"/>
                <w:sz w:val="16"/>
                <w:szCs w:val="16"/>
              </w:rPr>
            </w:pPr>
            <w:r>
              <w:rPr>
                <w:b/>
                <w:bCs/>
                <w:color w:val="000000"/>
                <w:sz w:val="16"/>
                <w:szCs w:val="16"/>
              </w:rPr>
              <w:t>30</w:t>
            </w:r>
          </w:p>
        </w:tc>
      </w:tr>
      <w:tr w:rsidR="000B007E" w:rsidRPr="008E7E00" w:rsidTr="00F461BC">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0B007E" w:rsidRDefault="000B007E" w:rsidP="000B007E">
            <w:pPr>
              <w:jc w:val="center"/>
              <w:rPr>
                <w:b/>
                <w:bCs/>
                <w:color w:val="000000"/>
                <w:sz w:val="16"/>
                <w:szCs w:val="16"/>
              </w:rPr>
            </w:pPr>
            <w:r>
              <w:rPr>
                <w:b/>
                <w:bCs/>
                <w:color w:val="000000"/>
                <w:sz w:val="16"/>
                <w:szCs w:val="16"/>
              </w:rPr>
              <w:t>BOD</w:t>
            </w:r>
            <w:r>
              <w:rPr>
                <w:b/>
                <w:bCs/>
                <w:color w:val="000000"/>
                <w:sz w:val="16"/>
                <w:szCs w:val="16"/>
                <w:vertAlign w:val="subscript"/>
              </w:rPr>
              <w:t>5</w:t>
            </w:r>
          </w:p>
        </w:tc>
        <w:tc>
          <w:tcPr>
            <w:tcW w:w="1377" w:type="dxa"/>
            <w:tcBorders>
              <w:top w:val="nil"/>
              <w:left w:val="nil"/>
              <w:bottom w:val="single" w:sz="4" w:space="0" w:color="auto"/>
              <w:right w:val="single" w:sz="4" w:space="0" w:color="auto"/>
            </w:tcBorders>
            <w:shd w:val="clear" w:color="auto" w:fill="auto"/>
            <w:noWrap/>
            <w:vAlign w:val="center"/>
            <w:hideMark/>
          </w:tcPr>
          <w:p w:rsidR="000B007E" w:rsidRPr="008E7E00" w:rsidRDefault="000B007E" w:rsidP="000B007E">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9</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9</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8</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7</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11</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9</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7</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8</w:t>
            </w:r>
          </w:p>
        </w:tc>
        <w:tc>
          <w:tcPr>
            <w:tcW w:w="1390"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b/>
                <w:bCs/>
                <w:color w:val="000000"/>
                <w:sz w:val="16"/>
                <w:szCs w:val="16"/>
              </w:rPr>
            </w:pPr>
            <w:r>
              <w:rPr>
                <w:b/>
                <w:bCs/>
                <w:color w:val="000000"/>
                <w:sz w:val="16"/>
                <w:szCs w:val="16"/>
              </w:rPr>
              <w:t>15</w:t>
            </w:r>
          </w:p>
        </w:tc>
      </w:tr>
      <w:tr w:rsidR="000B007E" w:rsidRPr="008E7E00" w:rsidTr="00F461BC">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rsidR="000B007E" w:rsidRDefault="000B007E" w:rsidP="000B007E">
            <w:pPr>
              <w:jc w:val="center"/>
              <w:rPr>
                <w:b/>
                <w:bCs/>
                <w:color w:val="000000"/>
                <w:sz w:val="16"/>
                <w:szCs w:val="16"/>
              </w:rPr>
            </w:pPr>
            <w:r>
              <w:rPr>
                <w:b/>
                <w:bCs/>
                <w:color w:val="000000"/>
                <w:sz w:val="16"/>
                <w:szCs w:val="16"/>
              </w:rPr>
              <w:t>Cl</w:t>
            </w:r>
            <w:r>
              <w:rPr>
                <w:b/>
                <w:bCs/>
                <w:color w:val="000000"/>
                <w:sz w:val="16"/>
                <w:szCs w:val="16"/>
                <w:vertAlign w:val="superscript"/>
              </w:rPr>
              <w:t>-</w:t>
            </w:r>
          </w:p>
        </w:tc>
        <w:tc>
          <w:tcPr>
            <w:tcW w:w="1377" w:type="dxa"/>
            <w:tcBorders>
              <w:top w:val="nil"/>
              <w:left w:val="nil"/>
              <w:bottom w:val="single" w:sz="4" w:space="0" w:color="auto"/>
              <w:right w:val="single" w:sz="4" w:space="0" w:color="auto"/>
            </w:tcBorders>
            <w:shd w:val="clear" w:color="auto" w:fill="auto"/>
            <w:noWrap/>
            <w:vAlign w:val="center"/>
            <w:hideMark/>
          </w:tcPr>
          <w:p w:rsidR="000B007E" w:rsidRPr="008E7E00" w:rsidRDefault="000B007E" w:rsidP="000B007E">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13,9</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12</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12,2</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10,7</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12,5</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12,6</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11,5</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10,7</w:t>
            </w:r>
          </w:p>
        </w:tc>
        <w:tc>
          <w:tcPr>
            <w:tcW w:w="1390"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b/>
                <w:bCs/>
                <w:color w:val="000000"/>
                <w:sz w:val="16"/>
                <w:szCs w:val="16"/>
              </w:rPr>
            </w:pPr>
            <w:r>
              <w:rPr>
                <w:b/>
                <w:bCs/>
                <w:color w:val="000000"/>
                <w:sz w:val="16"/>
                <w:szCs w:val="16"/>
              </w:rPr>
              <w:t>350</w:t>
            </w:r>
          </w:p>
        </w:tc>
      </w:tr>
      <w:tr w:rsidR="000B007E" w:rsidRPr="008E7E00" w:rsidTr="00F461BC">
        <w:trPr>
          <w:trHeight w:val="300"/>
        </w:trPr>
        <w:tc>
          <w:tcPr>
            <w:tcW w:w="1377" w:type="dxa"/>
            <w:tcBorders>
              <w:top w:val="nil"/>
              <w:left w:val="single" w:sz="4" w:space="0" w:color="auto"/>
              <w:bottom w:val="single" w:sz="4" w:space="0" w:color="auto"/>
              <w:right w:val="single" w:sz="4" w:space="0" w:color="auto"/>
            </w:tcBorders>
            <w:shd w:val="clear" w:color="auto" w:fill="auto"/>
            <w:noWrap/>
            <w:vAlign w:val="center"/>
            <w:hideMark/>
          </w:tcPr>
          <w:p w:rsidR="000B007E" w:rsidRDefault="000B007E" w:rsidP="000B007E">
            <w:pPr>
              <w:jc w:val="center"/>
              <w:rPr>
                <w:b/>
                <w:bCs/>
                <w:color w:val="000000"/>
                <w:sz w:val="16"/>
                <w:szCs w:val="16"/>
              </w:rPr>
            </w:pPr>
            <w:r>
              <w:rPr>
                <w:b/>
                <w:bCs/>
                <w:color w:val="000000"/>
                <w:sz w:val="16"/>
                <w:szCs w:val="16"/>
              </w:rPr>
              <w:t>N-NH</w:t>
            </w:r>
            <w:r>
              <w:rPr>
                <w:b/>
                <w:bCs/>
                <w:color w:val="000000"/>
                <w:sz w:val="16"/>
                <w:szCs w:val="16"/>
                <w:vertAlign w:val="subscript"/>
              </w:rPr>
              <w:t>4</w:t>
            </w:r>
            <w:r>
              <w:rPr>
                <w:b/>
                <w:bCs/>
                <w:color w:val="000000"/>
                <w:sz w:val="16"/>
                <w:szCs w:val="16"/>
                <w:vertAlign w:val="superscript"/>
              </w:rPr>
              <w:t>+</w:t>
            </w:r>
          </w:p>
        </w:tc>
        <w:tc>
          <w:tcPr>
            <w:tcW w:w="1377" w:type="dxa"/>
            <w:tcBorders>
              <w:top w:val="nil"/>
              <w:left w:val="nil"/>
              <w:bottom w:val="single" w:sz="4" w:space="0" w:color="auto"/>
              <w:right w:val="single" w:sz="4" w:space="0" w:color="auto"/>
            </w:tcBorders>
            <w:shd w:val="clear" w:color="auto" w:fill="auto"/>
            <w:noWrap/>
            <w:vAlign w:val="center"/>
            <w:hideMark/>
          </w:tcPr>
          <w:p w:rsidR="000B007E" w:rsidRPr="008E7E00" w:rsidRDefault="000B007E" w:rsidP="000B007E">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0,35</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0,34</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0,26</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0,37</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0,28</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0,45</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0,2</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0,2</w:t>
            </w:r>
          </w:p>
        </w:tc>
        <w:tc>
          <w:tcPr>
            <w:tcW w:w="1390"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b/>
                <w:bCs/>
                <w:color w:val="000000"/>
                <w:sz w:val="16"/>
                <w:szCs w:val="16"/>
              </w:rPr>
            </w:pPr>
            <w:r>
              <w:rPr>
                <w:b/>
                <w:bCs/>
                <w:color w:val="000000"/>
                <w:sz w:val="16"/>
                <w:szCs w:val="16"/>
              </w:rPr>
              <w:t>0,9</w:t>
            </w:r>
          </w:p>
        </w:tc>
      </w:tr>
      <w:tr w:rsidR="000B007E" w:rsidRPr="008E7E00" w:rsidTr="00F461BC">
        <w:trPr>
          <w:trHeight w:val="300"/>
        </w:trPr>
        <w:tc>
          <w:tcPr>
            <w:tcW w:w="1377" w:type="dxa"/>
            <w:tcBorders>
              <w:top w:val="nil"/>
              <w:left w:val="single" w:sz="4" w:space="0" w:color="auto"/>
              <w:bottom w:val="single" w:sz="4" w:space="0" w:color="auto"/>
              <w:right w:val="single" w:sz="4" w:space="0" w:color="auto"/>
            </w:tcBorders>
            <w:shd w:val="clear" w:color="auto" w:fill="auto"/>
            <w:noWrap/>
            <w:vAlign w:val="center"/>
            <w:hideMark/>
          </w:tcPr>
          <w:p w:rsidR="000B007E" w:rsidRDefault="000B007E" w:rsidP="000B007E">
            <w:pPr>
              <w:jc w:val="center"/>
              <w:rPr>
                <w:b/>
                <w:bCs/>
                <w:color w:val="000000"/>
                <w:sz w:val="16"/>
                <w:szCs w:val="16"/>
              </w:rPr>
            </w:pPr>
            <w:r>
              <w:rPr>
                <w:b/>
                <w:bCs/>
                <w:color w:val="000000"/>
                <w:sz w:val="16"/>
                <w:szCs w:val="16"/>
              </w:rPr>
              <w:t>N-NO</w:t>
            </w:r>
            <w:r>
              <w:rPr>
                <w:b/>
                <w:bCs/>
                <w:color w:val="000000"/>
                <w:sz w:val="16"/>
                <w:szCs w:val="16"/>
                <w:vertAlign w:val="subscript"/>
              </w:rPr>
              <w:t>2</w:t>
            </w:r>
            <w:r>
              <w:rPr>
                <w:b/>
                <w:bCs/>
                <w:color w:val="000000"/>
                <w:sz w:val="16"/>
                <w:szCs w:val="16"/>
                <w:vertAlign w:val="superscript"/>
              </w:rPr>
              <w:t>-</w:t>
            </w:r>
          </w:p>
        </w:tc>
        <w:tc>
          <w:tcPr>
            <w:tcW w:w="1377" w:type="dxa"/>
            <w:tcBorders>
              <w:top w:val="nil"/>
              <w:left w:val="nil"/>
              <w:bottom w:val="single" w:sz="4" w:space="0" w:color="auto"/>
              <w:right w:val="single" w:sz="4" w:space="0" w:color="auto"/>
            </w:tcBorders>
            <w:shd w:val="clear" w:color="auto" w:fill="auto"/>
            <w:noWrap/>
            <w:vAlign w:val="center"/>
            <w:hideMark/>
          </w:tcPr>
          <w:p w:rsidR="000B007E" w:rsidRPr="008E7E00" w:rsidRDefault="000B007E" w:rsidP="000B007E">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0B007E" w:rsidRDefault="000B007E" w:rsidP="000B007E">
            <w:pPr>
              <w:jc w:val="center"/>
              <w:rPr>
                <w:color w:val="000000"/>
                <w:sz w:val="16"/>
                <w:szCs w:val="16"/>
              </w:rPr>
            </w:pPr>
            <w:r>
              <w:rPr>
                <w:color w:val="000000"/>
                <w:sz w:val="16"/>
                <w:szCs w:val="16"/>
              </w:rPr>
              <w:t>0,276</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0B007E" w:rsidRDefault="000B007E" w:rsidP="000B007E">
            <w:pPr>
              <w:jc w:val="center"/>
              <w:rPr>
                <w:color w:val="000000"/>
                <w:sz w:val="16"/>
                <w:szCs w:val="16"/>
              </w:rPr>
            </w:pPr>
            <w:r>
              <w:rPr>
                <w:color w:val="000000"/>
                <w:sz w:val="16"/>
                <w:szCs w:val="16"/>
              </w:rPr>
              <w:t>0,078</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0,022</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0,006</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b/>
                <w:bCs/>
                <w:color w:val="000000"/>
                <w:sz w:val="16"/>
                <w:szCs w:val="16"/>
              </w:rPr>
            </w:pPr>
            <w:r>
              <w:rPr>
                <w:b/>
                <w:bCs/>
                <w:color w:val="000000"/>
                <w:sz w:val="16"/>
                <w:szCs w:val="16"/>
              </w:rPr>
              <w:t>0,05</w:t>
            </w:r>
          </w:p>
        </w:tc>
      </w:tr>
      <w:tr w:rsidR="000B007E" w:rsidRPr="008E7E00" w:rsidTr="00F461BC">
        <w:trPr>
          <w:trHeight w:val="300"/>
        </w:trPr>
        <w:tc>
          <w:tcPr>
            <w:tcW w:w="1377" w:type="dxa"/>
            <w:tcBorders>
              <w:top w:val="nil"/>
              <w:left w:val="single" w:sz="4" w:space="0" w:color="auto"/>
              <w:bottom w:val="single" w:sz="4" w:space="0" w:color="auto"/>
              <w:right w:val="single" w:sz="4" w:space="0" w:color="auto"/>
            </w:tcBorders>
            <w:shd w:val="clear" w:color="auto" w:fill="auto"/>
            <w:noWrap/>
            <w:vAlign w:val="center"/>
            <w:hideMark/>
          </w:tcPr>
          <w:p w:rsidR="000B007E" w:rsidRDefault="000B007E" w:rsidP="000B007E">
            <w:pPr>
              <w:jc w:val="center"/>
              <w:rPr>
                <w:b/>
                <w:bCs/>
                <w:color w:val="000000"/>
                <w:sz w:val="16"/>
                <w:szCs w:val="16"/>
              </w:rPr>
            </w:pPr>
            <w:r>
              <w:rPr>
                <w:b/>
                <w:bCs/>
                <w:color w:val="000000"/>
                <w:sz w:val="16"/>
                <w:szCs w:val="16"/>
              </w:rPr>
              <w:t>N-NO</w:t>
            </w:r>
            <w:r>
              <w:rPr>
                <w:b/>
                <w:bCs/>
                <w:color w:val="000000"/>
                <w:sz w:val="16"/>
                <w:szCs w:val="16"/>
                <w:vertAlign w:val="subscript"/>
              </w:rPr>
              <w:t>3</w:t>
            </w:r>
            <w:r>
              <w:rPr>
                <w:b/>
                <w:bCs/>
                <w:color w:val="000000"/>
                <w:sz w:val="16"/>
                <w:szCs w:val="16"/>
                <w:vertAlign w:val="superscript"/>
              </w:rPr>
              <w:t>-</w:t>
            </w:r>
          </w:p>
        </w:tc>
        <w:tc>
          <w:tcPr>
            <w:tcW w:w="1377" w:type="dxa"/>
            <w:tcBorders>
              <w:top w:val="nil"/>
              <w:left w:val="nil"/>
              <w:bottom w:val="single" w:sz="4" w:space="0" w:color="auto"/>
              <w:right w:val="single" w:sz="4" w:space="0" w:color="auto"/>
            </w:tcBorders>
            <w:shd w:val="clear" w:color="auto" w:fill="auto"/>
            <w:noWrap/>
            <w:vAlign w:val="center"/>
            <w:hideMark/>
          </w:tcPr>
          <w:p w:rsidR="000B007E" w:rsidRPr="008E7E00" w:rsidRDefault="000B007E" w:rsidP="000B007E">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0,12</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0,52</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0,22</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0,52</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0,83</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1,2</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1,6</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1,5</w:t>
            </w:r>
          </w:p>
        </w:tc>
        <w:tc>
          <w:tcPr>
            <w:tcW w:w="1390"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b/>
                <w:bCs/>
                <w:color w:val="000000"/>
                <w:sz w:val="16"/>
                <w:szCs w:val="16"/>
              </w:rPr>
            </w:pPr>
            <w:r>
              <w:rPr>
                <w:b/>
                <w:bCs/>
                <w:color w:val="000000"/>
                <w:sz w:val="16"/>
                <w:szCs w:val="16"/>
              </w:rPr>
              <w:t>10</w:t>
            </w:r>
          </w:p>
        </w:tc>
      </w:tr>
      <w:tr w:rsidR="000B007E" w:rsidRPr="008E7E00" w:rsidTr="00F461BC">
        <w:trPr>
          <w:trHeight w:val="450"/>
        </w:trPr>
        <w:tc>
          <w:tcPr>
            <w:tcW w:w="1377" w:type="dxa"/>
            <w:tcBorders>
              <w:top w:val="nil"/>
              <w:left w:val="single" w:sz="4" w:space="0" w:color="auto"/>
              <w:bottom w:val="single" w:sz="4" w:space="0" w:color="auto"/>
              <w:right w:val="single" w:sz="4" w:space="0" w:color="auto"/>
            </w:tcBorders>
            <w:shd w:val="clear" w:color="auto" w:fill="auto"/>
            <w:noWrap/>
            <w:vAlign w:val="center"/>
            <w:hideMark/>
          </w:tcPr>
          <w:p w:rsidR="000B007E" w:rsidRDefault="000B007E" w:rsidP="000B007E">
            <w:pPr>
              <w:jc w:val="center"/>
              <w:rPr>
                <w:b/>
                <w:bCs/>
                <w:color w:val="000000"/>
                <w:sz w:val="16"/>
                <w:szCs w:val="16"/>
              </w:rPr>
            </w:pPr>
            <w:r>
              <w:rPr>
                <w:b/>
                <w:bCs/>
                <w:color w:val="000000"/>
                <w:sz w:val="16"/>
                <w:szCs w:val="16"/>
              </w:rPr>
              <w:t>P-PO</w:t>
            </w:r>
            <w:r>
              <w:rPr>
                <w:b/>
                <w:bCs/>
                <w:color w:val="000000"/>
                <w:sz w:val="16"/>
                <w:szCs w:val="16"/>
                <w:vertAlign w:val="subscript"/>
              </w:rPr>
              <w:t>4</w:t>
            </w:r>
            <w:r>
              <w:rPr>
                <w:b/>
                <w:bCs/>
                <w:color w:val="000000"/>
                <w:sz w:val="16"/>
                <w:szCs w:val="16"/>
                <w:vertAlign w:val="superscript"/>
              </w:rPr>
              <w:t>3-</w:t>
            </w:r>
          </w:p>
        </w:tc>
        <w:tc>
          <w:tcPr>
            <w:tcW w:w="1377" w:type="dxa"/>
            <w:tcBorders>
              <w:top w:val="nil"/>
              <w:left w:val="nil"/>
              <w:bottom w:val="single" w:sz="4" w:space="0" w:color="auto"/>
              <w:right w:val="single" w:sz="4" w:space="0" w:color="auto"/>
            </w:tcBorders>
            <w:shd w:val="clear" w:color="auto" w:fill="auto"/>
            <w:noWrap/>
            <w:vAlign w:val="center"/>
            <w:hideMark/>
          </w:tcPr>
          <w:p w:rsidR="000B007E" w:rsidRPr="008E7E00" w:rsidRDefault="000B007E" w:rsidP="000B007E">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0,079</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0,085</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0,106</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0,079</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0,15</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0,161</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0,125</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0,1</w:t>
            </w:r>
          </w:p>
        </w:tc>
        <w:tc>
          <w:tcPr>
            <w:tcW w:w="1390"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b/>
                <w:bCs/>
                <w:color w:val="000000"/>
                <w:sz w:val="16"/>
                <w:szCs w:val="16"/>
              </w:rPr>
            </w:pPr>
            <w:r>
              <w:rPr>
                <w:b/>
                <w:bCs/>
                <w:color w:val="000000"/>
                <w:sz w:val="16"/>
                <w:szCs w:val="16"/>
              </w:rPr>
              <w:t>0,3</w:t>
            </w:r>
          </w:p>
        </w:tc>
      </w:tr>
      <w:tr w:rsidR="000B007E" w:rsidRPr="008E7E00" w:rsidTr="00F461BC">
        <w:trPr>
          <w:trHeight w:val="300"/>
        </w:trPr>
        <w:tc>
          <w:tcPr>
            <w:tcW w:w="1377" w:type="dxa"/>
            <w:tcBorders>
              <w:top w:val="nil"/>
              <w:left w:val="single" w:sz="4" w:space="0" w:color="auto"/>
              <w:bottom w:val="single" w:sz="4" w:space="0" w:color="auto"/>
              <w:right w:val="single" w:sz="4" w:space="0" w:color="auto"/>
            </w:tcBorders>
            <w:shd w:val="clear" w:color="auto" w:fill="auto"/>
            <w:noWrap/>
            <w:vAlign w:val="center"/>
            <w:hideMark/>
          </w:tcPr>
          <w:p w:rsidR="000B007E" w:rsidRDefault="000B007E" w:rsidP="000B007E">
            <w:pPr>
              <w:jc w:val="center"/>
              <w:rPr>
                <w:b/>
                <w:bCs/>
                <w:color w:val="000000"/>
                <w:sz w:val="16"/>
                <w:szCs w:val="16"/>
              </w:rPr>
            </w:pPr>
            <w:r>
              <w:rPr>
                <w:b/>
                <w:bCs/>
                <w:color w:val="000000"/>
                <w:sz w:val="16"/>
                <w:szCs w:val="16"/>
              </w:rPr>
              <w:t>CN</w:t>
            </w:r>
            <w:r>
              <w:rPr>
                <w:color w:val="000000"/>
                <w:sz w:val="16"/>
                <w:szCs w:val="16"/>
                <w:vertAlign w:val="superscript"/>
              </w:rPr>
              <w:t>-</w:t>
            </w:r>
          </w:p>
        </w:tc>
        <w:tc>
          <w:tcPr>
            <w:tcW w:w="1377" w:type="dxa"/>
            <w:tcBorders>
              <w:top w:val="nil"/>
              <w:left w:val="nil"/>
              <w:bottom w:val="single" w:sz="4" w:space="0" w:color="auto"/>
              <w:right w:val="single" w:sz="4" w:space="0" w:color="auto"/>
            </w:tcBorders>
            <w:shd w:val="clear" w:color="auto" w:fill="auto"/>
            <w:noWrap/>
            <w:vAlign w:val="center"/>
            <w:hideMark/>
          </w:tcPr>
          <w:p w:rsidR="000B007E" w:rsidRPr="008E7E00" w:rsidRDefault="000B007E" w:rsidP="000B007E">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b/>
                <w:bCs/>
                <w:color w:val="000000"/>
                <w:sz w:val="16"/>
                <w:szCs w:val="16"/>
              </w:rPr>
            </w:pPr>
            <w:r>
              <w:rPr>
                <w:b/>
                <w:bCs/>
                <w:color w:val="000000"/>
                <w:sz w:val="16"/>
                <w:szCs w:val="16"/>
              </w:rPr>
              <w:t>0,05</w:t>
            </w:r>
          </w:p>
        </w:tc>
      </w:tr>
      <w:tr w:rsidR="000B007E" w:rsidRPr="008E7E00" w:rsidTr="00F461BC">
        <w:trPr>
          <w:trHeight w:val="450"/>
        </w:trPr>
        <w:tc>
          <w:tcPr>
            <w:tcW w:w="1377" w:type="dxa"/>
            <w:tcBorders>
              <w:top w:val="nil"/>
              <w:left w:val="single" w:sz="4" w:space="0" w:color="auto"/>
              <w:bottom w:val="single" w:sz="4" w:space="0" w:color="auto"/>
              <w:right w:val="single" w:sz="4" w:space="0" w:color="auto"/>
            </w:tcBorders>
            <w:shd w:val="clear" w:color="auto" w:fill="auto"/>
            <w:noWrap/>
            <w:vAlign w:val="center"/>
            <w:hideMark/>
          </w:tcPr>
          <w:p w:rsidR="000B007E" w:rsidRDefault="000B007E" w:rsidP="000B007E">
            <w:pPr>
              <w:jc w:val="center"/>
              <w:rPr>
                <w:b/>
                <w:bCs/>
                <w:color w:val="000000"/>
                <w:sz w:val="16"/>
                <w:szCs w:val="16"/>
              </w:rPr>
            </w:pPr>
            <w:r>
              <w:rPr>
                <w:b/>
                <w:bCs/>
                <w:color w:val="000000"/>
                <w:sz w:val="16"/>
                <w:szCs w:val="16"/>
              </w:rPr>
              <w:t>Dầu mỡ</w:t>
            </w:r>
          </w:p>
        </w:tc>
        <w:tc>
          <w:tcPr>
            <w:tcW w:w="1377" w:type="dxa"/>
            <w:tcBorders>
              <w:top w:val="nil"/>
              <w:left w:val="nil"/>
              <w:bottom w:val="single" w:sz="4" w:space="0" w:color="auto"/>
              <w:right w:val="single" w:sz="4" w:space="0" w:color="auto"/>
            </w:tcBorders>
            <w:shd w:val="clear" w:color="auto" w:fill="auto"/>
            <w:noWrap/>
            <w:vAlign w:val="center"/>
            <w:hideMark/>
          </w:tcPr>
          <w:p w:rsidR="000B007E" w:rsidRPr="008E7E00" w:rsidRDefault="000B007E" w:rsidP="000B007E">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0,2</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0,2</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0,1</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0,1</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0,1</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0,1</w:t>
            </w:r>
          </w:p>
        </w:tc>
        <w:tc>
          <w:tcPr>
            <w:tcW w:w="1390"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b/>
                <w:bCs/>
                <w:color w:val="000000"/>
                <w:sz w:val="16"/>
                <w:szCs w:val="16"/>
              </w:rPr>
            </w:pPr>
            <w:r>
              <w:rPr>
                <w:b/>
                <w:bCs/>
                <w:color w:val="000000"/>
                <w:sz w:val="16"/>
                <w:szCs w:val="16"/>
              </w:rPr>
              <w:t>1</w:t>
            </w:r>
          </w:p>
        </w:tc>
      </w:tr>
      <w:tr w:rsidR="000B007E" w:rsidRPr="008E7E00" w:rsidTr="00F461BC">
        <w:trPr>
          <w:trHeight w:val="450"/>
        </w:trPr>
        <w:tc>
          <w:tcPr>
            <w:tcW w:w="1377" w:type="dxa"/>
            <w:tcBorders>
              <w:top w:val="nil"/>
              <w:left w:val="single" w:sz="4" w:space="0" w:color="auto"/>
              <w:bottom w:val="single" w:sz="4" w:space="0" w:color="auto"/>
              <w:right w:val="single" w:sz="4" w:space="0" w:color="auto"/>
            </w:tcBorders>
            <w:shd w:val="clear" w:color="auto" w:fill="auto"/>
            <w:noWrap/>
            <w:vAlign w:val="center"/>
            <w:hideMark/>
          </w:tcPr>
          <w:p w:rsidR="000B007E" w:rsidRDefault="000B007E" w:rsidP="000B007E">
            <w:pPr>
              <w:jc w:val="center"/>
              <w:rPr>
                <w:b/>
                <w:bCs/>
                <w:color w:val="000000"/>
                <w:sz w:val="16"/>
                <w:szCs w:val="16"/>
              </w:rPr>
            </w:pPr>
            <w:r>
              <w:rPr>
                <w:b/>
                <w:bCs/>
                <w:color w:val="000000"/>
                <w:sz w:val="16"/>
                <w:szCs w:val="16"/>
              </w:rPr>
              <w:t>Pb</w:t>
            </w:r>
          </w:p>
        </w:tc>
        <w:tc>
          <w:tcPr>
            <w:tcW w:w="1377" w:type="dxa"/>
            <w:tcBorders>
              <w:top w:val="nil"/>
              <w:left w:val="nil"/>
              <w:bottom w:val="single" w:sz="4" w:space="0" w:color="auto"/>
              <w:right w:val="single" w:sz="4" w:space="0" w:color="auto"/>
            </w:tcBorders>
            <w:shd w:val="clear" w:color="auto" w:fill="auto"/>
            <w:noWrap/>
            <w:vAlign w:val="center"/>
            <w:hideMark/>
          </w:tcPr>
          <w:p w:rsidR="000B007E" w:rsidRPr="008E7E00" w:rsidRDefault="000B007E" w:rsidP="000B007E">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0,0027</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b/>
                <w:bCs/>
                <w:color w:val="000000"/>
                <w:sz w:val="16"/>
                <w:szCs w:val="16"/>
              </w:rPr>
            </w:pPr>
            <w:r>
              <w:rPr>
                <w:b/>
                <w:bCs/>
                <w:color w:val="000000"/>
                <w:sz w:val="16"/>
                <w:szCs w:val="16"/>
              </w:rPr>
              <w:t>0.05</w:t>
            </w:r>
          </w:p>
        </w:tc>
      </w:tr>
      <w:tr w:rsidR="000B007E" w:rsidRPr="008E7E00" w:rsidTr="00F461BC">
        <w:trPr>
          <w:trHeight w:val="300"/>
        </w:trPr>
        <w:tc>
          <w:tcPr>
            <w:tcW w:w="1377" w:type="dxa"/>
            <w:tcBorders>
              <w:top w:val="nil"/>
              <w:left w:val="single" w:sz="4" w:space="0" w:color="auto"/>
              <w:bottom w:val="single" w:sz="4" w:space="0" w:color="auto"/>
              <w:right w:val="single" w:sz="4" w:space="0" w:color="auto"/>
            </w:tcBorders>
            <w:shd w:val="clear" w:color="auto" w:fill="auto"/>
            <w:noWrap/>
            <w:vAlign w:val="center"/>
            <w:hideMark/>
          </w:tcPr>
          <w:p w:rsidR="000B007E" w:rsidRDefault="000B007E" w:rsidP="000B007E">
            <w:pPr>
              <w:jc w:val="center"/>
              <w:rPr>
                <w:b/>
                <w:bCs/>
                <w:color w:val="000000"/>
                <w:sz w:val="16"/>
                <w:szCs w:val="16"/>
              </w:rPr>
            </w:pPr>
            <w:r>
              <w:rPr>
                <w:b/>
                <w:bCs/>
                <w:color w:val="000000"/>
                <w:sz w:val="16"/>
                <w:szCs w:val="16"/>
              </w:rPr>
              <w:t>Fe</w:t>
            </w:r>
          </w:p>
        </w:tc>
        <w:tc>
          <w:tcPr>
            <w:tcW w:w="1377" w:type="dxa"/>
            <w:tcBorders>
              <w:top w:val="nil"/>
              <w:left w:val="nil"/>
              <w:bottom w:val="single" w:sz="4" w:space="0" w:color="auto"/>
              <w:right w:val="single" w:sz="4" w:space="0" w:color="auto"/>
            </w:tcBorders>
            <w:shd w:val="clear" w:color="auto" w:fill="auto"/>
            <w:noWrap/>
            <w:vAlign w:val="center"/>
            <w:hideMark/>
          </w:tcPr>
          <w:p w:rsidR="000B007E" w:rsidRPr="008E7E00" w:rsidRDefault="000B007E" w:rsidP="000B007E">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0B007E" w:rsidRDefault="000B007E" w:rsidP="000B007E">
            <w:pPr>
              <w:jc w:val="center"/>
              <w:rPr>
                <w:color w:val="000000"/>
                <w:sz w:val="16"/>
                <w:szCs w:val="16"/>
              </w:rPr>
            </w:pPr>
            <w:r>
              <w:rPr>
                <w:color w:val="000000"/>
                <w:sz w:val="16"/>
                <w:szCs w:val="16"/>
              </w:rPr>
              <w:t>1,64</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0,73</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0,83</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0,69</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0,65</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0,58</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0,66</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0,92</w:t>
            </w:r>
          </w:p>
        </w:tc>
        <w:tc>
          <w:tcPr>
            <w:tcW w:w="1390"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b/>
                <w:bCs/>
                <w:color w:val="000000"/>
                <w:sz w:val="16"/>
                <w:szCs w:val="16"/>
              </w:rPr>
            </w:pPr>
            <w:r>
              <w:rPr>
                <w:b/>
                <w:bCs/>
                <w:color w:val="000000"/>
                <w:sz w:val="16"/>
                <w:szCs w:val="16"/>
              </w:rPr>
              <w:t>1,5</w:t>
            </w:r>
          </w:p>
        </w:tc>
      </w:tr>
      <w:tr w:rsidR="000B007E" w:rsidRPr="008E7E00" w:rsidTr="00F461BC">
        <w:trPr>
          <w:trHeight w:val="450"/>
        </w:trPr>
        <w:tc>
          <w:tcPr>
            <w:tcW w:w="1377" w:type="dxa"/>
            <w:tcBorders>
              <w:top w:val="nil"/>
              <w:left w:val="single" w:sz="4" w:space="0" w:color="auto"/>
              <w:bottom w:val="single" w:sz="4" w:space="0" w:color="auto"/>
              <w:right w:val="single" w:sz="4" w:space="0" w:color="auto"/>
            </w:tcBorders>
            <w:shd w:val="clear" w:color="auto" w:fill="auto"/>
            <w:noWrap/>
            <w:vAlign w:val="center"/>
            <w:hideMark/>
          </w:tcPr>
          <w:p w:rsidR="000B007E" w:rsidRDefault="000B007E" w:rsidP="000B007E">
            <w:pPr>
              <w:jc w:val="center"/>
              <w:rPr>
                <w:b/>
                <w:bCs/>
                <w:color w:val="000000"/>
                <w:sz w:val="16"/>
                <w:szCs w:val="16"/>
              </w:rPr>
            </w:pPr>
            <w:r>
              <w:rPr>
                <w:b/>
                <w:bCs/>
                <w:color w:val="000000"/>
                <w:sz w:val="16"/>
                <w:szCs w:val="16"/>
              </w:rPr>
              <w:t>As</w:t>
            </w:r>
          </w:p>
        </w:tc>
        <w:tc>
          <w:tcPr>
            <w:tcW w:w="1377" w:type="dxa"/>
            <w:tcBorders>
              <w:top w:val="nil"/>
              <w:left w:val="nil"/>
              <w:bottom w:val="single" w:sz="4" w:space="0" w:color="auto"/>
              <w:right w:val="single" w:sz="4" w:space="0" w:color="auto"/>
            </w:tcBorders>
            <w:shd w:val="clear" w:color="auto" w:fill="auto"/>
            <w:noWrap/>
            <w:vAlign w:val="center"/>
            <w:hideMark/>
          </w:tcPr>
          <w:p w:rsidR="000B007E" w:rsidRPr="008E7E00" w:rsidRDefault="000B007E" w:rsidP="000B007E">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0,0015</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0,0011</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0,0017</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0,0011</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0,0013</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0,001</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0,0011</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b/>
                <w:bCs/>
                <w:color w:val="000000"/>
                <w:sz w:val="16"/>
                <w:szCs w:val="16"/>
              </w:rPr>
            </w:pPr>
            <w:r>
              <w:rPr>
                <w:b/>
                <w:bCs/>
                <w:color w:val="000000"/>
                <w:sz w:val="16"/>
                <w:szCs w:val="16"/>
              </w:rPr>
              <w:t>0.05</w:t>
            </w:r>
          </w:p>
        </w:tc>
      </w:tr>
      <w:tr w:rsidR="000B007E" w:rsidRPr="008E7E00" w:rsidTr="00F461BC">
        <w:trPr>
          <w:trHeight w:val="300"/>
        </w:trPr>
        <w:tc>
          <w:tcPr>
            <w:tcW w:w="1377" w:type="dxa"/>
            <w:tcBorders>
              <w:top w:val="nil"/>
              <w:left w:val="single" w:sz="4" w:space="0" w:color="auto"/>
              <w:bottom w:val="single" w:sz="4" w:space="0" w:color="auto"/>
              <w:right w:val="single" w:sz="4" w:space="0" w:color="auto"/>
            </w:tcBorders>
            <w:shd w:val="clear" w:color="auto" w:fill="auto"/>
            <w:noWrap/>
            <w:vAlign w:val="center"/>
            <w:hideMark/>
          </w:tcPr>
          <w:p w:rsidR="000B007E" w:rsidRDefault="000B007E" w:rsidP="000B007E">
            <w:pPr>
              <w:jc w:val="center"/>
              <w:rPr>
                <w:b/>
                <w:bCs/>
                <w:color w:val="000000"/>
                <w:sz w:val="16"/>
                <w:szCs w:val="16"/>
              </w:rPr>
            </w:pPr>
            <w:r>
              <w:rPr>
                <w:b/>
                <w:bCs/>
                <w:color w:val="000000"/>
                <w:sz w:val="16"/>
                <w:szCs w:val="16"/>
              </w:rPr>
              <w:t>Hg</w:t>
            </w:r>
          </w:p>
        </w:tc>
        <w:tc>
          <w:tcPr>
            <w:tcW w:w="1377" w:type="dxa"/>
            <w:tcBorders>
              <w:top w:val="nil"/>
              <w:left w:val="nil"/>
              <w:bottom w:val="single" w:sz="4" w:space="0" w:color="auto"/>
              <w:right w:val="single" w:sz="4" w:space="0" w:color="auto"/>
            </w:tcBorders>
            <w:shd w:val="clear" w:color="auto" w:fill="auto"/>
            <w:noWrap/>
            <w:vAlign w:val="center"/>
            <w:hideMark/>
          </w:tcPr>
          <w:p w:rsidR="000B007E" w:rsidRPr="008E7E00" w:rsidRDefault="000B007E" w:rsidP="000B007E">
            <w:pPr>
              <w:spacing w:line="276" w:lineRule="auto"/>
              <w:jc w:val="center"/>
              <w:rPr>
                <w:sz w:val="16"/>
                <w:szCs w:val="16"/>
              </w:rPr>
            </w:pPr>
            <w:r w:rsidRPr="008E7E00">
              <w:rPr>
                <w:sz w:val="16"/>
                <w:szCs w:val="16"/>
              </w:rPr>
              <w:t>mg/l</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b/>
                <w:bCs/>
                <w:color w:val="000000"/>
                <w:sz w:val="16"/>
                <w:szCs w:val="16"/>
              </w:rPr>
            </w:pPr>
            <w:r>
              <w:rPr>
                <w:b/>
                <w:bCs/>
                <w:color w:val="000000"/>
                <w:sz w:val="16"/>
                <w:szCs w:val="16"/>
              </w:rPr>
              <w:t>0,001</w:t>
            </w:r>
          </w:p>
        </w:tc>
      </w:tr>
      <w:tr w:rsidR="000B007E" w:rsidRPr="008E7E00" w:rsidTr="00F461BC">
        <w:trPr>
          <w:trHeight w:val="300"/>
        </w:trPr>
        <w:tc>
          <w:tcPr>
            <w:tcW w:w="1377" w:type="dxa"/>
            <w:tcBorders>
              <w:top w:val="nil"/>
              <w:left w:val="single" w:sz="4" w:space="0" w:color="auto"/>
              <w:bottom w:val="single" w:sz="4" w:space="0" w:color="auto"/>
              <w:right w:val="single" w:sz="4" w:space="0" w:color="auto"/>
            </w:tcBorders>
            <w:shd w:val="clear" w:color="auto" w:fill="auto"/>
            <w:noWrap/>
            <w:vAlign w:val="center"/>
            <w:hideMark/>
          </w:tcPr>
          <w:p w:rsidR="000B007E" w:rsidRDefault="000B007E" w:rsidP="000B007E">
            <w:pPr>
              <w:jc w:val="center"/>
              <w:rPr>
                <w:b/>
                <w:bCs/>
                <w:color w:val="000000"/>
                <w:sz w:val="16"/>
                <w:szCs w:val="16"/>
              </w:rPr>
            </w:pPr>
            <w:r>
              <w:rPr>
                <w:b/>
                <w:bCs/>
                <w:color w:val="000000"/>
                <w:sz w:val="16"/>
                <w:szCs w:val="16"/>
              </w:rPr>
              <w:t>Coliform</w:t>
            </w:r>
          </w:p>
        </w:tc>
        <w:tc>
          <w:tcPr>
            <w:tcW w:w="1377" w:type="dxa"/>
            <w:tcBorders>
              <w:top w:val="nil"/>
              <w:left w:val="nil"/>
              <w:bottom w:val="single" w:sz="4" w:space="0" w:color="auto"/>
              <w:right w:val="single" w:sz="4" w:space="0" w:color="auto"/>
            </w:tcBorders>
            <w:shd w:val="clear" w:color="auto" w:fill="auto"/>
            <w:noWrap/>
            <w:vAlign w:val="center"/>
            <w:hideMark/>
          </w:tcPr>
          <w:p w:rsidR="000B007E" w:rsidRPr="008E7E00" w:rsidRDefault="000B007E" w:rsidP="000B007E">
            <w:pPr>
              <w:spacing w:line="276" w:lineRule="auto"/>
              <w:jc w:val="center"/>
              <w:rPr>
                <w:sz w:val="16"/>
                <w:szCs w:val="16"/>
              </w:rPr>
            </w:pPr>
            <w:r w:rsidRPr="008E7E00">
              <w:rPr>
                <w:sz w:val="16"/>
                <w:szCs w:val="16"/>
              </w:rPr>
              <w:t>MPN/100ml</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0B007E" w:rsidRDefault="000B007E" w:rsidP="000B007E">
            <w:pPr>
              <w:jc w:val="center"/>
              <w:rPr>
                <w:color w:val="000000"/>
                <w:sz w:val="16"/>
                <w:szCs w:val="16"/>
              </w:rPr>
            </w:pPr>
            <w:r>
              <w:rPr>
                <w:color w:val="000000"/>
                <w:sz w:val="16"/>
                <w:szCs w:val="16"/>
              </w:rPr>
              <w:t>110000</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0B007E" w:rsidRDefault="000B007E" w:rsidP="000B007E">
            <w:pPr>
              <w:jc w:val="center"/>
              <w:rPr>
                <w:color w:val="000000"/>
                <w:sz w:val="16"/>
                <w:szCs w:val="16"/>
              </w:rPr>
            </w:pPr>
            <w:r>
              <w:rPr>
                <w:color w:val="000000"/>
                <w:sz w:val="16"/>
                <w:szCs w:val="16"/>
              </w:rPr>
              <w:t>46000</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0B007E" w:rsidRDefault="000B007E" w:rsidP="000B007E">
            <w:pPr>
              <w:jc w:val="center"/>
              <w:rPr>
                <w:color w:val="000000"/>
                <w:sz w:val="16"/>
                <w:szCs w:val="16"/>
              </w:rPr>
            </w:pPr>
            <w:r>
              <w:rPr>
                <w:color w:val="000000"/>
                <w:sz w:val="16"/>
                <w:szCs w:val="16"/>
              </w:rPr>
              <w:t>110000</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460</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0B007E" w:rsidRDefault="000B007E" w:rsidP="000B007E">
            <w:pPr>
              <w:jc w:val="center"/>
              <w:rPr>
                <w:color w:val="000000"/>
                <w:sz w:val="16"/>
                <w:szCs w:val="16"/>
              </w:rPr>
            </w:pPr>
            <w:r>
              <w:rPr>
                <w:color w:val="000000"/>
                <w:sz w:val="16"/>
                <w:szCs w:val="16"/>
              </w:rPr>
              <w:t>110000</w:t>
            </w:r>
          </w:p>
        </w:tc>
        <w:tc>
          <w:tcPr>
            <w:tcW w:w="1378" w:type="dxa"/>
            <w:tcBorders>
              <w:top w:val="nil"/>
              <w:left w:val="nil"/>
              <w:bottom w:val="single" w:sz="4" w:space="0" w:color="auto"/>
              <w:right w:val="single" w:sz="4" w:space="0" w:color="auto"/>
            </w:tcBorders>
            <w:shd w:val="clear" w:color="auto" w:fill="D9D9D9" w:themeFill="background1" w:themeFillShade="D9"/>
            <w:vAlign w:val="center"/>
          </w:tcPr>
          <w:p w:rsidR="000B007E" w:rsidRDefault="000B007E" w:rsidP="000B007E">
            <w:pPr>
              <w:jc w:val="center"/>
              <w:rPr>
                <w:color w:val="000000"/>
                <w:sz w:val="16"/>
                <w:szCs w:val="16"/>
              </w:rPr>
            </w:pPr>
            <w:r>
              <w:rPr>
                <w:color w:val="000000"/>
                <w:sz w:val="16"/>
                <w:szCs w:val="16"/>
              </w:rPr>
              <w:t>15000</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460</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2400</w:t>
            </w:r>
          </w:p>
        </w:tc>
        <w:tc>
          <w:tcPr>
            <w:tcW w:w="1390"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b/>
                <w:bCs/>
                <w:color w:val="000000"/>
                <w:sz w:val="16"/>
                <w:szCs w:val="16"/>
              </w:rPr>
            </w:pPr>
            <w:r>
              <w:rPr>
                <w:b/>
                <w:bCs/>
                <w:color w:val="000000"/>
                <w:sz w:val="16"/>
                <w:szCs w:val="16"/>
              </w:rPr>
              <w:t>7500</w:t>
            </w:r>
          </w:p>
        </w:tc>
      </w:tr>
      <w:tr w:rsidR="000B007E" w:rsidRPr="008E7E00" w:rsidTr="00F461BC">
        <w:trPr>
          <w:trHeight w:val="300"/>
        </w:trPr>
        <w:tc>
          <w:tcPr>
            <w:tcW w:w="1377" w:type="dxa"/>
            <w:tcBorders>
              <w:top w:val="nil"/>
              <w:left w:val="single" w:sz="4" w:space="0" w:color="auto"/>
              <w:bottom w:val="single" w:sz="4" w:space="0" w:color="auto"/>
              <w:right w:val="single" w:sz="4" w:space="0" w:color="auto"/>
            </w:tcBorders>
            <w:shd w:val="clear" w:color="auto" w:fill="auto"/>
            <w:noWrap/>
            <w:vAlign w:val="center"/>
            <w:hideMark/>
          </w:tcPr>
          <w:p w:rsidR="000B007E" w:rsidRDefault="000B007E" w:rsidP="000B007E">
            <w:pPr>
              <w:jc w:val="center"/>
              <w:rPr>
                <w:b/>
                <w:bCs/>
                <w:color w:val="000000"/>
                <w:sz w:val="16"/>
                <w:szCs w:val="16"/>
              </w:rPr>
            </w:pPr>
            <w:r>
              <w:rPr>
                <w:b/>
                <w:bCs/>
                <w:color w:val="000000"/>
                <w:sz w:val="16"/>
                <w:szCs w:val="16"/>
              </w:rPr>
              <w:t>E.Coli</w:t>
            </w:r>
          </w:p>
        </w:tc>
        <w:tc>
          <w:tcPr>
            <w:tcW w:w="1377" w:type="dxa"/>
            <w:tcBorders>
              <w:top w:val="nil"/>
              <w:left w:val="nil"/>
              <w:bottom w:val="single" w:sz="4" w:space="0" w:color="auto"/>
              <w:right w:val="single" w:sz="4" w:space="0" w:color="auto"/>
            </w:tcBorders>
            <w:shd w:val="clear" w:color="auto" w:fill="auto"/>
            <w:noWrap/>
            <w:vAlign w:val="center"/>
            <w:hideMark/>
          </w:tcPr>
          <w:p w:rsidR="000B007E" w:rsidRPr="008E7E00" w:rsidRDefault="000B007E" w:rsidP="000B007E">
            <w:pPr>
              <w:spacing w:line="276" w:lineRule="auto"/>
              <w:jc w:val="center"/>
              <w:rPr>
                <w:sz w:val="16"/>
                <w:szCs w:val="16"/>
              </w:rPr>
            </w:pPr>
            <w:r w:rsidRPr="008E7E00">
              <w:rPr>
                <w:sz w:val="16"/>
                <w:szCs w:val="16"/>
              </w:rPr>
              <w:t>MPN/100ml</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b/>
                <w:bCs/>
                <w:color w:val="000000"/>
                <w:sz w:val="16"/>
                <w:szCs w:val="16"/>
              </w:rPr>
            </w:pPr>
            <w:r>
              <w:rPr>
                <w:b/>
                <w:bCs/>
                <w:color w:val="000000"/>
                <w:sz w:val="16"/>
                <w:szCs w:val="16"/>
              </w:rPr>
              <w:t>100</w:t>
            </w:r>
          </w:p>
        </w:tc>
      </w:tr>
      <w:tr w:rsidR="000B007E" w:rsidRPr="008E7E00" w:rsidTr="00F461BC">
        <w:trPr>
          <w:trHeight w:val="450"/>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07E" w:rsidRDefault="000B007E" w:rsidP="000B007E">
            <w:pPr>
              <w:jc w:val="center"/>
              <w:rPr>
                <w:b/>
                <w:bCs/>
                <w:color w:val="000000"/>
                <w:sz w:val="16"/>
                <w:szCs w:val="16"/>
              </w:rPr>
            </w:pPr>
            <w:r>
              <w:rPr>
                <w:b/>
                <w:bCs/>
                <w:color w:val="000000"/>
                <w:sz w:val="16"/>
                <w:szCs w:val="16"/>
              </w:rPr>
              <w:t>Chất hoạt động bề mặt</w:t>
            </w: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07E" w:rsidRPr="008E7E00" w:rsidRDefault="000B007E" w:rsidP="000B007E">
            <w:pPr>
              <w:spacing w:line="276" w:lineRule="auto"/>
              <w:jc w:val="center"/>
              <w:rPr>
                <w:sz w:val="16"/>
                <w:szCs w:val="16"/>
              </w:rPr>
            </w:pPr>
            <w:r w:rsidRPr="008E7E00">
              <w:rPr>
                <w:sz w:val="16"/>
                <w:szCs w:val="16"/>
              </w:rPr>
              <w:t>mg/l</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0B007E" w:rsidRDefault="000B007E" w:rsidP="000B007E">
            <w:pPr>
              <w:jc w:val="center"/>
              <w:rPr>
                <w:b/>
                <w:bCs/>
                <w:color w:val="000000"/>
                <w:sz w:val="16"/>
                <w:szCs w:val="16"/>
              </w:rPr>
            </w:pPr>
            <w:r>
              <w:rPr>
                <w:b/>
                <w:bCs/>
                <w:color w:val="000000"/>
                <w:sz w:val="16"/>
                <w:szCs w:val="16"/>
              </w:rPr>
              <w:t>0.4</w:t>
            </w:r>
          </w:p>
        </w:tc>
      </w:tr>
      <w:tr w:rsidR="001C6908" w:rsidRPr="008E7E00" w:rsidTr="00F461BC">
        <w:trPr>
          <w:trHeight w:val="780"/>
        </w:trPr>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Default="001C6908" w:rsidP="005811CB">
            <w:pPr>
              <w:jc w:val="center"/>
              <w:rPr>
                <w:b/>
                <w:bCs/>
                <w:color w:val="000000"/>
                <w:sz w:val="16"/>
                <w:szCs w:val="16"/>
              </w:rPr>
            </w:pPr>
            <w:r>
              <w:rPr>
                <w:b/>
                <w:bCs/>
                <w:color w:val="000000"/>
                <w:sz w:val="16"/>
                <w:szCs w:val="16"/>
                <w:lang w:val="nl-NL"/>
              </w:rPr>
              <w:lastRenderedPageBreak/>
              <w:t>Hóa chất BVTV gốc Clo hữu cơ (µg/l)</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a-Lindane</w:t>
            </w:r>
          </w:p>
        </w:tc>
        <w:tc>
          <w:tcPr>
            <w:tcW w:w="1378" w:type="dxa"/>
            <w:tcBorders>
              <w:top w:val="single" w:sz="4" w:space="0" w:color="auto"/>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90" w:type="dxa"/>
            <w:tcBorders>
              <w:top w:val="single" w:sz="4" w:space="0" w:color="auto"/>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sz w:val="16"/>
                <w:szCs w:val="16"/>
              </w:rPr>
            </w:pPr>
            <w:r w:rsidRPr="008E7E00">
              <w:rPr>
                <w:b/>
                <w:bCs/>
                <w:sz w:val="16"/>
                <w:szCs w:val="16"/>
              </w:rPr>
              <w:t>-</w:t>
            </w:r>
          </w:p>
        </w:tc>
      </w:tr>
      <w:tr w:rsidR="001C6908" w:rsidRPr="008E7E00" w:rsidTr="00F461BC">
        <w:trPr>
          <w:trHeight w:val="450"/>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b-Lindane</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sz w:val="16"/>
                <w:szCs w:val="16"/>
              </w:rPr>
            </w:pPr>
            <w:r w:rsidRPr="008E7E00">
              <w:rPr>
                <w:b/>
                <w:bCs/>
                <w:sz w:val="16"/>
                <w:szCs w:val="16"/>
              </w:rPr>
              <w:t>-</w:t>
            </w:r>
          </w:p>
        </w:tc>
      </w:tr>
      <w:tr w:rsidR="001C6908" w:rsidRPr="008E7E00" w:rsidTr="00F461BC">
        <w:trPr>
          <w:trHeight w:val="450"/>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δ-Lindane</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sz w:val="16"/>
                <w:szCs w:val="16"/>
              </w:rPr>
            </w:pPr>
            <w:r w:rsidRPr="008E7E00">
              <w:rPr>
                <w:b/>
                <w:bCs/>
                <w:sz w:val="16"/>
                <w:szCs w:val="16"/>
              </w:rPr>
              <w:t>-</w:t>
            </w:r>
          </w:p>
        </w:tc>
      </w:tr>
      <w:tr w:rsidR="001C6908" w:rsidRPr="008E7E00" w:rsidTr="00F461BC">
        <w:trPr>
          <w:trHeight w:val="450"/>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g-Lindane</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F461BC">
        <w:trPr>
          <w:trHeight w:val="510"/>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Heptachlor &amp; Heptachlor epoxide</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0,2</w:t>
            </w:r>
          </w:p>
        </w:tc>
      </w:tr>
      <w:tr w:rsidR="001C6908" w:rsidRPr="008E7E00" w:rsidTr="00F461BC">
        <w:trPr>
          <w:trHeight w:val="450"/>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 xml:space="preserve">Aldrin </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0,1</w:t>
            </w:r>
          </w:p>
        </w:tc>
      </w:tr>
      <w:tr w:rsidR="001C6908" w:rsidRPr="008E7E00" w:rsidTr="00F461BC">
        <w:trPr>
          <w:trHeight w:val="450"/>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a-Chlordane</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F461BC">
        <w:trPr>
          <w:trHeight w:val="450"/>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g-Chlordane</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F461BC">
        <w:trPr>
          <w:trHeight w:val="450"/>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Endosunfan I</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F461BC">
        <w:trPr>
          <w:trHeight w:val="450"/>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4,4’-DDE</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F461BC">
        <w:trPr>
          <w:trHeight w:val="450"/>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Dieldrin</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0,1</w:t>
            </w:r>
          </w:p>
        </w:tc>
      </w:tr>
      <w:tr w:rsidR="001C6908" w:rsidRPr="008E7E00" w:rsidTr="00F461BC">
        <w:trPr>
          <w:trHeight w:val="450"/>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Endrine</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F461BC">
        <w:trPr>
          <w:trHeight w:val="450"/>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4,4’-DDD</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F461BC">
        <w:trPr>
          <w:trHeight w:val="450"/>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Endosunfan II</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F461BC">
        <w:trPr>
          <w:trHeight w:val="450"/>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Endrine aldehyde</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F461BC">
        <w:trPr>
          <w:trHeight w:val="450"/>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4,4’-DDT</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F461BC">
        <w:trPr>
          <w:trHeight w:val="450"/>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Endosunfan sulfate</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F461BC">
        <w:trPr>
          <w:trHeight w:val="450"/>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1C6908" w:rsidRPr="008E7E00" w:rsidRDefault="001C6908" w:rsidP="005811CB">
            <w:pPr>
              <w:spacing w:line="276" w:lineRule="auto"/>
              <w:jc w:val="left"/>
              <w:rPr>
                <w:b/>
                <w:bCs/>
                <w:sz w:val="16"/>
                <w:szCs w:val="16"/>
              </w:rPr>
            </w:pPr>
          </w:p>
        </w:tc>
        <w:tc>
          <w:tcPr>
            <w:tcW w:w="1377" w:type="dxa"/>
            <w:tcBorders>
              <w:top w:val="nil"/>
              <w:left w:val="nil"/>
              <w:bottom w:val="nil"/>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Methoxychlor</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F461BC">
        <w:trPr>
          <w:trHeight w:val="465"/>
        </w:trPr>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Default="001C6908" w:rsidP="005811CB">
            <w:pPr>
              <w:jc w:val="center"/>
              <w:rPr>
                <w:b/>
                <w:bCs/>
                <w:color w:val="000000"/>
                <w:sz w:val="16"/>
                <w:szCs w:val="16"/>
              </w:rPr>
            </w:pPr>
            <w:r>
              <w:rPr>
                <w:b/>
                <w:bCs/>
                <w:color w:val="000000"/>
                <w:sz w:val="16"/>
                <w:szCs w:val="16"/>
              </w:rPr>
              <w:t>Hóa chất BVTV gốc Phospho hữu cơ (µg/l)</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Thionazin</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F461BC">
        <w:trPr>
          <w:trHeight w:val="465"/>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1C6908" w:rsidRPr="008E7E00" w:rsidRDefault="001C6908" w:rsidP="005811CB">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Sulfotep</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F461BC">
        <w:trPr>
          <w:trHeight w:val="465"/>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1C6908" w:rsidRPr="008E7E00" w:rsidRDefault="001C6908" w:rsidP="005811CB">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Phorate</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F461BC">
        <w:trPr>
          <w:trHeight w:val="465"/>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1C6908" w:rsidRPr="008E7E00" w:rsidRDefault="001C6908" w:rsidP="005811CB">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Dimethoate</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F461BC">
        <w:trPr>
          <w:trHeight w:val="465"/>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1C6908" w:rsidRPr="008E7E00" w:rsidRDefault="001C6908" w:rsidP="005811CB">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Disulfoton</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F461BC">
        <w:trPr>
          <w:trHeight w:val="465"/>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1C6908" w:rsidRPr="008E7E00" w:rsidRDefault="001C6908" w:rsidP="005811CB">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Methyl parathion</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F461BC">
        <w:trPr>
          <w:trHeight w:val="465"/>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1C6908" w:rsidRPr="008E7E00" w:rsidRDefault="001C6908" w:rsidP="005811CB">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Paration</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F461BC">
        <w:trPr>
          <w:trHeight w:val="465"/>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1C6908" w:rsidRPr="008E7E00" w:rsidRDefault="001C6908" w:rsidP="005811CB">
            <w:pPr>
              <w:spacing w:line="276" w:lineRule="auto"/>
              <w:jc w:val="left"/>
              <w:rPr>
                <w:b/>
                <w:bCs/>
                <w:color w:val="000000"/>
                <w:sz w:val="16"/>
                <w:szCs w:val="16"/>
              </w:rPr>
            </w:pPr>
          </w:p>
        </w:tc>
        <w:tc>
          <w:tcPr>
            <w:tcW w:w="1377" w:type="dxa"/>
            <w:tcBorders>
              <w:top w:val="nil"/>
              <w:left w:val="nil"/>
              <w:bottom w:val="nil"/>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Famphur</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F461BC">
        <w:trPr>
          <w:trHeight w:val="465"/>
        </w:trPr>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908" w:rsidRDefault="001C6908" w:rsidP="005811CB">
            <w:pPr>
              <w:jc w:val="center"/>
              <w:rPr>
                <w:b/>
                <w:bCs/>
                <w:color w:val="000000"/>
                <w:sz w:val="16"/>
                <w:szCs w:val="16"/>
              </w:rPr>
            </w:pPr>
            <w:r>
              <w:rPr>
                <w:b/>
                <w:bCs/>
                <w:color w:val="000000"/>
                <w:sz w:val="16"/>
                <w:szCs w:val="16"/>
              </w:rPr>
              <w:t>Hóa chất trừ cỏ (µg/l)</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2,4 D</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F461BC">
        <w:trPr>
          <w:trHeight w:val="465"/>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1C6908" w:rsidRPr="008E7E00" w:rsidRDefault="001C6908" w:rsidP="005811CB">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2,4,5 T</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r w:rsidR="001C6908" w:rsidRPr="008E7E00" w:rsidTr="00F461BC">
        <w:trPr>
          <w:trHeight w:val="465"/>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1C6908" w:rsidRPr="008E7E00" w:rsidRDefault="001C6908" w:rsidP="005811CB">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auto"/>
            <w:vAlign w:val="center"/>
            <w:hideMark/>
          </w:tcPr>
          <w:p w:rsidR="001C6908" w:rsidRPr="008E7E00" w:rsidRDefault="001C6908" w:rsidP="005811CB">
            <w:pPr>
              <w:spacing w:line="276" w:lineRule="auto"/>
              <w:jc w:val="center"/>
              <w:rPr>
                <w:color w:val="000000"/>
                <w:sz w:val="16"/>
                <w:szCs w:val="16"/>
              </w:rPr>
            </w:pPr>
            <w:r w:rsidRPr="008E7E00">
              <w:rPr>
                <w:color w:val="000000"/>
                <w:sz w:val="16"/>
                <w:szCs w:val="16"/>
              </w:rPr>
              <w:t>Paraquat</w:t>
            </w:r>
          </w:p>
        </w:tc>
        <w:tc>
          <w:tcPr>
            <w:tcW w:w="1378" w:type="dxa"/>
            <w:tcBorders>
              <w:top w:val="nil"/>
              <w:left w:val="nil"/>
              <w:bottom w:val="single" w:sz="4" w:space="0" w:color="auto"/>
              <w:right w:val="single" w:sz="4" w:space="0" w:color="auto"/>
            </w:tcBorders>
            <w:shd w:val="clear" w:color="auto" w:fill="auto"/>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auto"/>
            <w:noWrap/>
            <w:vAlign w:val="center"/>
          </w:tcPr>
          <w:p w:rsidR="001C6908" w:rsidRDefault="001C6908" w:rsidP="005811CB">
            <w:pPr>
              <w:jc w:val="center"/>
            </w:pPr>
            <w:r w:rsidRPr="002B68B6">
              <w:rPr>
                <w:color w:val="000000"/>
                <w:sz w:val="16"/>
                <w:szCs w:val="16"/>
              </w:rPr>
              <w:t>KPH</w:t>
            </w:r>
          </w:p>
        </w:tc>
        <w:tc>
          <w:tcPr>
            <w:tcW w:w="1390" w:type="dxa"/>
            <w:tcBorders>
              <w:top w:val="nil"/>
              <w:left w:val="nil"/>
              <w:bottom w:val="single" w:sz="4" w:space="0" w:color="auto"/>
              <w:right w:val="single" w:sz="4" w:space="0" w:color="auto"/>
            </w:tcBorders>
            <w:shd w:val="clear" w:color="auto" w:fill="auto"/>
            <w:vAlign w:val="center"/>
          </w:tcPr>
          <w:p w:rsidR="001C6908" w:rsidRPr="008E7E00" w:rsidRDefault="001C6908" w:rsidP="005811CB">
            <w:pPr>
              <w:spacing w:line="276" w:lineRule="auto"/>
              <w:jc w:val="center"/>
              <w:rPr>
                <w:b/>
                <w:bCs/>
                <w:color w:val="000000"/>
                <w:sz w:val="16"/>
                <w:szCs w:val="16"/>
              </w:rPr>
            </w:pPr>
            <w:r w:rsidRPr="008E7E00">
              <w:rPr>
                <w:b/>
                <w:bCs/>
                <w:color w:val="000000"/>
                <w:sz w:val="16"/>
                <w:szCs w:val="16"/>
              </w:rPr>
              <w:t>-</w:t>
            </w:r>
          </w:p>
        </w:tc>
      </w:tr>
    </w:tbl>
    <w:p w:rsidR="001C6908" w:rsidRPr="008F4FB2" w:rsidRDefault="001C6908" w:rsidP="001C6908">
      <w:pPr>
        <w:spacing w:before="120" w:line="276" w:lineRule="auto"/>
        <w:rPr>
          <w:i/>
          <w:color w:val="000000"/>
          <w:sz w:val="20"/>
          <w:szCs w:val="22"/>
        </w:rPr>
      </w:pPr>
      <w:r w:rsidRPr="008F4FB2">
        <w:rPr>
          <w:i/>
          <w:color w:val="000000"/>
          <w:sz w:val="20"/>
          <w:szCs w:val="22"/>
          <w:u w:val="single"/>
        </w:rPr>
        <w:t>Ghi chú:</w:t>
      </w:r>
      <w:r w:rsidRPr="008F4FB2">
        <w:rPr>
          <w:i/>
          <w:color w:val="000000"/>
          <w:sz w:val="20"/>
          <w:szCs w:val="22"/>
        </w:rPr>
        <w:t xml:space="preserve"> (-): Không quy định; KPH: Không phát hiện</w:t>
      </w:r>
      <w:r>
        <w:rPr>
          <w:i/>
          <w:color w:val="000000"/>
          <w:sz w:val="20"/>
          <w:szCs w:val="22"/>
        </w:rPr>
        <w:t>;</w:t>
      </w:r>
      <w:r>
        <w:rPr>
          <w:i/>
          <w:sz w:val="20"/>
        </w:rPr>
        <w:t xml:space="preserve">; </w:t>
      </w:r>
      <w:r>
        <w:rPr>
          <w:i/>
          <w:sz w:val="22"/>
          <w:szCs w:val="22"/>
        </w:rPr>
        <w:t>C: Chân triều; Đ</w:t>
      </w:r>
      <w:r w:rsidRPr="00AE6EB6">
        <w:rPr>
          <w:i/>
          <w:sz w:val="22"/>
          <w:szCs w:val="22"/>
        </w:rPr>
        <w:t>: Đỉnh triều</w:t>
      </w:r>
      <w:r w:rsidRPr="00D46C31">
        <w:rPr>
          <w:i/>
          <w:sz w:val="20"/>
        </w:rPr>
        <w:t>.</w:t>
      </w:r>
    </w:p>
    <w:p w:rsidR="001C6908" w:rsidRPr="001C6908" w:rsidRDefault="001C6908" w:rsidP="001C6908"/>
    <w:p w:rsidR="00E83398" w:rsidRDefault="00E83398" w:rsidP="00885171">
      <w:pPr>
        <w:spacing w:line="288" w:lineRule="auto"/>
        <w:rPr>
          <w:i/>
          <w:color w:val="000000"/>
        </w:rPr>
      </w:pPr>
    </w:p>
    <w:p w:rsidR="00363D26" w:rsidRDefault="00363D26" w:rsidP="00885171">
      <w:pPr>
        <w:spacing w:line="288" w:lineRule="auto"/>
        <w:rPr>
          <w:i/>
          <w:color w:val="000000"/>
          <w:sz w:val="20"/>
          <w:szCs w:val="22"/>
        </w:rPr>
      </w:pPr>
    </w:p>
    <w:p w:rsidR="00E83398" w:rsidRDefault="00E83398" w:rsidP="00885171">
      <w:pPr>
        <w:spacing w:line="288" w:lineRule="auto"/>
        <w:rPr>
          <w:i/>
          <w:color w:val="000000"/>
          <w:sz w:val="20"/>
          <w:szCs w:val="22"/>
        </w:rPr>
      </w:pPr>
    </w:p>
    <w:p w:rsidR="00E83398" w:rsidRDefault="00E83398" w:rsidP="00885171">
      <w:pPr>
        <w:spacing w:line="288" w:lineRule="auto"/>
        <w:rPr>
          <w:i/>
          <w:color w:val="000000"/>
          <w:sz w:val="20"/>
          <w:szCs w:val="22"/>
        </w:rPr>
      </w:pPr>
    </w:p>
    <w:p w:rsidR="00CF0576" w:rsidRDefault="00CF0576" w:rsidP="00885171">
      <w:pPr>
        <w:spacing w:line="288" w:lineRule="auto"/>
        <w:rPr>
          <w:i/>
          <w:color w:val="000000"/>
          <w:sz w:val="20"/>
          <w:szCs w:val="22"/>
        </w:rPr>
      </w:pPr>
    </w:p>
    <w:p w:rsidR="00E83398" w:rsidRDefault="00E83398" w:rsidP="00885171">
      <w:pPr>
        <w:spacing w:line="288" w:lineRule="auto"/>
        <w:rPr>
          <w:i/>
          <w:color w:val="000000"/>
          <w:sz w:val="20"/>
          <w:szCs w:val="22"/>
        </w:rPr>
      </w:pPr>
    </w:p>
    <w:p w:rsidR="001C6908" w:rsidRDefault="001C6908" w:rsidP="00885171">
      <w:pPr>
        <w:spacing w:line="288" w:lineRule="auto"/>
        <w:rPr>
          <w:i/>
          <w:color w:val="000000"/>
          <w:sz w:val="20"/>
          <w:szCs w:val="22"/>
        </w:rPr>
      </w:pPr>
    </w:p>
    <w:p w:rsidR="001C6908" w:rsidRPr="008F4FB2" w:rsidRDefault="001C6908" w:rsidP="001C6908">
      <w:pPr>
        <w:spacing w:before="120" w:after="120" w:line="276" w:lineRule="auto"/>
        <w:rPr>
          <w:color w:val="000000"/>
          <w:u w:val="single"/>
        </w:rPr>
      </w:pPr>
      <w:r w:rsidRPr="008F4FB2">
        <w:rPr>
          <w:color w:val="000000"/>
          <w:u w:val="single"/>
        </w:rPr>
        <w:lastRenderedPageBreak/>
        <w:t>Nhận xét:</w:t>
      </w:r>
    </w:p>
    <w:p w:rsidR="001C6908" w:rsidRDefault="001C6908" w:rsidP="001C6908">
      <w:pPr>
        <w:spacing w:before="120" w:after="120" w:line="276" w:lineRule="auto"/>
        <w:ind w:firstLine="567"/>
        <w:rPr>
          <w:color w:val="000000"/>
        </w:rPr>
      </w:pPr>
      <w:r w:rsidRPr="008F4FB2">
        <w:rPr>
          <w:color w:val="000000"/>
        </w:rPr>
        <w:t xml:space="preserve">Qua kết quả đo đạc, phân tích cho thấy, hầu hết các chỉ tiêu phân tích trong bảng trên đều đạt theo </w:t>
      </w:r>
      <w:r w:rsidRPr="008F4FB2">
        <w:rPr>
          <w:color w:val="000000"/>
          <w:lang w:val="vi-VN"/>
        </w:rPr>
        <w:t>QCVN 08</w:t>
      </w:r>
      <w:r w:rsidRPr="008F4FB2">
        <w:rPr>
          <w:color w:val="000000"/>
        </w:rPr>
        <w:t>-MT</w:t>
      </w:r>
      <w:r w:rsidRPr="008F4FB2">
        <w:rPr>
          <w:color w:val="000000"/>
          <w:lang w:val="vi-VN"/>
        </w:rPr>
        <w:t>:20</w:t>
      </w:r>
      <w:r w:rsidRPr="008F4FB2">
        <w:rPr>
          <w:color w:val="000000"/>
        </w:rPr>
        <w:t>15</w:t>
      </w:r>
      <w:r w:rsidRPr="008F4FB2">
        <w:rPr>
          <w:color w:val="000000"/>
          <w:lang w:val="vi-VN"/>
        </w:rPr>
        <w:t>/BTNMT (loại B1)</w:t>
      </w:r>
      <w:r w:rsidRPr="008F4FB2">
        <w:rPr>
          <w:color w:val="000000"/>
        </w:rPr>
        <w:t xml:space="preserve">. Riêng một số chỉ tiêu không đạt </w:t>
      </w:r>
      <w:r w:rsidRPr="008F4FB2">
        <w:rPr>
          <w:color w:val="000000"/>
          <w:lang w:val="vi-VN"/>
        </w:rPr>
        <w:t>QCVN 08</w:t>
      </w:r>
      <w:r w:rsidRPr="008F4FB2">
        <w:rPr>
          <w:color w:val="000000"/>
        </w:rPr>
        <w:t>-MT</w:t>
      </w:r>
      <w:r w:rsidRPr="008F4FB2">
        <w:rPr>
          <w:color w:val="000000"/>
          <w:lang w:val="vi-VN"/>
        </w:rPr>
        <w:t>:20</w:t>
      </w:r>
      <w:r w:rsidRPr="008F4FB2">
        <w:rPr>
          <w:color w:val="000000"/>
        </w:rPr>
        <w:t>15</w:t>
      </w:r>
      <w:r w:rsidRPr="008F4FB2">
        <w:rPr>
          <w:color w:val="000000"/>
          <w:lang w:val="vi-VN"/>
        </w:rPr>
        <w:t>/BTNMT (loại B1)</w:t>
      </w:r>
      <w:r w:rsidRPr="008F4FB2">
        <w:rPr>
          <w:color w:val="000000"/>
        </w:rPr>
        <w:t xml:space="preserve"> được thể hiện trong bảng sau:</w:t>
      </w:r>
    </w:p>
    <w:p w:rsidR="001C6908" w:rsidRPr="001508D5" w:rsidRDefault="001C6908" w:rsidP="001C6908">
      <w:pPr>
        <w:spacing w:before="120" w:after="120" w:line="276" w:lineRule="auto"/>
        <w:ind w:firstLine="567"/>
        <w:jc w:val="center"/>
        <w:rPr>
          <w:b/>
          <w:color w:val="000000"/>
          <w:lang w:val="vi-VN"/>
        </w:rPr>
      </w:pPr>
      <w:r w:rsidRPr="002771B8">
        <w:rPr>
          <w:b/>
          <w:color w:val="000000"/>
        </w:rPr>
        <w:t xml:space="preserve">Bảng </w:t>
      </w:r>
      <w:r>
        <w:rPr>
          <w:b/>
          <w:color w:val="000000"/>
        </w:rPr>
        <w:t>3</w:t>
      </w:r>
      <w:r w:rsidRPr="002771B8">
        <w:rPr>
          <w:b/>
          <w:color w:val="000000"/>
        </w:rPr>
        <w:t xml:space="preserve">.2 - Bảng so sánh theo </w:t>
      </w:r>
      <w:r w:rsidRPr="002771B8">
        <w:rPr>
          <w:b/>
          <w:color w:val="000000"/>
          <w:lang w:val="vi-VN"/>
        </w:rPr>
        <w:t>QCVN 08</w:t>
      </w:r>
      <w:r w:rsidRPr="002771B8">
        <w:rPr>
          <w:b/>
          <w:color w:val="000000"/>
        </w:rPr>
        <w:t>-MT</w:t>
      </w:r>
      <w:r w:rsidRPr="002771B8">
        <w:rPr>
          <w:b/>
          <w:color w:val="000000"/>
          <w:lang w:val="vi-VN"/>
        </w:rPr>
        <w:t>:20</w:t>
      </w:r>
      <w:r w:rsidRPr="002771B8">
        <w:rPr>
          <w:b/>
          <w:color w:val="000000"/>
        </w:rPr>
        <w:t>15</w:t>
      </w:r>
      <w:r w:rsidRPr="002771B8">
        <w:rPr>
          <w:b/>
          <w:color w:val="000000"/>
          <w:lang w:val="vi-VN"/>
        </w:rPr>
        <w:t>/BTNMT (loại B1)</w:t>
      </w:r>
    </w:p>
    <w:tbl>
      <w:tblPr>
        <w:tblW w:w="15335" w:type="dxa"/>
        <w:jc w:val="center"/>
        <w:tblLook w:val="04A0" w:firstRow="1" w:lastRow="0" w:firstColumn="1" w:lastColumn="0" w:noHBand="0" w:noVBand="1"/>
      </w:tblPr>
      <w:tblGrid>
        <w:gridCol w:w="1350"/>
        <w:gridCol w:w="1283"/>
        <w:gridCol w:w="1506"/>
        <w:gridCol w:w="1585"/>
        <w:gridCol w:w="1225"/>
        <w:gridCol w:w="1364"/>
        <w:gridCol w:w="1292"/>
        <w:gridCol w:w="1292"/>
        <w:gridCol w:w="1294"/>
        <w:gridCol w:w="1294"/>
        <w:gridCol w:w="1850"/>
      </w:tblGrid>
      <w:tr w:rsidR="000B007E" w:rsidRPr="000B007E" w:rsidTr="000B007E">
        <w:trPr>
          <w:trHeight w:val="300"/>
          <w:jc w:val="center"/>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07E" w:rsidRPr="000B007E" w:rsidRDefault="000B007E" w:rsidP="000B007E">
            <w:pPr>
              <w:spacing w:before="120" w:after="120" w:line="276" w:lineRule="auto"/>
              <w:jc w:val="center"/>
              <w:rPr>
                <w:b/>
                <w:bCs/>
                <w:sz w:val="20"/>
                <w:szCs w:val="20"/>
              </w:rPr>
            </w:pPr>
            <w:r w:rsidRPr="000B007E">
              <w:rPr>
                <w:b/>
                <w:bCs/>
                <w:sz w:val="20"/>
                <w:szCs w:val="20"/>
              </w:rPr>
              <w:t>Vị trí lấy mẫu</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rsidR="000B007E" w:rsidRPr="000B007E" w:rsidRDefault="000B007E" w:rsidP="000B007E">
            <w:pPr>
              <w:spacing w:before="120" w:after="120" w:line="276" w:lineRule="auto"/>
              <w:jc w:val="center"/>
              <w:rPr>
                <w:b/>
                <w:bCs/>
                <w:sz w:val="20"/>
                <w:szCs w:val="20"/>
              </w:rPr>
            </w:pPr>
          </w:p>
        </w:tc>
        <w:tc>
          <w:tcPr>
            <w:tcW w:w="3091" w:type="dxa"/>
            <w:gridSpan w:val="2"/>
            <w:tcBorders>
              <w:top w:val="single" w:sz="4" w:space="0" w:color="auto"/>
              <w:left w:val="nil"/>
              <w:bottom w:val="single" w:sz="4" w:space="0" w:color="auto"/>
              <w:right w:val="single" w:sz="4" w:space="0" w:color="000000"/>
            </w:tcBorders>
            <w:shd w:val="clear" w:color="auto" w:fill="auto"/>
            <w:vAlign w:val="center"/>
            <w:hideMark/>
          </w:tcPr>
          <w:p w:rsidR="000B007E" w:rsidRPr="000B007E" w:rsidRDefault="000B007E" w:rsidP="000B007E">
            <w:pPr>
              <w:spacing w:before="120" w:after="120"/>
              <w:jc w:val="center"/>
              <w:rPr>
                <w:b/>
                <w:bCs/>
                <w:color w:val="000000"/>
                <w:sz w:val="20"/>
                <w:szCs w:val="20"/>
              </w:rPr>
            </w:pPr>
            <w:r w:rsidRPr="000B007E">
              <w:rPr>
                <w:b/>
                <w:bCs/>
                <w:color w:val="000000"/>
                <w:sz w:val="20"/>
                <w:szCs w:val="20"/>
              </w:rPr>
              <w:t>Rạch Cái Bắc</w:t>
            </w:r>
          </w:p>
        </w:tc>
        <w:tc>
          <w:tcPr>
            <w:tcW w:w="2589" w:type="dxa"/>
            <w:gridSpan w:val="2"/>
            <w:tcBorders>
              <w:top w:val="single" w:sz="4" w:space="0" w:color="auto"/>
              <w:left w:val="nil"/>
              <w:bottom w:val="single" w:sz="4" w:space="0" w:color="auto"/>
              <w:right w:val="single" w:sz="4" w:space="0" w:color="000000"/>
            </w:tcBorders>
            <w:shd w:val="clear" w:color="auto" w:fill="auto"/>
            <w:vAlign w:val="center"/>
            <w:hideMark/>
          </w:tcPr>
          <w:p w:rsidR="000B007E" w:rsidRPr="000B007E" w:rsidRDefault="000B007E" w:rsidP="000B007E">
            <w:pPr>
              <w:spacing w:before="120" w:after="120"/>
              <w:jc w:val="center"/>
              <w:rPr>
                <w:b/>
                <w:bCs/>
                <w:color w:val="000000"/>
                <w:sz w:val="20"/>
                <w:szCs w:val="20"/>
              </w:rPr>
            </w:pPr>
            <w:r w:rsidRPr="000B007E">
              <w:rPr>
                <w:b/>
                <w:bCs/>
                <w:color w:val="000000"/>
                <w:sz w:val="20"/>
                <w:szCs w:val="20"/>
              </w:rPr>
              <w:t>Cầu Bến Sỏi</w:t>
            </w:r>
          </w:p>
        </w:tc>
        <w:tc>
          <w:tcPr>
            <w:tcW w:w="2584" w:type="dxa"/>
            <w:gridSpan w:val="2"/>
            <w:tcBorders>
              <w:top w:val="single" w:sz="4" w:space="0" w:color="auto"/>
              <w:left w:val="nil"/>
              <w:bottom w:val="single" w:sz="4" w:space="0" w:color="auto"/>
              <w:right w:val="single" w:sz="4" w:space="0" w:color="000000"/>
            </w:tcBorders>
            <w:shd w:val="clear" w:color="auto" w:fill="auto"/>
            <w:vAlign w:val="center"/>
            <w:hideMark/>
          </w:tcPr>
          <w:p w:rsidR="000B007E" w:rsidRPr="000B007E" w:rsidRDefault="000B007E" w:rsidP="000B007E">
            <w:pPr>
              <w:spacing w:before="120" w:after="120"/>
              <w:jc w:val="center"/>
              <w:rPr>
                <w:b/>
                <w:bCs/>
                <w:color w:val="000000"/>
                <w:sz w:val="20"/>
                <w:szCs w:val="20"/>
              </w:rPr>
            </w:pPr>
            <w:r w:rsidRPr="000B007E">
              <w:rPr>
                <w:b/>
                <w:bCs/>
                <w:color w:val="000000"/>
                <w:sz w:val="20"/>
                <w:szCs w:val="20"/>
              </w:rPr>
              <w:t>Cảng Bến Kéo</w:t>
            </w:r>
          </w:p>
        </w:tc>
        <w:tc>
          <w:tcPr>
            <w:tcW w:w="2588" w:type="dxa"/>
            <w:gridSpan w:val="2"/>
            <w:tcBorders>
              <w:top w:val="single" w:sz="4" w:space="0" w:color="auto"/>
              <w:left w:val="nil"/>
              <w:bottom w:val="single" w:sz="4" w:space="0" w:color="auto"/>
              <w:right w:val="single" w:sz="4" w:space="0" w:color="auto"/>
            </w:tcBorders>
            <w:shd w:val="clear" w:color="auto" w:fill="auto"/>
            <w:vAlign w:val="center"/>
            <w:hideMark/>
          </w:tcPr>
          <w:p w:rsidR="000B007E" w:rsidRPr="000B007E" w:rsidRDefault="000B007E" w:rsidP="000B007E">
            <w:pPr>
              <w:spacing w:before="120" w:after="120"/>
              <w:jc w:val="center"/>
              <w:rPr>
                <w:b/>
                <w:bCs/>
                <w:color w:val="000000"/>
                <w:sz w:val="20"/>
                <w:szCs w:val="20"/>
              </w:rPr>
            </w:pPr>
            <w:r w:rsidRPr="000B007E">
              <w:rPr>
                <w:b/>
                <w:bCs/>
                <w:color w:val="000000"/>
                <w:sz w:val="20"/>
                <w:szCs w:val="20"/>
              </w:rPr>
              <w:t>Cầu Gò Chai</w:t>
            </w:r>
          </w:p>
        </w:tc>
        <w:tc>
          <w:tcPr>
            <w:tcW w:w="1850" w:type="dxa"/>
            <w:vMerge w:val="restart"/>
            <w:tcBorders>
              <w:top w:val="single" w:sz="4" w:space="0" w:color="auto"/>
              <w:left w:val="single" w:sz="4" w:space="0" w:color="auto"/>
              <w:right w:val="single" w:sz="4" w:space="0" w:color="000000"/>
            </w:tcBorders>
            <w:shd w:val="clear" w:color="auto" w:fill="auto"/>
            <w:vAlign w:val="center"/>
          </w:tcPr>
          <w:p w:rsidR="000B007E" w:rsidRPr="000B007E" w:rsidRDefault="000B007E" w:rsidP="000B007E">
            <w:pPr>
              <w:spacing w:before="120" w:after="120" w:line="276" w:lineRule="auto"/>
              <w:jc w:val="center"/>
              <w:rPr>
                <w:b/>
                <w:bCs/>
                <w:sz w:val="20"/>
                <w:szCs w:val="20"/>
              </w:rPr>
            </w:pPr>
            <w:r w:rsidRPr="000B007E">
              <w:rPr>
                <w:b/>
                <w:bCs/>
                <w:sz w:val="20"/>
                <w:szCs w:val="20"/>
              </w:rPr>
              <w:t>QCVN 08-MT:2015/BTNMT, Cột B1</w:t>
            </w:r>
          </w:p>
        </w:tc>
      </w:tr>
      <w:tr w:rsidR="000B007E" w:rsidRPr="000B007E" w:rsidTr="000B007E">
        <w:trPr>
          <w:trHeight w:val="449"/>
          <w:jc w:val="center"/>
        </w:trPr>
        <w:tc>
          <w:tcPr>
            <w:tcW w:w="1350" w:type="dxa"/>
            <w:tcBorders>
              <w:top w:val="nil"/>
              <w:left w:val="single" w:sz="4" w:space="0" w:color="auto"/>
              <w:bottom w:val="single" w:sz="4" w:space="0" w:color="auto"/>
              <w:right w:val="single" w:sz="4" w:space="0" w:color="auto"/>
            </w:tcBorders>
            <w:shd w:val="clear" w:color="auto" w:fill="auto"/>
            <w:vAlign w:val="center"/>
            <w:hideMark/>
          </w:tcPr>
          <w:p w:rsidR="000B007E" w:rsidRPr="000B007E" w:rsidRDefault="000B007E" w:rsidP="000B007E">
            <w:pPr>
              <w:spacing w:before="120" w:after="120" w:line="276" w:lineRule="auto"/>
              <w:jc w:val="center"/>
              <w:rPr>
                <w:b/>
                <w:bCs/>
                <w:sz w:val="20"/>
                <w:szCs w:val="20"/>
              </w:rPr>
            </w:pPr>
            <w:r w:rsidRPr="000B007E">
              <w:rPr>
                <w:b/>
                <w:bCs/>
                <w:sz w:val="20"/>
                <w:szCs w:val="20"/>
              </w:rPr>
              <w:t>Ký hiệu</w:t>
            </w:r>
          </w:p>
        </w:tc>
        <w:tc>
          <w:tcPr>
            <w:tcW w:w="1283" w:type="dxa"/>
            <w:tcBorders>
              <w:top w:val="nil"/>
              <w:left w:val="nil"/>
              <w:bottom w:val="single" w:sz="4" w:space="0" w:color="auto"/>
              <w:right w:val="single" w:sz="4" w:space="0" w:color="auto"/>
            </w:tcBorders>
            <w:shd w:val="clear" w:color="auto" w:fill="auto"/>
            <w:vAlign w:val="center"/>
            <w:hideMark/>
          </w:tcPr>
          <w:p w:rsidR="000B007E" w:rsidRPr="000B007E" w:rsidRDefault="000B007E" w:rsidP="000B007E">
            <w:pPr>
              <w:spacing w:before="120" w:after="120" w:line="276" w:lineRule="auto"/>
              <w:jc w:val="center"/>
              <w:rPr>
                <w:b/>
                <w:bCs/>
                <w:sz w:val="20"/>
                <w:szCs w:val="20"/>
              </w:rPr>
            </w:pPr>
          </w:p>
        </w:tc>
        <w:tc>
          <w:tcPr>
            <w:tcW w:w="1506" w:type="dxa"/>
            <w:tcBorders>
              <w:top w:val="nil"/>
              <w:left w:val="nil"/>
              <w:bottom w:val="single" w:sz="4" w:space="0" w:color="auto"/>
              <w:right w:val="single" w:sz="4" w:space="0" w:color="auto"/>
            </w:tcBorders>
            <w:shd w:val="clear" w:color="auto" w:fill="auto"/>
            <w:vAlign w:val="center"/>
            <w:hideMark/>
          </w:tcPr>
          <w:p w:rsidR="000B007E" w:rsidRPr="000B007E" w:rsidRDefault="000B007E" w:rsidP="000B007E">
            <w:pPr>
              <w:spacing w:before="120" w:after="120"/>
              <w:jc w:val="center"/>
              <w:rPr>
                <w:b/>
                <w:bCs/>
                <w:color w:val="000000"/>
                <w:sz w:val="20"/>
                <w:szCs w:val="20"/>
              </w:rPr>
            </w:pPr>
            <w:r w:rsidRPr="000B007E">
              <w:rPr>
                <w:b/>
                <w:bCs/>
                <w:color w:val="000000"/>
                <w:sz w:val="20"/>
                <w:szCs w:val="20"/>
              </w:rPr>
              <w:t>M14-Đ</w:t>
            </w:r>
          </w:p>
        </w:tc>
        <w:tc>
          <w:tcPr>
            <w:tcW w:w="1585" w:type="dxa"/>
            <w:tcBorders>
              <w:top w:val="nil"/>
              <w:left w:val="nil"/>
              <w:bottom w:val="single" w:sz="4" w:space="0" w:color="auto"/>
              <w:right w:val="single" w:sz="4" w:space="0" w:color="auto"/>
            </w:tcBorders>
            <w:shd w:val="clear" w:color="auto" w:fill="auto"/>
            <w:vAlign w:val="center"/>
            <w:hideMark/>
          </w:tcPr>
          <w:p w:rsidR="000B007E" w:rsidRPr="000B007E" w:rsidRDefault="000B007E" w:rsidP="000B007E">
            <w:pPr>
              <w:spacing w:before="120" w:after="120"/>
              <w:jc w:val="center"/>
              <w:rPr>
                <w:b/>
                <w:bCs/>
                <w:color w:val="000000"/>
                <w:sz w:val="20"/>
                <w:szCs w:val="20"/>
              </w:rPr>
            </w:pPr>
            <w:r w:rsidRPr="000B007E">
              <w:rPr>
                <w:b/>
                <w:bCs/>
                <w:color w:val="000000"/>
                <w:sz w:val="20"/>
                <w:szCs w:val="20"/>
              </w:rPr>
              <w:t>M14-C</w:t>
            </w:r>
          </w:p>
        </w:tc>
        <w:tc>
          <w:tcPr>
            <w:tcW w:w="1225" w:type="dxa"/>
            <w:tcBorders>
              <w:top w:val="nil"/>
              <w:left w:val="nil"/>
              <w:bottom w:val="single" w:sz="4" w:space="0" w:color="auto"/>
              <w:right w:val="single" w:sz="4" w:space="0" w:color="auto"/>
            </w:tcBorders>
            <w:shd w:val="clear" w:color="auto" w:fill="auto"/>
            <w:vAlign w:val="center"/>
            <w:hideMark/>
          </w:tcPr>
          <w:p w:rsidR="000B007E" w:rsidRPr="000B007E" w:rsidRDefault="000B007E" w:rsidP="000B007E">
            <w:pPr>
              <w:spacing w:before="120" w:after="120"/>
              <w:jc w:val="center"/>
              <w:rPr>
                <w:b/>
                <w:bCs/>
                <w:color w:val="000000"/>
                <w:sz w:val="20"/>
                <w:szCs w:val="20"/>
              </w:rPr>
            </w:pPr>
            <w:r w:rsidRPr="000B007E">
              <w:rPr>
                <w:b/>
                <w:bCs/>
                <w:color w:val="000000"/>
                <w:sz w:val="20"/>
                <w:szCs w:val="20"/>
              </w:rPr>
              <w:t>M15-Đ</w:t>
            </w:r>
          </w:p>
        </w:tc>
        <w:tc>
          <w:tcPr>
            <w:tcW w:w="1364" w:type="dxa"/>
            <w:tcBorders>
              <w:top w:val="nil"/>
              <w:left w:val="nil"/>
              <w:bottom w:val="single" w:sz="4" w:space="0" w:color="auto"/>
              <w:right w:val="single" w:sz="4" w:space="0" w:color="auto"/>
            </w:tcBorders>
            <w:shd w:val="clear" w:color="auto" w:fill="auto"/>
            <w:vAlign w:val="center"/>
            <w:hideMark/>
          </w:tcPr>
          <w:p w:rsidR="000B007E" w:rsidRPr="000B007E" w:rsidRDefault="000B007E" w:rsidP="000B007E">
            <w:pPr>
              <w:spacing w:before="120" w:after="120"/>
              <w:jc w:val="center"/>
              <w:rPr>
                <w:b/>
                <w:bCs/>
                <w:color w:val="000000"/>
                <w:sz w:val="20"/>
                <w:szCs w:val="20"/>
              </w:rPr>
            </w:pPr>
            <w:r w:rsidRPr="000B007E">
              <w:rPr>
                <w:b/>
                <w:bCs/>
                <w:color w:val="000000"/>
                <w:sz w:val="20"/>
                <w:szCs w:val="20"/>
              </w:rPr>
              <w:t>M15-C</w:t>
            </w:r>
          </w:p>
        </w:tc>
        <w:tc>
          <w:tcPr>
            <w:tcW w:w="1292" w:type="dxa"/>
            <w:tcBorders>
              <w:top w:val="nil"/>
              <w:left w:val="nil"/>
              <w:bottom w:val="single" w:sz="4" w:space="0" w:color="auto"/>
              <w:right w:val="single" w:sz="4" w:space="0" w:color="auto"/>
            </w:tcBorders>
            <w:shd w:val="clear" w:color="auto" w:fill="auto"/>
            <w:vAlign w:val="center"/>
            <w:hideMark/>
          </w:tcPr>
          <w:p w:rsidR="000B007E" w:rsidRPr="000B007E" w:rsidRDefault="000B007E" w:rsidP="000B007E">
            <w:pPr>
              <w:spacing w:before="120" w:after="120"/>
              <w:jc w:val="center"/>
              <w:rPr>
                <w:b/>
                <w:bCs/>
                <w:color w:val="000000"/>
                <w:sz w:val="20"/>
                <w:szCs w:val="20"/>
              </w:rPr>
            </w:pPr>
            <w:r w:rsidRPr="000B007E">
              <w:rPr>
                <w:b/>
                <w:bCs/>
                <w:color w:val="000000"/>
                <w:sz w:val="20"/>
                <w:szCs w:val="20"/>
              </w:rPr>
              <w:t>M4-Đ</w:t>
            </w:r>
          </w:p>
        </w:tc>
        <w:tc>
          <w:tcPr>
            <w:tcW w:w="1292" w:type="dxa"/>
            <w:tcBorders>
              <w:top w:val="nil"/>
              <w:left w:val="nil"/>
              <w:bottom w:val="single" w:sz="4" w:space="0" w:color="auto"/>
              <w:right w:val="single" w:sz="4" w:space="0" w:color="auto"/>
            </w:tcBorders>
            <w:shd w:val="clear" w:color="auto" w:fill="auto"/>
            <w:vAlign w:val="center"/>
            <w:hideMark/>
          </w:tcPr>
          <w:p w:rsidR="000B007E" w:rsidRPr="000B007E" w:rsidRDefault="000B007E" w:rsidP="000B007E">
            <w:pPr>
              <w:spacing w:before="120" w:after="120"/>
              <w:jc w:val="center"/>
              <w:rPr>
                <w:b/>
                <w:bCs/>
                <w:color w:val="000000"/>
                <w:sz w:val="20"/>
                <w:szCs w:val="20"/>
              </w:rPr>
            </w:pPr>
            <w:r w:rsidRPr="000B007E">
              <w:rPr>
                <w:b/>
                <w:bCs/>
                <w:color w:val="000000"/>
                <w:sz w:val="20"/>
                <w:szCs w:val="20"/>
              </w:rPr>
              <w:t>M4-C</w:t>
            </w:r>
          </w:p>
        </w:tc>
        <w:tc>
          <w:tcPr>
            <w:tcW w:w="1294" w:type="dxa"/>
            <w:tcBorders>
              <w:top w:val="nil"/>
              <w:left w:val="nil"/>
              <w:bottom w:val="single" w:sz="4" w:space="0" w:color="auto"/>
              <w:right w:val="single" w:sz="4" w:space="0" w:color="auto"/>
            </w:tcBorders>
            <w:shd w:val="clear" w:color="auto" w:fill="auto"/>
            <w:vAlign w:val="center"/>
            <w:hideMark/>
          </w:tcPr>
          <w:p w:rsidR="000B007E" w:rsidRPr="000B007E" w:rsidRDefault="000B007E" w:rsidP="000B007E">
            <w:pPr>
              <w:spacing w:before="120" w:after="120"/>
              <w:jc w:val="center"/>
              <w:rPr>
                <w:b/>
                <w:bCs/>
                <w:color w:val="000000"/>
                <w:sz w:val="20"/>
                <w:szCs w:val="20"/>
              </w:rPr>
            </w:pPr>
            <w:r w:rsidRPr="000B007E">
              <w:rPr>
                <w:b/>
                <w:bCs/>
                <w:color w:val="000000"/>
                <w:sz w:val="20"/>
                <w:szCs w:val="20"/>
              </w:rPr>
              <w:t>M13-Đ</w:t>
            </w:r>
          </w:p>
        </w:tc>
        <w:tc>
          <w:tcPr>
            <w:tcW w:w="1294" w:type="dxa"/>
            <w:tcBorders>
              <w:top w:val="nil"/>
              <w:left w:val="nil"/>
              <w:bottom w:val="single" w:sz="4" w:space="0" w:color="auto"/>
              <w:right w:val="single" w:sz="4" w:space="0" w:color="auto"/>
            </w:tcBorders>
            <w:shd w:val="clear" w:color="auto" w:fill="auto"/>
            <w:vAlign w:val="center"/>
            <w:hideMark/>
          </w:tcPr>
          <w:p w:rsidR="000B007E" w:rsidRPr="000B007E" w:rsidRDefault="000B007E" w:rsidP="000B007E">
            <w:pPr>
              <w:spacing w:before="120" w:after="120"/>
              <w:jc w:val="center"/>
              <w:rPr>
                <w:b/>
                <w:bCs/>
                <w:color w:val="000000"/>
                <w:sz w:val="20"/>
                <w:szCs w:val="20"/>
              </w:rPr>
            </w:pPr>
            <w:r w:rsidRPr="000B007E">
              <w:rPr>
                <w:b/>
                <w:bCs/>
                <w:color w:val="000000"/>
                <w:sz w:val="20"/>
                <w:szCs w:val="20"/>
              </w:rPr>
              <w:t>M13-C</w:t>
            </w:r>
          </w:p>
        </w:tc>
        <w:tc>
          <w:tcPr>
            <w:tcW w:w="1850" w:type="dxa"/>
            <w:vMerge/>
            <w:tcBorders>
              <w:left w:val="single" w:sz="4" w:space="0" w:color="auto"/>
              <w:bottom w:val="single" w:sz="4" w:space="0" w:color="auto"/>
              <w:right w:val="single" w:sz="4" w:space="0" w:color="000000"/>
            </w:tcBorders>
            <w:shd w:val="clear" w:color="auto" w:fill="auto"/>
            <w:vAlign w:val="center"/>
          </w:tcPr>
          <w:p w:rsidR="000B007E" w:rsidRPr="000B007E" w:rsidRDefault="000B007E" w:rsidP="000B007E">
            <w:pPr>
              <w:spacing w:before="120" w:after="120" w:line="276" w:lineRule="auto"/>
              <w:jc w:val="center"/>
              <w:rPr>
                <w:b/>
                <w:bCs/>
                <w:sz w:val="20"/>
                <w:szCs w:val="20"/>
              </w:rPr>
            </w:pPr>
          </w:p>
        </w:tc>
      </w:tr>
      <w:tr w:rsidR="000B007E" w:rsidRPr="000B007E" w:rsidTr="000B007E">
        <w:trPr>
          <w:trHeight w:val="449"/>
          <w:jc w:val="center"/>
        </w:trPr>
        <w:tc>
          <w:tcPr>
            <w:tcW w:w="1350" w:type="dxa"/>
            <w:tcBorders>
              <w:top w:val="nil"/>
              <w:left w:val="single" w:sz="4" w:space="0" w:color="auto"/>
              <w:bottom w:val="single" w:sz="4" w:space="0" w:color="auto"/>
              <w:right w:val="single" w:sz="4" w:space="0" w:color="auto"/>
            </w:tcBorders>
            <w:shd w:val="clear" w:color="auto" w:fill="auto"/>
            <w:vAlign w:val="center"/>
          </w:tcPr>
          <w:p w:rsidR="000B007E" w:rsidRPr="000B007E" w:rsidRDefault="000B007E" w:rsidP="000B007E">
            <w:pPr>
              <w:spacing w:before="120" w:after="120"/>
              <w:jc w:val="center"/>
              <w:rPr>
                <w:b/>
                <w:bCs/>
                <w:color w:val="000000"/>
                <w:sz w:val="20"/>
                <w:szCs w:val="20"/>
              </w:rPr>
            </w:pPr>
            <w:r w:rsidRPr="000B007E">
              <w:rPr>
                <w:b/>
                <w:bCs/>
                <w:color w:val="000000"/>
                <w:sz w:val="20"/>
                <w:szCs w:val="20"/>
              </w:rPr>
              <w:t>DO</w:t>
            </w:r>
          </w:p>
        </w:tc>
        <w:tc>
          <w:tcPr>
            <w:tcW w:w="1283" w:type="dxa"/>
            <w:tcBorders>
              <w:top w:val="nil"/>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jc w:val="center"/>
              <w:rPr>
                <w:sz w:val="20"/>
                <w:szCs w:val="20"/>
              </w:rPr>
            </w:pPr>
            <w:r w:rsidRPr="000B007E">
              <w:rPr>
                <w:sz w:val="20"/>
                <w:szCs w:val="20"/>
              </w:rPr>
              <w:t>mg/L</w:t>
            </w:r>
          </w:p>
        </w:tc>
        <w:tc>
          <w:tcPr>
            <w:tcW w:w="1506" w:type="dxa"/>
            <w:tcBorders>
              <w:top w:val="nil"/>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jc w:val="center"/>
              <w:rPr>
                <w:color w:val="000000"/>
                <w:sz w:val="20"/>
                <w:szCs w:val="20"/>
              </w:rPr>
            </w:pPr>
            <w:r w:rsidRPr="000B007E">
              <w:rPr>
                <w:color w:val="000000"/>
                <w:sz w:val="20"/>
                <w:szCs w:val="20"/>
              </w:rPr>
              <w:t xml:space="preserve">Thấp hơn </w:t>
            </w:r>
          </w:p>
          <w:p w:rsidR="000B007E" w:rsidRPr="000B007E" w:rsidRDefault="000B007E" w:rsidP="000B007E">
            <w:pPr>
              <w:spacing w:before="120" w:after="120"/>
              <w:jc w:val="center"/>
              <w:rPr>
                <w:color w:val="000000"/>
                <w:sz w:val="20"/>
                <w:szCs w:val="20"/>
              </w:rPr>
            </w:pPr>
            <w:r w:rsidRPr="000B007E">
              <w:rPr>
                <w:color w:val="000000"/>
                <w:sz w:val="20"/>
                <w:szCs w:val="20"/>
              </w:rPr>
              <w:t>1,14 mg/L</w:t>
            </w:r>
          </w:p>
        </w:tc>
        <w:tc>
          <w:tcPr>
            <w:tcW w:w="1585" w:type="dxa"/>
            <w:tcBorders>
              <w:top w:val="nil"/>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jc w:val="center"/>
              <w:rPr>
                <w:color w:val="000000"/>
                <w:sz w:val="20"/>
                <w:szCs w:val="20"/>
              </w:rPr>
            </w:pPr>
            <w:r w:rsidRPr="000B007E">
              <w:rPr>
                <w:color w:val="000000"/>
                <w:sz w:val="20"/>
                <w:szCs w:val="20"/>
              </w:rPr>
              <w:t xml:space="preserve">Thấp hơn </w:t>
            </w:r>
          </w:p>
          <w:p w:rsidR="000B007E" w:rsidRPr="000B007E" w:rsidRDefault="000B007E" w:rsidP="000B007E">
            <w:pPr>
              <w:spacing w:before="120" w:after="120"/>
              <w:jc w:val="center"/>
              <w:rPr>
                <w:color w:val="000000"/>
                <w:sz w:val="20"/>
                <w:szCs w:val="20"/>
              </w:rPr>
            </w:pPr>
            <w:r w:rsidRPr="000B007E">
              <w:rPr>
                <w:color w:val="000000"/>
                <w:sz w:val="20"/>
                <w:szCs w:val="20"/>
              </w:rPr>
              <w:t>1,3 mg/L</w:t>
            </w:r>
          </w:p>
        </w:tc>
        <w:tc>
          <w:tcPr>
            <w:tcW w:w="1225" w:type="dxa"/>
            <w:tcBorders>
              <w:top w:val="nil"/>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jc w:val="center"/>
              <w:rPr>
                <w:color w:val="000000"/>
                <w:sz w:val="20"/>
                <w:szCs w:val="20"/>
              </w:rPr>
            </w:pPr>
            <w:r w:rsidRPr="000B007E">
              <w:rPr>
                <w:color w:val="000000"/>
                <w:sz w:val="20"/>
                <w:szCs w:val="20"/>
              </w:rPr>
              <w:t xml:space="preserve">Thấp hơn </w:t>
            </w:r>
          </w:p>
          <w:p w:rsidR="000B007E" w:rsidRPr="000B007E" w:rsidRDefault="000B007E" w:rsidP="000B007E">
            <w:pPr>
              <w:spacing w:before="120" w:after="120"/>
              <w:jc w:val="center"/>
              <w:rPr>
                <w:color w:val="000000"/>
                <w:sz w:val="20"/>
                <w:szCs w:val="20"/>
              </w:rPr>
            </w:pPr>
            <w:r w:rsidRPr="000B007E">
              <w:rPr>
                <w:color w:val="000000"/>
                <w:sz w:val="20"/>
                <w:szCs w:val="20"/>
              </w:rPr>
              <w:t>0,02 mg/L</w:t>
            </w:r>
          </w:p>
        </w:tc>
        <w:tc>
          <w:tcPr>
            <w:tcW w:w="1364" w:type="dxa"/>
            <w:tcBorders>
              <w:top w:val="nil"/>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jc w:val="center"/>
              <w:rPr>
                <w:color w:val="000000"/>
                <w:sz w:val="20"/>
                <w:szCs w:val="20"/>
              </w:rPr>
            </w:pPr>
            <w:r w:rsidRPr="000B007E">
              <w:rPr>
                <w:color w:val="000000"/>
                <w:sz w:val="20"/>
                <w:szCs w:val="20"/>
              </w:rPr>
              <w:t xml:space="preserve">Thấp hơn </w:t>
            </w:r>
          </w:p>
          <w:p w:rsidR="000B007E" w:rsidRPr="000B007E" w:rsidRDefault="000B007E" w:rsidP="000B007E">
            <w:pPr>
              <w:spacing w:before="120" w:after="120"/>
              <w:jc w:val="center"/>
              <w:rPr>
                <w:color w:val="000000"/>
                <w:sz w:val="20"/>
                <w:szCs w:val="20"/>
              </w:rPr>
            </w:pPr>
            <w:r w:rsidRPr="000B007E">
              <w:rPr>
                <w:color w:val="000000"/>
                <w:sz w:val="20"/>
                <w:szCs w:val="20"/>
              </w:rPr>
              <w:t>1,48 mg/L</w:t>
            </w:r>
          </w:p>
        </w:tc>
        <w:tc>
          <w:tcPr>
            <w:tcW w:w="1292" w:type="dxa"/>
            <w:tcBorders>
              <w:top w:val="nil"/>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jc w:val="center"/>
              <w:rPr>
                <w:color w:val="000000"/>
                <w:sz w:val="20"/>
                <w:szCs w:val="20"/>
              </w:rPr>
            </w:pPr>
            <w:r w:rsidRPr="000B007E">
              <w:rPr>
                <w:color w:val="000000"/>
                <w:sz w:val="20"/>
                <w:szCs w:val="20"/>
              </w:rPr>
              <w:t xml:space="preserve">Thấp hơn </w:t>
            </w:r>
          </w:p>
          <w:p w:rsidR="000B007E" w:rsidRPr="000B007E" w:rsidRDefault="000B007E" w:rsidP="000B007E">
            <w:pPr>
              <w:spacing w:before="120" w:after="120"/>
              <w:jc w:val="center"/>
              <w:rPr>
                <w:color w:val="000000"/>
                <w:sz w:val="20"/>
                <w:szCs w:val="20"/>
              </w:rPr>
            </w:pPr>
            <w:r w:rsidRPr="000B007E">
              <w:rPr>
                <w:color w:val="000000"/>
                <w:sz w:val="20"/>
                <w:szCs w:val="20"/>
              </w:rPr>
              <w:t>2,16 mg/L</w:t>
            </w:r>
          </w:p>
        </w:tc>
        <w:tc>
          <w:tcPr>
            <w:tcW w:w="1292" w:type="dxa"/>
            <w:tcBorders>
              <w:top w:val="nil"/>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jc w:val="center"/>
              <w:rPr>
                <w:color w:val="000000"/>
                <w:sz w:val="20"/>
                <w:szCs w:val="20"/>
              </w:rPr>
            </w:pPr>
            <w:r w:rsidRPr="000B007E">
              <w:rPr>
                <w:color w:val="000000"/>
                <w:sz w:val="20"/>
                <w:szCs w:val="20"/>
              </w:rPr>
              <w:t xml:space="preserve">Thấp hơn </w:t>
            </w:r>
          </w:p>
          <w:p w:rsidR="000B007E" w:rsidRPr="000B007E" w:rsidRDefault="000B007E" w:rsidP="000B007E">
            <w:pPr>
              <w:spacing w:before="120" w:after="120"/>
              <w:jc w:val="center"/>
              <w:rPr>
                <w:color w:val="000000"/>
                <w:sz w:val="20"/>
                <w:szCs w:val="20"/>
              </w:rPr>
            </w:pPr>
            <w:r w:rsidRPr="000B007E">
              <w:rPr>
                <w:color w:val="000000"/>
                <w:sz w:val="20"/>
                <w:szCs w:val="20"/>
              </w:rPr>
              <w:t>0,44 mg/L</w:t>
            </w:r>
          </w:p>
        </w:tc>
        <w:tc>
          <w:tcPr>
            <w:tcW w:w="1294" w:type="dxa"/>
            <w:tcBorders>
              <w:top w:val="nil"/>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jc w:val="center"/>
              <w:rPr>
                <w:color w:val="000000"/>
                <w:sz w:val="20"/>
                <w:szCs w:val="20"/>
              </w:rPr>
            </w:pPr>
            <w:r w:rsidRPr="000B007E">
              <w:rPr>
                <w:color w:val="000000"/>
                <w:sz w:val="20"/>
                <w:szCs w:val="20"/>
              </w:rPr>
              <w:t xml:space="preserve">Thấp hơn </w:t>
            </w:r>
          </w:p>
          <w:p w:rsidR="000B007E" w:rsidRPr="000B007E" w:rsidRDefault="000B007E" w:rsidP="000B007E">
            <w:pPr>
              <w:spacing w:before="120" w:after="120"/>
              <w:jc w:val="center"/>
              <w:rPr>
                <w:color w:val="000000"/>
                <w:sz w:val="20"/>
                <w:szCs w:val="20"/>
              </w:rPr>
            </w:pPr>
            <w:r w:rsidRPr="000B007E">
              <w:rPr>
                <w:color w:val="000000"/>
                <w:sz w:val="20"/>
                <w:szCs w:val="20"/>
              </w:rPr>
              <w:t>1,98 mg/L</w:t>
            </w:r>
          </w:p>
        </w:tc>
        <w:tc>
          <w:tcPr>
            <w:tcW w:w="1294" w:type="dxa"/>
            <w:tcBorders>
              <w:top w:val="nil"/>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jc w:val="center"/>
              <w:rPr>
                <w:color w:val="000000"/>
                <w:sz w:val="20"/>
                <w:szCs w:val="20"/>
              </w:rPr>
            </w:pPr>
            <w:r w:rsidRPr="000B007E">
              <w:rPr>
                <w:color w:val="000000"/>
                <w:sz w:val="20"/>
                <w:szCs w:val="20"/>
              </w:rPr>
              <w:t xml:space="preserve">Thấp hơn </w:t>
            </w:r>
          </w:p>
          <w:p w:rsidR="000B007E" w:rsidRPr="000B007E" w:rsidRDefault="000B007E" w:rsidP="000B007E">
            <w:pPr>
              <w:spacing w:before="120" w:after="120"/>
              <w:jc w:val="center"/>
              <w:rPr>
                <w:color w:val="000000"/>
                <w:sz w:val="20"/>
                <w:szCs w:val="20"/>
              </w:rPr>
            </w:pPr>
            <w:r w:rsidRPr="000B007E">
              <w:rPr>
                <w:color w:val="000000"/>
                <w:sz w:val="20"/>
                <w:szCs w:val="20"/>
              </w:rPr>
              <w:t>2,48 mg/L</w:t>
            </w:r>
          </w:p>
        </w:tc>
        <w:tc>
          <w:tcPr>
            <w:tcW w:w="1850" w:type="dxa"/>
            <w:tcBorders>
              <w:left w:val="single" w:sz="4" w:space="0" w:color="auto"/>
              <w:bottom w:val="single" w:sz="4" w:space="0" w:color="auto"/>
              <w:right w:val="single" w:sz="4" w:space="0" w:color="000000"/>
            </w:tcBorders>
            <w:shd w:val="clear" w:color="auto" w:fill="auto"/>
            <w:vAlign w:val="center"/>
          </w:tcPr>
          <w:p w:rsidR="000B007E" w:rsidRPr="000B007E" w:rsidRDefault="000B007E" w:rsidP="000B007E">
            <w:pPr>
              <w:spacing w:before="120" w:after="120" w:line="276" w:lineRule="auto"/>
              <w:jc w:val="center"/>
              <w:rPr>
                <w:b/>
                <w:bCs/>
                <w:sz w:val="20"/>
                <w:szCs w:val="20"/>
              </w:rPr>
            </w:pPr>
            <w:r w:rsidRPr="000B007E">
              <w:rPr>
                <w:b/>
                <w:bCs/>
                <w:color w:val="000000"/>
                <w:sz w:val="20"/>
                <w:szCs w:val="20"/>
              </w:rPr>
              <w:t>≥ 4</w:t>
            </w:r>
          </w:p>
        </w:tc>
      </w:tr>
      <w:tr w:rsidR="000B007E" w:rsidRPr="000B007E" w:rsidTr="000B007E">
        <w:trPr>
          <w:trHeight w:val="449"/>
          <w:jc w:val="center"/>
        </w:trPr>
        <w:tc>
          <w:tcPr>
            <w:tcW w:w="1350" w:type="dxa"/>
            <w:tcBorders>
              <w:top w:val="nil"/>
              <w:left w:val="single" w:sz="4" w:space="0" w:color="auto"/>
              <w:bottom w:val="single" w:sz="4" w:space="0" w:color="auto"/>
              <w:right w:val="single" w:sz="4" w:space="0" w:color="auto"/>
            </w:tcBorders>
            <w:shd w:val="clear" w:color="auto" w:fill="auto"/>
            <w:vAlign w:val="center"/>
          </w:tcPr>
          <w:p w:rsidR="000B007E" w:rsidRPr="000B007E" w:rsidRDefault="000B007E" w:rsidP="000B007E">
            <w:pPr>
              <w:spacing w:before="120" w:after="120"/>
              <w:jc w:val="center"/>
              <w:rPr>
                <w:b/>
                <w:bCs/>
                <w:color w:val="000000"/>
                <w:sz w:val="20"/>
                <w:szCs w:val="20"/>
              </w:rPr>
            </w:pPr>
            <w:r w:rsidRPr="000B007E">
              <w:rPr>
                <w:b/>
                <w:bCs/>
                <w:color w:val="000000"/>
                <w:sz w:val="20"/>
                <w:szCs w:val="20"/>
              </w:rPr>
              <w:t>N-NO</w:t>
            </w:r>
            <w:r w:rsidRPr="000B007E">
              <w:rPr>
                <w:b/>
                <w:bCs/>
                <w:color w:val="000000"/>
                <w:sz w:val="20"/>
                <w:szCs w:val="20"/>
                <w:vertAlign w:val="subscript"/>
              </w:rPr>
              <w:t>2</w:t>
            </w:r>
            <w:r w:rsidRPr="000B007E">
              <w:rPr>
                <w:b/>
                <w:bCs/>
                <w:color w:val="000000"/>
                <w:sz w:val="20"/>
                <w:szCs w:val="20"/>
                <w:vertAlign w:val="superscript"/>
              </w:rPr>
              <w:t>-</w:t>
            </w:r>
          </w:p>
        </w:tc>
        <w:tc>
          <w:tcPr>
            <w:tcW w:w="1283" w:type="dxa"/>
            <w:tcBorders>
              <w:top w:val="nil"/>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jc w:val="center"/>
              <w:rPr>
                <w:sz w:val="20"/>
                <w:szCs w:val="20"/>
              </w:rPr>
            </w:pPr>
            <w:r w:rsidRPr="000B007E">
              <w:rPr>
                <w:sz w:val="20"/>
                <w:szCs w:val="20"/>
              </w:rPr>
              <w:t>mg/L</w:t>
            </w:r>
          </w:p>
        </w:tc>
        <w:tc>
          <w:tcPr>
            <w:tcW w:w="1506" w:type="dxa"/>
            <w:tcBorders>
              <w:top w:val="nil"/>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jc w:val="center"/>
              <w:rPr>
                <w:color w:val="000000"/>
                <w:sz w:val="20"/>
                <w:szCs w:val="20"/>
              </w:rPr>
            </w:pPr>
            <w:r w:rsidRPr="000B007E">
              <w:rPr>
                <w:color w:val="000000"/>
                <w:sz w:val="20"/>
                <w:szCs w:val="20"/>
              </w:rPr>
              <w:t>Vượt 5,5 lần</w:t>
            </w:r>
          </w:p>
        </w:tc>
        <w:tc>
          <w:tcPr>
            <w:tcW w:w="1585" w:type="dxa"/>
            <w:tcBorders>
              <w:top w:val="nil"/>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jc w:val="center"/>
              <w:rPr>
                <w:color w:val="000000"/>
                <w:sz w:val="20"/>
                <w:szCs w:val="20"/>
              </w:rPr>
            </w:pPr>
            <w:r w:rsidRPr="000B007E">
              <w:rPr>
                <w:color w:val="000000"/>
                <w:sz w:val="20"/>
                <w:szCs w:val="20"/>
              </w:rPr>
              <w:t>Đạt</w:t>
            </w:r>
          </w:p>
        </w:tc>
        <w:tc>
          <w:tcPr>
            <w:tcW w:w="1225" w:type="dxa"/>
            <w:tcBorders>
              <w:top w:val="nil"/>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jc w:val="center"/>
              <w:rPr>
                <w:color w:val="000000"/>
                <w:sz w:val="20"/>
                <w:szCs w:val="20"/>
              </w:rPr>
            </w:pPr>
            <w:r w:rsidRPr="000B007E">
              <w:rPr>
                <w:color w:val="000000"/>
                <w:sz w:val="20"/>
                <w:szCs w:val="20"/>
              </w:rPr>
              <w:t>Vượt 1,6 lần</w:t>
            </w:r>
          </w:p>
        </w:tc>
        <w:tc>
          <w:tcPr>
            <w:tcW w:w="1364" w:type="dxa"/>
            <w:tcBorders>
              <w:top w:val="nil"/>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jc w:val="center"/>
              <w:rPr>
                <w:color w:val="000000"/>
                <w:sz w:val="20"/>
                <w:szCs w:val="20"/>
              </w:rPr>
            </w:pPr>
            <w:r w:rsidRPr="000B007E">
              <w:rPr>
                <w:color w:val="000000"/>
                <w:sz w:val="20"/>
                <w:szCs w:val="20"/>
              </w:rPr>
              <w:t>Đạt</w:t>
            </w:r>
          </w:p>
        </w:tc>
        <w:tc>
          <w:tcPr>
            <w:tcW w:w="1292" w:type="dxa"/>
            <w:tcBorders>
              <w:top w:val="nil"/>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jc w:val="center"/>
              <w:rPr>
                <w:color w:val="000000"/>
                <w:sz w:val="20"/>
                <w:szCs w:val="20"/>
              </w:rPr>
            </w:pPr>
            <w:r w:rsidRPr="000B007E">
              <w:rPr>
                <w:color w:val="000000"/>
                <w:sz w:val="20"/>
                <w:szCs w:val="20"/>
              </w:rPr>
              <w:t>Đạt</w:t>
            </w:r>
          </w:p>
        </w:tc>
        <w:tc>
          <w:tcPr>
            <w:tcW w:w="1292" w:type="dxa"/>
            <w:tcBorders>
              <w:top w:val="nil"/>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jc w:val="center"/>
              <w:rPr>
                <w:color w:val="000000"/>
                <w:sz w:val="20"/>
                <w:szCs w:val="20"/>
              </w:rPr>
            </w:pPr>
            <w:r w:rsidRPr="000B007E">
              <w:rPr>
                <w:color w:val="000000"/>
                <w:sz w:val="20"/>
                <w:szCs w:val="20"/>
              </w:rPr>
              <w:t>Đạt</w:t>
            </w:r>
          </w:p>
        </w:tc>
        <w:tc>
          <w:tcPr>
            <w:tcW w:w="1294" w:type="dxa"/>
            <w:tcBorders>
              <w:top w:val="nil"/>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jc w:val="center"/>
              <w:rPr>
                <w:color w:val="000000"/>
                <w:sz w:val="20"/>
                <w:szCs w:val="20"/>
              </w:rPr>
            </w:pPr>
            <w:r w:rsidRPr="000B007E">
              <w:rPr>
                <w:color w:val="000000"/>
                <w:sz w:val="20"/>
                <w:szCs w:val="20"/>
              </w:rPr>
              <w:t>Đạt</w:t>
            </w:r>
          </w:p>
        </w:tc>
        <w:tc>
          <w:tcPr>
            <w:tcW w:w="1294" w:type="dxa"/>
            <w:tcBorders>
              <w:top w:val="nil"/>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jc w:val="center"/>
              <w:rPr>
                <w:color w:val="000000"/>
                <w:sz w:val="20"/>
                <w:szCs w:val="20"/>
              </w:rPr>
            </w:pPr>
            <w:r w:rsidRPr="000B007E">
              <w:rPr>
                <w:color w:val="000000"/>
                <w:sz w:val="20"/>
                <w:szCs w:val="20"/>
              </w:rPr>
              <w:t>Đạt</w:t>
            </w:r>
          </w:p>
        </w:tc>
        <w:tc>
          <w:tcPr>
            <w:tcW w:w="1850" w:type="dxa"/>
            <w:tcBorders>
              <w:left w:val="single" w:sz="4" w:space="0" w:color="auto"/>
              <w:bottom w:val="single" w:sz="4" w:space="0" w:color="auto"/>
              <w:right w:val="single" w:sz="4" w:space="0" w:color="000000"/>
            </w:tcBorders>
            <w:shd w:val="clear" w:color="auto" w:fill="auto"/>
            <w:vAlign w:val="center"/>
          </w:tcPr>
          <w:p w:rsidR="000B007E" w:rsidRPr="000B007E" w:rsidRDefault="000B007E" w:rsidP="000B007E">
            <w:pPr>
              <w:spacing w:before="120" w:after="120" w:line="276" w:lineRule="auto"/>
              <w:jc w:val="center"/>
              <w:rPr>
                <w:b/>
                <w:bCs/>
                <w:sz w:val="20"/>
                <w:szCs w:val="20"/>
              </w:rPr>
            </w:pPr>
            <w:r w:rsidRPr="000B007E">
              <w:rPr>
                <w:b/>
                <w:bCs/>
                <w:sz w:val="20"/>
                <w:szCs w:val="20"/>
              </w:rPr>
              <w:t>0,05</w:t>
            </w:r>
          </w:p>
        </w:tc>
      </w:tr>
      <w:tr w:rsidR="000B007E" w:rsidRPr="000B007E" w:rsidTr="000B007E">
        <w:trPr>
          <w:trHeight w:val="300"/>
          <w:jc w:val="center"/>
        </w:trPr>
        <w:tc>
          <w:tcPr>
            <w:tcW w:w="1350" w:type="dxa"/>
            <w:tcBorders>
              <w:top w:val="nil"/>
              <w:left w:val="single" w:sz="4" w:space="0" w:color="auto"/>
              <w:bottom w:val="single" w:sz="4" w:space="0" w:color="auto"/>
              <w:right w:val="single" w:sz="4" w:space="0" w:color="auto"/>
            </w:tcBorders>
            <w:shd w:val="clear" w:color="auto" w:fill="auto"/>
            <w:vAlign w:val="center"/>
            <w:hideMark/>
          </w:tcPr>
          <w:p w:rsidR="000B007E" w:rsidRPr="000B007E" w:rsidRDefault="000B007E" w:rsidP="000B007E">
            <w:pPr>
              <w:spacing w:before="120" w:after="120"/>
              <w:jc w:val="center"/>
              <w:rPr>
                <w:b/>
                <w:bCs/>
                <w:color w:val="000000"/>
                <w:sz w:val="20"/>
                <w:szCs w:val="20"/>
              </w:rPr>
            </w:pPr>
            <w:r w:rsidRPr="000B007E">
              <w:rPr>
                <w:b/>
                <w:bCs/>
                <w:color w:val="000000"/>
                <w:sz w:val="20"/>
                <w:szCs w:val="20"/>
              </w:rPr>
              <w:t>Fe</w:t>
            </w:r>
          </w:p>
        </w:tc>
        <w:tc>
          <w:tcPr>
            <w:tcW w:w="1283" w:type="dxa"/>
            <w:tcBorders>
              <w:top w:val="nil"/>
              <w:left w:val="nil"/>
              <w:bottom w:val="single" w:sz="4" w:space="0" w:color="auto"/>
              <w:right w:val="single" w:sz="4" w:space="0" w:color="auto"/>
            </w:tcBorders>
            <w:shd w:val="clear" w:color="auto" w:fill="auto"/>
            <w:noWrap/>
            <w:vAlign w:val="center"/>
            <w:hideMark/>
          </w:tcPr>
          <w:p w:rsidR="000B007E" w:rsidRPr="000B007E" w:rsidRDefault="000B007E" w:rsidP="000B007E">
            <w:pPr>
              <w:spacing w:before="120" w:after="120" w:line="276" w:lineRule="auto"/>
              <w:jc w:val="center"/>
              <w:rPr>
                <w:sz w:val="20"/>
                <w:szCs w:val="20"/>
              </w:rPr>
            </w:pPr>
            <w:r w:rsidRPr="000B007E">
              <w:rPr>
                <w:sz w:val="20"/>
                <w:szCs w:val="20"/>
              </w:rPr>
              <w:t>mg/L</w:t>
            </w:r>
          </w:p>
        </w:tc>
        <w:tc>
          <w:tcPr>
            <w:tcW w:w="1506" w:type="dxa"/>
            <w:tcBorders>
              <w:top w:val="nil"/>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jc w:val="center"/>
              <w:rPr>
                <w:color w:val="000000"/>
                <w:sz w:val="20"/>
                <w:szCs w:val="20"/>
              </w:rPr>
            </w:pPr>
            <w:r w:rsidRPr="000B007E">
              <w:rPr>
                <w:color w:val="000000"/>
                <w:sz w:val="20"/>
                <w:szCs w:val="20"/>
              </w:rPr>
              <w:t>Vượt 1,1 lần</w:t>
            </w:r>
          </w:p>
        </w:tc>
        <w:tc>
          <w:tcPr>
            <w:tcW w:w="1585" w:type="dxa"/>
            <w:tcBorders>
              <w:top w:val="nil"/>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jc w:val="center"/>
              <w:rPr>
                <w:color w:val="000000"/>
                <w:sz w:val="20"/>
                <w:szCs w:val="20"/>
              </w:rPr>
            </w:pPr>
            <w:r w:rsidRPr="000B007E">
              <w:rPr>
                <w:color w:val="000000"/>
                <w:sz w:val="20"/>
                <w:szCs w:val="20"/>
              </w:rPr>
              <w:t>Đạt</w:t>
            </w:r>
          </w:p>
        </w:tc>
        <w:tc>
          <w:tcPr>
            <w:tcW w:w="1225" w:type="dxa"/>
            <w:tcBorders>
              <w:top w:val="nil"/>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jc w:val="center"/>
              <w:rPr>
                <w:color w:val="000000"/>
                <w:sz w:val="20"/>
                <w:szCs w:val="20"/>
              </w:rPr>
            </w:pPr>
            <w:r w:rsidRPr="000B007E">
              <w:rPr>
                <w:color w:val="000000"/>
                <w:sz w:val="20"/>
                <w:szCs w:val="20"/>
              </w:rPr>
              <w:t>Đạt</w:t>
            </w:r>
          </w:p>
        </w:tc>
        <w:tc>
          <w:tcPr>
            <w:tcW w:w="1364" w:type="dxa"/>
            <w:tcBorders>
              <w:top w:val="nil"/>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jc w:val="center"/>
              <w:rPr>
                <w:color w:val="000000"/>
                <w:sz w:val="20"/>
                <w:szCs w:val="20"/>
              </w:rPr>
            </w:pPr>
            <w:r w:rsidRPr="000B007E">
              <w:rPr>
                <w:color w:val="000000"/>
                <w:sz w:val="20"/>
                <w:szCs w:val="20"/>
              </w:rPr>
              <w:t>Đạt</w:t>
            </w:r>
          </w:p>
        </w:tc>
        <w:tc>
          <w:tcPr>
            <w:tcW w:w="1292" w:type="dxa"/>
            <w:tcBorders>
              <w:top w:val="nil"/>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jc w:val="center"/>
              <w:rPr>
                <w:color w:val="000000"/>
                <w:sz w:val="20"/>
                <w:szCs w:val="20"/>
              </w:rPr>
            </w:pPr>
            <w:r w:rsidRPr="000B007E">
              <w:rPr>
                <w:color w:val="000000"/>
                <w:sz w:val="20"/>
                <w:szCs w:val="20"/>
              </w:rPr>
              <w:t>Đạt</w:t>
            </w:r>
          </w:p>
        </w:tc>
        <w:tc>
          <w:tcPr>
            <w:tcW w:w="1292" w:type="dxa"/>
            <w:tcBorders>
              <w:top w:val="nil"/>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jc w:val="center"/>
              <w:rPr>
                <w:color w:val="000000"/>
                <w:sz w:val="20"/>
                <w:szCs w:val="20"/>
              </w:rPr>
            </w:pPr>
            <w:r w:rsidRPr="000B007E">
              <w:rPr>
                <w:color w:val="000000"/>
                <w:sz w:val="20"/>
                <w:szCs w:val="20"/>
              </w:rPr>
              <w:t>Đạt</w:t>
            </w:r>
          </w:p>
        </w:tc>
        <w:tc>
          <w:tcPr>
            <w:tcW w:w="1294" w:type="dxa"/>
            <w:tcBorders>
              <w:top w:val="nil"/>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jc w:val="center"/>
              <w:rPr>
                <w:color w:val="000000"/>
                <w:sz w:val="20"/>
                <w:szCs w:val="20"/>
              </w:rPr>
            </w:pPr>
            <w:r w:rsidRPr="000B007E">
              <w:rPr>
                <w:color w:val="000000"/>
                <w:sz w:val="20"/>
                <w:szCs w:val="20"/>
              </w:rPr>
              <w:t>Đạt</w:t>
            </w:r>
          </w:p>
        </w:tc>
        <w:tc>
          <w:tcPr>
            <w:tcW w:w="1294" w:type="dxa"/>
            <w:tcBorders>
              <w:top w:val="nil"/>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jc w:val="center"/>
              <w:rPr>
                <w:color w:val="000000"/>
                <w:sz w:val="20"/>
                <w:szCs w:val="20"/>
              </w:rPr>
            </w:pPr>
            <w:r w:rsidRPr="000B007E">
              <w:rPr>
                <w:color w:val="000000"/>
                <w:sz w:val="20"/>
                <w:szCs w:val="20"/>
              </w:rPr>
              <w:t>Đạt</w:t>
            </w:r>
          </w:p>
        </w:tc>
        <w:tc>
          <w:tcPr>
            <w:tcW w:w="1850" w:type="dxa"/>
            <w:tcBorders>
              <w:top w:val="single" w:sz="4" w:space="0" w:color="auto"/>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line="276" w:lineRule="auto"/>
              <w:jc w:val="center"/>
              <w:rPr>
                <w:b/>
                <w:bCs/>
                <w:color w:val="000000"/>
                <w:sz w:val="20"/>
                <w:szCs w:val="20"/>
              </w:rPr>
            </w:pPr>
            <w:r w:rsidRPr="000B007E">
              <w:rPr>
                <w:b/>
                <w:bCs/>
                <w:color w:val="000000"/>
                <w:sz w:val="20"/>
                <w:szCs w:val="20"/>
              </w:rPr>
              <w:t>1,5</w:t>
            </w:r>
          </w:p>
        </w:tc>
      </w:tr>
      <w:tr w:rsidR="000B007E" w:rsidRPr="000B007E" w:rsidTr="000B007E">
        <w:trPr>
          <w:trHeight w:val="180"/>
          <w:jc w:val="center"/>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7E" w:rsidRPr="000B007E" w:rsidRDefault="000B007E" w:rsidP="000B007E">
            <w:pPr>
              <w:spacing w:before="120" w:after="120"/>
              <w:jc w:val="center"/>
              <w:rPr>
                <w:b/>
                <w:bCs/>
                <w:color w:val="000000"/>
                <w:sz w:val="20"/>
                <w:szCs w:val="20"/>
              </w:rPr>
            </w:pPr>
            <w:r w:rsidRPr="000B007E">
              <w:rPr>
                <w:b/>
                <w:bCs/>
                <w:color w:val="000000"/>
                <w:sz w:val="20"/>
                <w:szCs w:val="20"/>
              </w:rPr>
              <w:t>Coliform</w:t>
            </w: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0B007E" w:rsidRPr="000B007E" w:rsidRDefault="000B007E" w:rsidP="000B007E">
            <w:pPr>
              <w:spacing w:before="120" w:after="120" w:line="276" w:lineRule="auto"/>
              <w:jc w:val="center"/>
              <w:rPr>
                <w:sz w:val="20"/>
                <w:szCs w:val="20"/>
              </w:rPr>
            </w:pPr>
            <w:r w:rsidRPr="000B007E">
              <w:rPr>
                <w:sz w:val="20"/>
                <w:szCs w:val="20"/>
              </w:rPr>
              <w:t>MPN/100mL</w:t>
            </w:r>
          </w:p>
        </w:tc>
        <w:tc>
          <w:tcPr>
            <w:tcW w:w="1506" w:type="dxa"/>
            <w:tcBorders>
              <w:top w:val="single" w:sz="4" w:space="0" w:color="auto"/>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jc w:val="center"/>
              <w:rPr>
                <w:color w:val="000000"/>
                <w:sz w:val="20"/>
                <w:szCs w:val="20"/>
              </w:rPr>
            </w:pPr>
            <w:r w:rsidRPr="000B007E">
              <w:rPr>
                <w:color w:val="000000"/>
                <w:sz w:val="20"/>
                <w:szCs w:val="20"/>
              </w:rPr>
              <w:t>Vượt 14,7 lần</w:t>
            </w:r>
          </w:p>
        </w:tc>
        <w:tc>
          <w:tcPr>
            <w:tcW w:w="1585" w:type="dxa"/>
            <w:tcBorders>
              <w:top w:val="single" w:sz="4" w:space="0" w:color="auto"/>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jc w:val="center"/>
              <w:rPr>
                <w:color w:val="000000"/>
                <w:sz w:val="20"/>
                <w:szCs w:val="20"/>
              </w:rPr>
            </w:pPr>
            <w:r w:rsidRPr="000B007E">
              <w:rPr>
                <w:color w:val="000000"/>
                <w:sz w:val="20"/>
                <w:szCs w:val="20"/>
              </w:rPr>
              <w:t>Vượt 6,1 lần</w:t>
            </w:r>
          </w:p>
        </w:tc>
        <w:tc>
          <w:tcPr>
            <w:tcW w:w="1225" w:type="dxa"/>
            <w:tcBorders>
              <w:top w:val="single" w:sz="4" w:space="0" w:color="auto"/>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jc w:val="center"/>
              <w:rPr>
                <w:color w:val="000000"/>
                <w:sz w:val="20"/>
                <w:szCs w:val="20"/>
              </w:rPr>
            </w:pPr>
            <w:r w:rsidRPr="000B007E">
              <w:rPr>
                <w:color w:val="000000"/>
                <w:sz w:val="20"/>
                <w:szCs w:val="20"/>
              </w:rPr>
              <w:t>Vượt 14,7 lần</w:t>
            </w:r>
          </w:p>
        </w:tc>
        <w:tc>
          <w:tcPr>
            <w:tcW w:w="1364" w:type="dxa"/>
            <w:tcBorders>
              <w:top w:val="single" w:sz="4" w:space="0" w:color="auto"/>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jc w:val="center"/>
              <w:rPr>
                <w:color w:val="000000"/>
                <w:sz w:val="20"/>
                <w:szCs w:val="20"/>
              </w:rPr>
            </w:pPr>
            <w:r w:rsidRPr="000B007E">
              <w:rPr>
                <w:color w:val="000000"/>
                <w:sz w:val="20"/>
                <w:szCs w:val="20"/>
              </w:rPr>
              <w:t>Đạt</w:t>
            </w:r>
          </w:p>
        </w:tc>
        <w:tc>
          <w:tcPr>
            <w:tcW w:w="1292" w:type="dxa"/>
            <w:tcBorders>
              <w:top w:val="single" w:sz="4" w:space="0" w:color="auto"/>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jc w:val="center"/>
              <w:rPr>
                <w:color w:val="000000"/>
                <w:sz w:val="20"/>
                <w:szCs w:val="20"/>
              </w:rPr>
            </w:pPr>
            <w:r w:rsidRPr="000B007E">
              <w:rPr>
                <w:color w:val="000000"/>
                <w:sz w:val="20"/>
                <w:szCs w:val="20"/>
              </w:rPr>
              <w:t>Vượt 14,7 lần</w:t>
            </w:r>
          </w:p>
        </w:tc>
        <w:tc>
          <w:tcPr>
            <w:tcW w:w="1292" w:type="dxa"/>
            <w:tcBorders>
              <w:top w:val="single" w:sz="4" w:space="0" w:color="auto"/>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jc w:val="center"/>
              <w:rPr>
                <w:color w:val="000000"/>
                <w:sz w:val="20"/>
                <w:szCs w:val="20"/>
              </w:rPr>
            </w:pPr>
            <w:r w:rsidRPr="000B007E">
              <w:rPr>
                <w:color w:val="000000"/>
                <w:sz w:val="20"/>
                <w:szCs w:val="20"/>
              </w:rPr>
              <w:t>Vượt 2 lần</w:t>
            </w:r>
          </w:p>
        </w:tc>
        <w:tc>
          <w:tcPr>
            <w:tcW w:w="1294" w:type="dxa"/>
            <w:tcBorders>
              <w:top w:val="single" w:sz="4" w:space="0" w:color="auto"/>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jc w:val="center"/>
              <w:rPr>
                <w:color w:val="000000"/>
                <w:sz w:val="20"/>
                <w:szCs w:val="20"/>
              </w:rPr>
            </w:pPr>
            <w:r w:rsidRPr="000B007E">
              <w:rPr>
                <w:color w:val="000000"/>
                <w:sz w:val="20"/>
                <w:szCs w:val="20"/>
              </w:rPr>
              <w:t>Đạt</w:t>
            </w:r>
          </w:p>
        </w:tc>
        <w:tc>
          <w:tcPr>
            <w:tcW w:w="1294" w:type="dxa"/>
            <w:tcBorders>
              <w:top w:val="single" w:sz="4" w:space="0" w:color="auto"/>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jc w:val="center"/>
              <w:rPr>
                <w:color w:val="000000"/>
                <w:sz w:val="20"/>
                <w:szCs w:val="20"/>
              </w:rPr>
            </w:pPr>
            <w:r w:rsidRPr="000B007E">
              <w:rPr>
                <w:color w:val="000000"/>
                <w:sz w:val="20"/>
                <w:szCs w:val="20"/>
              </w:rPr>
              <w:t>Đạt</w:t>
            </w:r>
          </w:p>
        </w:tc>
        <w:tc>
          <w:tcPr>
            <w:tcW w:w="1850" w:type="dxa"/>
            <w:tcBorders>
              <w:top w:val="single" w:sz="4" w:space="0" w:color="auto"/>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line="276" w:lineRule="auto"/>
              <w:jc w:val="center"/>
              <w:rPr>
                <w:b/>
                <w:bCs/>
                <w:color w:val="000000"/>
                <w:sz w:val="20"/>
                <w:szCs w:val="20"/>
              </w:rPr>
            </w:pPr>
            <w:r w:rsidRPr="000B007E">
              <w:rPr>
                <w:b/>
                <w:bCs/>
                <w:color w:val="000000"/>
                <w:sz w:val="20"/>
                <w:szCs w:val="20"/>
              </w:rPr>
              <w:t>7500</w:t>
            </w:r>
          </w:p>
        </w:tc>
      </w:tr>
    </w:tbl>
    <w:p w:rsidR="00885171" w:rsidRPr="00237147" w:rsidRDefault="00885171" w:rsidP="00885171">
      <w:pPr>
        <w:jc w:val="center"/>
        <w:rPr>
          <w:b/>
          <w:i/>
          <w:color w:val="000000"/>
        </w:rPr>
      </w:pPr>
    </w:p>
    <w:p w:rsidR="00885171" w:rsidRPr="00237147" w:rsidRDefault="00885171" w:rsidP="00885171">
      <w:pPr>
        <w:jc w:val="center"/>
        <w:rPr>
          <w:b/>
          <w:i/>
          <w:color w:val="000000"/>
        </w:rPr>
      </w:pPr>
    </w:p>
    <w:p w:rsidR="00885171" w:rsidRPr="00237147" w:rsidRDefault="00885171" w:rsidP="00885171">
      <w:pPr>
        <w:jc w:val="center"/>
        <w:rPr>
          <w:b/>
          <w:i/>
          <w:color w:val="000000"/>
        </w:rPr>
      </w:pPr>
    </w:p>
    <w:p w:rsidR="00885171" w:rsidRPr="00237147" w:rsidRDefault="00885171" w:rsidP="00885171">
      <w:pPr>
        <w:rPr>
          <w:b/>
          <w:i/>
          <w:color w:val="000000"/>
        </w:rPr>
      </w:pPr>
      <w:r w:rsidRPr="00237147">
        <w:rPr>
          <w:b/>
          <w:i/>
          <w:color w:val="000000"/>
        </w:rPr>
        <w:br w:type="page"/>
      </w:r>
    </w:p>
    <w:p w:rsidR="00CF0576" w:rsidRPr="00C36C97" w:rsidRDefault="00CF0576" w:rsidP="00CF0576">
      <w:pPr>
        <w:spacing w:after="120" w:line="276" w:lineRule="auto"/>
        <w:jc w:val="center"/>
        <w:rPr>
          <w:b/>
          <w:i/>
          <w:color w:val="000000"/>
        </w:rPr>
      </w:pPr>
      <w:r w:rsidRPr="008F4FB2">
        <w:rPr>
          <w:b/>
          <w:i/>
          <w:color w:val="000000"/>
        </w:rPr>
        <w:lastRenderedPageBreak/>
        <w:t xml:space="preserve">Bảng </w:t>
      </w:r>
      <w:r>
        <w:rPr>
          <w:b/>
          <w:i/>
          <w:color w:val="000000"/>
        </w:rPr>
        <w:t xml:space="preserve">3.3 Kết quả quan trắc nước mặt Bến đò Lộc Giang – Cầu Gò Dầu – Rạch </w:t>
      </w:r>
      <w:r w:rsidR="00C809E3">
        <w:rPr>
          <w:b/>
          <w:i/>
          <w:color w:val="000000"/>
        </w:rPr>
        <w:t>Trưỡng Chừa</w:t>
      </w:r>
    </w:p>
    <w:tbl>
      <w:tblPr>
        <w:tblW w:w="13273" w:type="dxa"/>
        <w:jc w:val="center"/>
        <w:tblLook w:val="04A0" w:firstRow="1" w:lastRow="0" w:firstColumn="1" w:lastColumn="0" w:noHBand="0" w:noVBand="1"/>
      </w:tblPr>
      <w:tblGrid>
        <w:gridCol w:w="1453"/>
        <w:gridCol w:w="1453"/>
        <w:gridCol w:w="1454"/>
        <w:gridCol w:w="1454"/>
        <w:gridCol w:w="1454"/>
        <w:gridCol w:w="1454"/>
        <w:gridCol w:w="1454"/>
        <w:gridCol w:w="1454"/>
        <w:gridCol w:w="1643"/>
      </w:tblGrid>
      <w:tr w:rsidR="00CF0576" w:rsidRPr="000E6594" w:rsidTr="000B007E">
        <w:trPr>
          <w:trHeight w:val="300"/>
          <w:tblHeader/>
          <w:jc w:val="center"/>
        </w:trPr>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b/>
                <w:bCs/>
                <w:sz w:val="16"/>
                <w:szCs w:val="16"/>
              </w:rPr>
            </w:pPr>
            <w:r w:rsidRPr="000E6594">
              <w:rPr>
                <w:b/>
                <w:bCs/>
                <w:sz w:val="16"/>
                <w:szCs w:val="16"/>
              </w:rPr>
              <w:t>Vị trí lấy mẫu</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b/>
                <w:bCs/>
                <w:sz w:val="16"/>
                <w:szCs w:val="16"/>
              </w:rPr>
            </w:pPr>
            <w:r>
              <w:rPr>
                <w:b/>
                <w:bCs/>
                <w:sz w:val="16"/>
                <w:szCs w:val="16"/>
              </w:rPr>
              <w:t>Đơn vị</w:t>
            </w:r>
            <w:r w:rsidRPr="000E6594">
              <w:rPr>
                <w:b/>
                <w:bCs/>
                <w:sz w:val="16"/>
                <w:szCs w:val="16"/>
              </w:rPr>
              <w:t> </w:t>
            </w:r>
          </w:p>
        </w:tc>
        <w:tc>
          <w:tcPr>
            <w:tcW w:w="2908" w:type="dxa"/>
            <w:gridSpan w:val="2"/>
            <w:tcBorders>
              <w:top w:val="single" w:sz="4" w:space="0" w:color="auto"/>
              <w:left w:val="nil"/>
              <w:bottom w:val="single" w:sz="4" w:space="0" w:color="auto"/>
              <w:right w:val="single" w:sz="4" w:space="0" w:color="000000"/>
            </w:tcBorders>
            <w:shd w:val="clear" w:color="auto" w:fill="auto"/>
            <w:vAlign w:val="center"/>
          </w:tcPr>
          <w:p w:rsidR="00CF0576" w:rsidRPr="000E6594" w:rsidRDefault="00CF0576" w:rsidP="005811CB">
            <w:pPr>
              <w:jc w:val="center"/>
              <w:rPr>
                <w:b/>
                <w:bCs/>
                <w:color w:val="000000"/>
                <w:sz w:val="16"/>
                <w:szCs w:val="16"/>
              </w:rPr>
            </w:pPr>
            <w:r w:rsidRPr="000E6594">
              <w:rPr>
                <w:b/>
                <w:bCs/>
                <w:color w:val="000000"/>
                <w:sz w:val="16"/>
                <w:szCs w:val="16"/>
              </w:rPr>
              <w:t>Bến đò Lộc Giang</w:t>
            </w:r>
          </w:p>
        </w:tc>
        <w:tc>
          <w:tcPr>
            <w:tcW w:w="2908" w:type="dxa"/>
            <w:gridSpan w:val="2"/>
            <w:tcBorders>
              <w:top w:val="single" w:sz="4" w:space="0" w:color="auto"/>
              <w:left w:val="nil"/>
              <w:bottom w:val="single" w:sz="4" w:space="0" w:color="auto"/>
              <w:right w:val="single" w:sz="4" w:space="0" w:color="000000"/>
            </w:tcBorders>
            <w:shd w:val="clear" w:color="auto" w:fill="auto"/>
            <w:vAlign w:val="center"/>
          </w:tcPr>
          <w:p w:rsidR="00CF0576" w:rsidRPr="000E6594" w:rsidRDefault="00CF0576" w:rsidP="005811CB">
            <w:pPr>
              <w:jc w:val="center"/>
              <w:rPr>
                <w:b/>
                <w:bCs/>
                <w:color w:val="000000"/>
                <w:sz w:val="16"/>
                <w:szCs w:val="16"/>
              </w:rPr>
            </w:pPr>
            <w:r w:rsidRPr="000E6594">
              <w:rPr>
                <w:b/>
                <w:bCs/>
                <w:color w:val="000000"/>
                <w:sz w:val="16"/>
                <w:szCs w:val="16"/>
              </w:rPr>
              <w:t>Cầu Gò Dầu</w:t>
            </w:r>
          </w:p>
        </w:tc>
        <w:tc>
          <w:tcPr>
            <w:tcW w:w="2908" w:type="dxa"/>
            <w:gridSpan w:val="2"/>
            <w:tcBorders>
              <w:top w:val="single" w:sz="4" w:space="0" w:color="auto"/>
              <w:left w:val="nil"/>
              <w:bottom w:val="single" w:sz="4" w:space="0" w:color="auto"/>
              <w:right w:val="single" w:sz="4" w:space="0" w:color="000000"/>
            </w:tcBorders>
            <w:shd w:val="clear" w:color="auto" w:fill="auto"/>
            <w:vAlign w:val="center"/>
          </w:tcPr>
          <w:p w:rsidR="00CF0576" w:rsidRPr="000E6594" w:rsidRDefault="00CF0576" w:rsidP="005811CB">
            <w:pPr>
              <w:jc w:val="center"/>
              <w:rPr>
                <w:b/>
                <w:bCs/>
                <w:color w:val="000000"/>
                <w:sz w:val="16"/>
                <w:szCs w:val="16"/>
              </w:rPr>
            </w:pPr>
            <w:r w:rsidRPr="000E6594">
              <w:rPr>
                <w:b/>
                <w:bCs/>
                <w:color w:val="000000"/>
                <w:sz w:val="16"/>
                <w:szCs w:val="16"/>
              </w:rPr>
              <w:t xml:space="preserve">Rạch </w:t>
            </w:r>
            <w:r w:rsidR="00C809E3">
              <w:rPr>
                <w:b/>
                <w:bCs/>
                <w:color w:val="000000"/>
                <w:sz w:val="16"/>
                <w:szCs w:val="16"/>
              </w:rPr>
              <w:t>Trưỡng Chừa</w:t>
            </w:r>
          </w:p>
        </w:tc>
        <w:tc>
          <w:tcPr>
            <w:tcW w:w="1643" w:type="dxa"/>
            <w:vMerge w:val="restart"/>
            <w:tcBorders>
              <w:top w:val="single" w:sz="4" w:space="0" w:color="auto"/>
              <w:left w:val="single" w:sz="4" w:space="0" w:color="auto"/>
              <w:right w:val="single" w:sz="4" w:space="0" w:color="000000"/>
            </w:tcBorders>
            <w:shd w:val="clear" w:color="auto" w:fill="auto"/>
            <w:vAlign w:val="center"/>
          </w:tcPr>
          <w:p w:rsidR="00CF0576" w:rsidRPr="000E6594" w:rsidRDefault="00CF0576" w:rsidP="005811CB">
            <w:pPr>
              <w:spacing w:line="276" w:lineRule="auto"/>
              <w:jc w:val="center"/>
              <w:rPr>
                <w:b/>
                <w:bCs/>
                <w:sz w:val="16"/>
                <w:szCs w:val="16"/>
              </w:rPr>
            </w:pPr>
            <w:r w:rsidRPr="000E6594">
              <w:rPr>
                <w:b/>
                <w:bCs/>
                <w:sz w:val="16"/>
                <w:szCs w:val="16"/>
              </w:rPr>
              <w:t>QCVN 08-MT:2015/BTNMT, Cột B1</w:t>
            </w:r>
          </w:p>
        </w:tc>
      </w:tr>
      <w:tr w:rsidR="00CF0576" w:rsidRPr="000E6594" w:rsidTr="000B007E">
        <w:trPr>
          <w:trHeight w:val="300"/>
          <w:tblHeader/>
          <w:jc w:val="center"/>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b/>
                <w:bCs/>
                <w:sz w:val="16"/>
                <w:szCs w:val="16"/>
              </w:rPr>
            </w:pPr>
            <w:r w:rsidRPr="000E6594">
              <w:rPr>
                <w:b/>
                <w:bCs/>
                <w:sz w:val="16"/>
                <w:szCs w:val="16"/>
              </w:rPr>
              <w:t>Ký hiệu</w:t>
            </w: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b/>
                <w:bCs/>
                <w:sz w:val="16"/>
                <w:szCs w:val="16"/>
              </w:rPr>
            </w:pPr>
            <w:r w:rsidRPr="000E6594">
              <w:rPr>
                <w:b/>
                <w:bCs/>
                <w:sz w:val="16"/>
                <w:szCs w:val="16"/>
              </w:rPr>
              <w:t> </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rPr>
                <w:b/>
                <w:bCs/>
                <w:color w:val="000000"/>
                <w:sz w:val="16"/>
                <w:szCs w:val="16"/>
              </w:rPr>
            </w:pPr>
            <w:r w:rsidRPr="000E6594">
              <w:rPr>
                <w:b/>
                <w:bCs/>
                <w:color w:val="000000"/>
                <w:sz w:val="16"/>
                <w:szCs w:val="16"/>
              </w:rPr>
              <w:t>M16-Đ</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rPr>
                <w:b/>
                <w:bCs/>
                <w:color w:val="000000"/>
                <w:sz w:val="16"/>
                <w:szCs w:val="16"/>
              </w:rPr>
            </w:pPr>
            <w:r w:rsidRPr="000E6594">
              <w:rPr>
                <w:b/>
                <w:bCs/>
                <w:color w:val="000000"/>
                <w:sz w:val="16"/>
                <w:szCs w:val="16"/>
              </w:rPr>
              <w:t>M16-C</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rPr>
                <w:b/>
                <w:bCs/>
                <w:color w:val="000000"/>
                <w:sz w:val="16"/>
                <w:szCs w:val="16"/>
              </w:rPr>
            </w:pPr>
            <w:r w:rsidRPr="000E6594">
              <w:rPr>
                <w:b/>
                <w:bCs/>
                <w:color w:val="000000"/>
                <w:sz w:val="16"/>
                <w:szCs w:val="16"/>
              </w:rPr>
              <w:t>M11-Đ</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rPr>
                <w:b/>
                <w:bCs/>
                <w:color w:val="000000"/>
                <w:sz w:val="16"/>
                <w:szCs w:val="16"/>
              </w:rPr>
            </w:pPr>
            <w:r w:rsidRPr="000E6594">
              <w:rPr>
                <w:b/>
                <w:bCs/>
                <w:color w:val="000000"/>
                <w:sz w:val="16"/>
                <w:szCs w:val="16"/>
              </w:rPr>
              <w:t>M11-C</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rPr>
                <w:b/>
                <w:bCs/>
                <w:color w:val="000000"/>
                <w:sz w:val="16"/>
                <w:szCs w:val="16"/>
              </w:rPr>
            </w:pPr>
            <w:r w:rsidRPr="000E6594">
              <w:rPr>
                <w:b/>
                <w:bCs/>
                <w:color w:val="000000"/>
                <w:sz w:val="16"/>
                <w:szCs w:val="16"/>
              </w:rPr>
              <w:t>M10a-Đ</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rPr>
                <w:b/>
                <w:bCs/>
                <w:color w:val="000000"/>
                <w:sz w:val="16"/>
                <w:szCs w:val="16"/>
              </w:rPr>
            </w:pPr>
            <w:r w:rsidRPr="000E6594">
              <w:rPr>
                <w:b/>
                <w:bCs/>
                <w:color w:val="000000"/>
                <w:sz w:val="16"/>
                <w:szCs w:val="16"/>
              </w:rPr>
              <w:t>M10a-C</w:t>
            </w:r>
          </w:p>
        </w:tc>
        <w:tc>
          <w:tcPr>
            <w:tcW w:w="1643" w:type="dxa"/>
            <w:vMerge/>
            <w:tcBorders>
              <w:left w:val="single" w:sz="4" w:space="0" w:color="auto"/>
              <w:bottom w:val="single" w:sz="4" w:space="0" w:color="auto"/>
              <w:right w:val="single" w:sz="4" w:space="0" w:color="000000"/>
            </w:tcBorders>
            <w:shd w:val="clear" w:color="auto" w:fill="auto"/>
            <w:vAlign w:val="center"/>
          </w:tcPr>
          <w:p w:rsidR="00CF0576" w:rsidRPr="000E6594" w:rsidRDefault="00CF0576" w:rsidP="005811CB">
            <w:pPr>
              <w:spacing w:line="276" w:lineRule="auto"/>
              <w:jc w:val="center"/>
              <w:rPr>
                <w:b/>
                <w:bCs/>
                <w:sz w:val="16"/>
                <w:szCs w:val="16"/>
              </w:rPr>
            </w:pPr>
          </w:p>
        </w:tc>
      </w:tr>
      <w:tr w:rsidR="000B007E" w:rsidRPr="000E6594" w:rsidTr="000B007E">
        <w:trPr>
          <w:trHeight w:val="300"/>
          <w:jc w:val="center"/>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0B007E" w:rsidRDefault="000B007E" w:rsidP="000B007E">
            <w:pPr>
              <w:jc w:val="center"/>
              <w:rPr>
                <w:b/>
                <w:bCs/>
                <w:color w:val="000000"/>
                <w:sz w:val="16"/>
                <w:szCs w:val="16"/>
              </w:rPr>
            </w:pPr>
            <w:r>
              <w:rPr>
                <w:b/>
                <w:bCs/>
                <w:color w:val="000000"/>
                <w:sz w:val="16"/>
                <w:szCs w:val="16"/>
              </w:rPr>
              <w:t>Nhiệt độ</w:t>
            </w:r>
          </w:p>
        </w:tc>
        <w:tc>
          <w:tcPr>
            <w:tcW w:w="1453" w:type="dxa"/>
            <w:tcBorders>
              <w:top w:val="nil"/>
              <w:left w:val="nil"/>
              <w:bottom w:val="single" w:sz="4" w:space="0" w:color="auto"/>
              <w:right w:val="single" w:sz="4" w:space="0" w:color="auto"/>
            </w:tcBorders>
            <w:shd w:val="clear" w:color="auto" w:fill="auto"/>
            <w:vAlign w:val="center"/>
            <w:hideMark/>
          </w:tcPr>
          <w:p w:rsidR="000B007E" w:rsidRPr="000E6594" w:rsidRDefault="000B007E" w:rsidP="000B007E">
            <w:pPr>
              <w:spacing w:line="276" w:lineRule="auto"/>
              <w:jc w:val="center"/>
              <w:rPr>
                <w:sz w:val="16"/>
                <w:szCs w:val="16"/>
              </w:rPr>
            </w:pPr>
            <w:r w:rsidRPr="000E6594">
              <w:rPr>
                <w:sz w:val="16"/>
                <w:szCs w:val="16"/>
                <w:vertAlign w:val="superscript"/>
              </w:rPr>
              <w:t>0</w:t>
            </w:r>
            <w:r w:rsidRPr="000E6594">
              <w:rPr>
                <w:sz w:val="16"/>
                <w:szCs w:val="16"/>
              </w:rPr>
              <w:t>C</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31,4</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31,6</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32,6</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31,9</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30,8</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30</w:t>
            </w:r>
          </w:p>
        </w:tc>
        <w:tc>
          <w:tcPr>
            <w:tcW w:w="1643"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b/>
                <w:bCs/>
                <w:color w:val="000000"/>
                <w:sz w:val="16"/>
                <w:szCs w:val="16"/>
              </w:rPr>
            </w:pPr>
            <w:r>
              <w:rPr>
                <w:b/>
                <w:bCs/>
                <w:color w:val="000000"/>
                <w:sz w:val="16"/>
                <w:szCs w:val="16"/>
              </w:rPr>
              <w:t>-</w:t>
            </w:r>
          </w:p>
        </w:tc>
      </w:tr>
      <w:tr w:rsidR="000B007E" w:rsidRPr="000E6594" w:rsidTr="000B007E">
        <w:trPr>
          <w:trHeight w:val="300"/>
          <w:jc w:val="center"/>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0B007E" w:rsidRDefault="000B007E" w:rsidP="000B007E">
            <w:pPr>
              <w:jc w:val="center"/>
              <w:rPr>
                <w:b/>
                <w:bCs/>
                <w:color w:val="000000"/>
                <w:sz w:val="16"/>
                <w:szCs w:val="16"/>
              </w:rPr>
            </w:pPr>
            <w:r>
              <w:rPr>
                <w:b/>
                <w:bCs/>
                <w:color w:val="000000"/>
                <w:sz w:val="16"/>
                <w:szCs w:val="16"/>
              </w:rPr>
              <w:t>pH</w:t>
            </w:r>
          </w:p>
        </w:tc>
        <w:tc>
          <w:tcPr>
            <w:tcW w:w="1453" w:type="dxa"/>
            <w:tcBorders>
              <w:top w:val="nil"/>
              <w:left w:val="nil"/>
              <w:bottom w:val="single" w:sz="4" w:space="0" w:color="auto"/>
              <w:right w:val="single" w:sz="4" w:space="0" w:color="auto"/>
            </w:tcBorders>
            <w:shd w:val="clear" w:color="auto" w:fill="auto"/>
            <w:vAlign w:val="center"/>
            <w:hideMark/>
          </w:tcPr>
          <w:p w:rsidR="000B007E" w:rsidRPr="000E6594" w:rsidRDefault="000B007E" w:rsidP="000B007E">
            <w:pPr>
              <w:spacing w:line="276" w:lineRule="auto"/>
              <w:jc w:val="center"/>
              <w:rPr>
                <w:b/>
                <w:bCs/>
                <w:sz w:val="16"/>
                <w:szCs w:val="16"/>
              </w:rPr>
            </w:pPr>
            <w:r w:rsidRPr="000E6594">
              <w:rPr>
                <w:b/>
                <w:bCs/>
                <w:sz w:val="16"/>
                <w:szCs w:val="16"/>
              </w:rPr>
              <w:t>-</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7,4</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7,64</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6,23</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6,26</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6,23</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6,04</w:t>
            </w:r>
          </w:p>
        </w:tc>
        <w:tc>
          <w:tcPr>
            <w:tcW w:w="1643"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b/>
                <w:bCs/>
                <w:color w:val="000000"/>
                <w:sz w:val="16"/>
                <w:szCs w:val="16"/>
              </w:rPr>
            </w:pPr>
            <w:r>
              <w:rPr>
                <w:b/>
                <w:bCs/>
                <w:color w:val="000000"/>
                <w:sz w:val="16"/>
                <w:szCs w:val="16"/>
              </w:rPr>
              <w:t>5,5 - 9</w:t>
            </w:r>
          </w:p>
        </w:tc>
      </w:tr>
      <w:tr w:rsidR="000B007E" w:rsidRPr="000E6594" w:rsidTr="0051498E">
        <w:trPr>
          <w:trHeight w:val="300"/>
          <w:jc w:val="center"/>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0B007E" w:rsidRDefault="000B007E" w:rsidP="000B007E">
            <w:pPr>
              <w:jc w:val="center"/>
              <w:rPr>
                <w:b/>
                <w:bCs/>
                <w:color w:val="000000"/>
                <w:sz w:val="16"/>
                <w:szCs w:val="16"/>
              </w:rPr>
            </w:pPr>
            <w:r>
              <w:rPr>
                <w:b/>
                <w:bCs/>
                <w:color w:val="000000"/>
                <w:sz w:val="16"/>
                <w:szCs w:val="16"/>
              </w:rPr>
              <w:t>DO</w:t>
            </w:r>
          </w:p>
        </w:tc>
        <w:tc>
          <w:tcPr>
            <w:tcW w:w="1453" w:type="dxa"/>
            <w:tcBorders>
              <w:top w:val="nil"/>
              <w:left w:val="nil"/>
              <w:bottom w:val="single" w:sz="4" w:space="0" w:color="auto"/>
              <w:right w:val="single" w:sz="4" w:space="0" w:color="auto"/>
            </w:tcBorders>
            <w:shd w:val="clear" w:color="auto" w:fill="auto"/>
            <w:noWrap/>
            <w:vAlign w:val="center"/>
            <w:hideMark/>
          </w:tcPr>
          <w:p w:rsidR="000B007E" w:rsidRPr="000E6594" w:rsidRDefault="000B007E" w:rsidP="000B007E">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D9D9D9" w:themeFill="background1" w:themeFillShade="D9"/>
            <w:vAlign w:val="center"/>
          </w:tcPr>
          <w:p w:rsidR="000B007E" w:rsidRDefault="000B007E" w:rsidP="000B007E">
            <w:pPr>
              <w:jc w:val="center"/>
              <w:rPr>
                <w:color w:val="000000"/>
                <w:sz w:val="16"/>
                <w:szCs w:val="16"/>
              </w:rPr>
            </w:pPr>
            <w:r>
              <w:rPr>
                <w:color w:val="000000"/>
                <w:sz w:val="16"/>
                <w:szCs w:val="16"/>
              </w:rPr>
              <w:t>3,23</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4,65</w:t>
            </w:r>
          </w:p>
        </w:tc>
        <w:tc>
          <w:tcPr>
            <w:tcW w:w="1454" w:type="dxa"/>
            <w:tcBorders>
              <w:top w:val="nil"/>
              <w:left w:val="nil"/>
              <w:bottom w:val="single" w:sz="4" w:space="0" w:color="auto"/>
              <w:right w:val="single" w:sz="4" w:space="0" w:color="auto"/>
            </w:tcBorders>
            <w:shd w:val="clear" w:color="auto" w:fill="D9D9D9" w:themeFill="background1" w:themeFillShade="D9"/>
            <w:vAlign w:val="center"/>
          </w:tcPr>
          <w:p w:rsidR="000B007E" w:rsidRDefault="000B007E" w:rsidP="000B007E">
            <w:pPr>
              <w:jc w:val="center"/>
              <w:rPr>
                <w:color w:val="000000"/>
                <w:sz w:val="16"/>
                <w:szCs w:val="16"/>
              </w:rPr>
            </w:pPr>
            <w:r>
              <w:rPr>
                <w:color w:val="000000"/>
                <w:sz w:val="16"/>
                <w:szCs w:val="16"/>
              </w:rPr>
              <w:t>2,42</w:t>
            </w:r>
          </w:p>
        </w:tc>
        <w:tc>
          <w:tcPr>
            <w:tcW w:w="1454" w:type="dxa"/>
            <w:tcBorders>
              <w:top w:val="nil"/>
              <w:left w:val="nil"/>
              <w:bottom w:val="single" w:sz="4" w:space="0" w:color="auto"/>
              <w:right w:val="single" w:sz="4" w:space="0" w:color="auto"/>
            </w:tcBorders>
            <w:shd w:val="clear" w:color="auto" w:fill="D9D9D9" w:themeFill="background1" w:themeFillShade="D9"/>
            <w:vAlign w:val="center"/>
          </w:tcPr>
          <w:p w:rsidR="000B007E" w:rsidRDefault="000B007E" w:rsidP="000B007E">
            <w:pPr>
              <w:jc w:val="center"/>
              <w:rPr>
                <w:color w:val="000000"/>
                <w:sz w:val="16"/>
                <w:szCs w:val="16"/>
              </w:rPr>
            </w:pPr>
            <w:r>
              <w:rPr>
                <w:color w:val="000000"/>
                <w:sz w:val="16"/>
                <w:szCs w:val="16"/>
              </w:rPr>
              <w:t>0,01</w:t>
            </w:r>
          </w:p>
        </w:tc>
        <w:tc>
          <w:tcPr>
            <w:tcW w:w="1454" w:type="dxa"/>
            <w:tcBorders>
              <w:top w:val="nil"/>
              <w:left w:val="nil"/>
              <w:bottom w:val="single" w:sz="4" w:space="0" w:color="auto"/>
              <w:right w:val="single" w:sz="4" w:space="0" w:color="auto"/>
            </w:tcBorders>
            <w:shd w:val="clear" w:color="auto" w:fill="D9D9D9" w:themeFill="background1" w:themeFillShade="D9"/>
            <w:vAlign w:val="center"/>
          </w:tcPr>
          <w:p w:rsidR="000B007E" w:rsidRDefault="000B007E" w:rsidP="000B007E">
            <w:pPr>
              <w:jc w:val="center"/>
              <w:rPr>
                <w:color w:val="000000"/>
                <w:sz w:val="16"/>
                <w:szCs w:val="16"/>
              </w:rPr>
            </w:pPr>
            <w:r>
              <w:rPr>
                <w:color w:val="000000"/>
                <w:sz w:val="16"/>
                <w:szCs w:val="16"/>
              </w:rPr>
              <w:t>2,67</w:t>
            </w:r>
          </w:p>
        </w:tc>
        <w:tc>
          <w:tcPr>
            <w:tcW w:w="1454" w:type="dxa"/>
            <w:tcBorders>
              <w:top w:val="nil"/>
              <w:left w:val="nil"/>
              <w:bottom w:val="single" w:sz="4" w:space="0" w:color="auto"/>
              <w:right w:val="single" w:sz="4" w:space="0" w:color="auto"/>
            </w:tcBorders>
            <w:shd w:val="clear" w:color="auto" w:fill="D9D9D9" w:themeFill="background1" w:themeFillShade="D9"/>
            <w:vAlign w:val="center"/>
          </w:tcPr>
          <w:p w:rsidR="000B007E" w:rsidRDefault="000B007E" w:rsidP="000B007E">
            <w:pPr>
              <w:jc w:val="center"/>
              <w:rPr>
                <w:color w:val="000000"/>
                <w:sz w:val="16"/>
                <w:szCs w:val="16"/>
              </w:rPr>
            </w:pPr>
            <w:r>
              <w:rPr>
                <w:color w:val="000000"/>
                <w:sz w:val="16"/>
                <w:szCs w:val="16"/>
              </w:rPr>
              <w:t>1,77</w:t>
            </w:r>
          </w:p>
        </w:tc>
        <w:tc>
          <w:tcPr>
            <w:tcW w:w="1643"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b/>
                <w:bCs/>
                <w:color w:val="000000"/>
                <w:sz w:val="16"/>
                <w:szCs w:val="16"/>
              </w:rPr>
            </w:pPr>
            <w:r>
              <w:rPr>
                <w:b/>
                <w:bCs/>
                <w:color w:val="000000"/>
                <w:sz w:val="16"/>
                <w:szCs w:val="16"/>
              </w:rPr>
              <w:t>≥ 4</w:t>
            </w:r>
          </w:p>
        </w:tc>
      </w:tr>
      <w:tr w:rsidR="000B007E" w:rsidRPr="000E6594" w:rsidTr="000B007E">
        <w:trPr>
          <w:trHeight w:val="300"/>
          <w:jc w:val="center"/>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0B007E" w:rsidRDefault="000B007E" w:rsidP="000B007E">
            <w:pPr>
              <w:jc w:val="center"/>
              <w:rPr>
                <w:b/>
                <w:bCs/>
                <w:color w:val="000000"/>
                <w:sz w:val="16"/>
                <w:szCs w:val="16"/>
              </w:rPr>
            </w:pPr>
            <w:r>
              <w:rPr>
                <w:b/>
                <w:bCs/>
                <w:color w:val="000000"/>
                <w:sz w:val="16"/>
                <w:szCs w:val="16"/>
              </w:rPr>
              <w:t>Độ dẫn</w:t>
            </w:r>
          </w:p>
        </w:tc>
        <w:tc>
          <w:tcPr>
            <w:tcW w:w="1453" w:type="dxa"/>
            <w:tcBorders>
              <w:top w:val="nil"/>
              <w:left w:val="nil"/>
              <w:bottom w:val="single" w:sz="4" w:space="0" w:color="auto"/>
              <w:right w:val="single" w:sz="4" w:space="0" w:color="auto"/>
            </w:tcBorders>
            <w:shd w:val="clear" w:color="auto" w:fill="auto"/>
            <w:noWrap/>
            <w:vAlign w:val="center"/>
            <w:hideMark/>
          </w:tcPr>
          <w:p w:rsidR="000B007E" w:rsidRPr="000E6594" w:rsidRDefault="000B007E" w:rsidP="000B007E">
            <w:pPr>
              <w:spacing w:line="276" w:lineRule="auto"/>
              <w:jc w:val="center"/>
              <w:rPr>
                <w:sz w:val="16"/>
                <w:szCs w:val="16"/>
              </w:rPr>
            </w:pPr>
            <w:r w:rsidRPr="000E6594">
              <w:rPr>
                <w:sz w:val="16"/>
                <w:szCs w:val="16"/>
              </w:rPr>
              <w:t>µS/cm</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94,7</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223</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122,5</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73,2</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87,6</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92,3</w:t>
            </w:r>
          </w:p>
        </w:tc>
        <w:tc>
          <w:tcPr>
            <w:tcW w:w="1643"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b/>
                <w:bCs/>
                <w:color w:val="000000"/>
                <w:sz w:val="16"/>
                <w:szCs w:val="16"/>
              </w:rPr>
            </w:pPr>
            <w:r>
              <w:rPr>
                <w:b/>
                <w:bCs/>
                <w:color w:val="000000"/>
                <w:sz w:val="16"/>
                <w:szCs w:val="16"/>
              </w:rPr>
              <w:t>-</w:t>
            </w:r>
          </w:p>
        </w:tc>
      </w:tr>
      <w:tr w:rsidR="000B007E" w:rsidRPr="000E6594" w:rsidTr="000B007E">
        <w:trPr>
          <w:trHeight w:val="300"/>
          <w:jc w:val="center"/>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0B007E" w:rsidRDefault="000B007E" w:rsidP="000B007E">
            <w:pPr>
              <w:jc w:val="center"/>
              <w:rPr>
                <w:b/>
                <w:bCs/>
                <w:color w:val="000000"/>
                <w:sz w:val="16"/>
                <w:szCs w:val="16"/>
              </w:rPr>
            </w:pPr>
            <w:r>
              <w:rPr>
                <w:b/>
                <w:bCs/>
                <w:color w:val="000000"/>
                <w:sz w:val="16"/>
                <w:szCs w:val="16"/>
              </w:rPr>
              <w:t>Độ đục</w:t>
            </w:r>
          </w:p>
        </w:tc>
        <w:tc>
          <w:tcPr>
            <w:tcW w:w="1453" w:type="dxa"/>
            <w:tcBorders>
              <w:top w:val="nil"/>
              <w:left w:val="nil"/>
              <w:bottom w:val="single" w:sz="4" w:space="0" w:color="auto"/>
              <w:right w:val="single" w:sz="4" w:space="0" w:color="auto"/>
            </w:tcBorders>
            <w:shd w:val="clear" w:color="auto" w:fill="auto"/>
            <w:noWrap/>
            <w:vAlign w:val="center"/>
            <w:hideMark/>
          </w:tcPr>
          <w:p w:rsidR="000B007E" w:rsidRPr="000E6594" w:rsidRDefault="000B007E" w:rsidP="000B007E">
            <w:pPr>
              <w:spacing w:line="276" w:lineRule="auto"/>
              <w:jc w:val="center"/>
              <w:rPr>
                <w:sz w:val="16"/>
                <w:szCs w:val="16"/>
              </w:rPr>
            </w:pPr>
            <w:r w:rsidRPr="000E6594">
              <w:rPr>
                <w:sz w:val="16"/>
                <w:szCs w:val="16"/>
              </w:rPr>
              <w:t>NTU</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21,1</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16</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23</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38,5</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50,9</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45,1</w:t>
            </w:r>
          </w:p>
        </w:tc>
        <w:tc>
          <w:tcPr>
            <w:tcW w:w="1643"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b/>
                <w:bCs/>
                <w:color w:val="000000"/>
                <w:sz w:val="16"/>
                <w:szCs w:val="16"/>
              </w:rPr>
            </w:pPr>
            <w:r>
              <w:rPr>
                <w:b/>
                <w:bCs/>
                <w:color w:val="000000"/>
                <w:sz w:val="16"/>
                <w:szCs w:val="16"/>
              </w:rPr>
              <w:t>-</w:t>
            </w:r>
          </w:p>
        </w:tc>
      </w:tr>
      <w:tr w:rsidR="000B007E" w:rsidRPr="000E6594" w:rsidTr="000B007E">
        <w:trPr>
          <w:trHeight w:val="300"/>
          <w:jc w:val="center"/>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0B007E" w:rsidRDefault="000B007E" w:rsidP="000B007E">
            <w:pPr>
              <w:jc w:val="center"/>
              <w:rPr>
                <w:b/>
                <w:bCs/>
                <w:color w:val="000000"/>
                <w:sz w:val="16"/>
                <w:szCs w:val="16"/>
              </w:rPr>
            </w:pPr>
            <w:r>
              <w:rPr>
                <w:b/>
                <w:bCs/>
                <w:color w:val="000000"/>
                <w:sz w:val="16"/>
                <w:szCs w:val="16"/>
              </w:rPr>
              <w:t>TSS</w:t>
            </w:r>
          </w:p>
        </w:tc>
        <w:tc>
          <w:tcPr>
            <w:tcW w:w="1453" w:type="dxa"/>
            <w:tcBorders>
              <w:top w:val="nil"/>
              <w:left w:val="nil"/>
              <w:bottom w:val="single" w:sz="4" w:space="0" w:color="auto"/>
              <w:right w:val="single" w:sz="4" w:space="0" w:color="auto"/>
            </w:tcBorders>
            <w:shd w:val="clear" w:color="auto" w:fill="auto"/>
            <w:noWrap/>
            <w:vAlign w:val="center"/>
            <w:hideMark/>
          </w:tcPr>
          <w:p w:rsidR="000B007E" w:rsidRPr="000E6594" w:rsidRDefault="000B007E" w:rsidP="000B007E">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20</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23</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12</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17</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20</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22</w:t>
            </w:r>
          </w:p>
        </w:tc>
        <w:tc>
          <w:tcPr>
            <w:tcW w:w="1643"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b/>
                <w:bCs/>
                <w:color w:val="000000"/>
                <w:sz w:val="16"/>
                <w:szCs w:val="16"/>
              </w:rPr>
            </w:pPr>
            <w:r>
              <w:rPr>
                <w:b/>
                <w:bCs/>
                <w:color w:val="000000"/>
                <w:sz w:val="16"/>
                <w:szCs w:val="16"/>
              </w:rPr>
              <w:t>50</w:t>
            </w:r>
          </w:p>
        </w:tc>
      </w:tr>
      <w:tr w:rsidR="000B007E" w:rsidRPr="000E6594" w:rsidTr="000B007E">
        <w:trPr>
          <w:trHeight w:val="300"/>
          <w:jc w:val="center"/>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0B007E" w:rsidRDefault="000B007E" w:rsidP="000B007E">
            <w:pPr>
              <w:jc w:val="center"/>
              <w:rPr>
                <w:b/>
                <w:bCs/>
                <w:color w:val="000000"/>
                <w:sz w:val="16"/>
                <w:szCs w:val="16"/>
              </w:rPr>
            </w:pPr>
            <w:r>
              <w:rPr>
                <w:b/>
                <w:bCs/>
                <w:color w:val="000000"/>
                <w:sz w:val="16"/>
                <w:szCs w:val="16"/>
              </w:rPr>
              <w:t>COD</w:t>
            </w:r>
          </w:p>
        </w:tc>
        <w:tc>
          <w:tcPr>
            <w:tcW w:w="1453" w:type="dxa"/>
            <w:tcBorders>
              <w:top w:val="nil"/>
              <w:left w:val="nil"/>
              <w:bottom w:val="single" w:sz="4" w:space="0" w:color="auto"/>
              <w:right w:val="single" w:sz="4" w:space="0" w:color="auto"/>
            </w:tcBorders>
            <w:shd w:val="clear" w:color="auto" w:fill="auto"/>
            <w:noWrap/>
            <w:vAlign w:val="center"/>
            <w:hideMark/>
          </w:tcPr>
          <w:p w:rsidR="000B007E" w:rsidRPr="000E6594" w:rsidRDefault="000B007E" w:rsidP="000B007E">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16</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18</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9</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7</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16</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18</w:t>
            </w:r>
          </w:p>
        </w:tc>
        <w:tc>
          <w:tcPr>
            <w:tcW w:w="1643"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b/>
                <w:bCs/>
                <w:color w:val="000000"/>
                <w:sz w:val="16"/>
                <w:szCs w:val="16"/>
              </w:rPr>
            </w:pPr>
            <w:r>
              <w:rPr>
                <w:b/>
                <w:bCs/>
                <w:color w:val="000000"/>
                <w:sz w:val="16"/>
                <w:szCs w:val="16"/>
              </w:rPr>
              <w:t>30</w:t>
            </w:r>
          </w:p>
        </w:tc>
      </w:tr>
      <w:tr w:rsidR="000B007E" w:rsidRPr="000E6594" w:rsidTr="000B007E">
        <w:trPr>
          <w:trHeight w:val="300"/>
          <w:jc w:val="center"/>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0B007E" w:rsidRDefault="000B007E" w:rsidP="000B007E">
            <w:pPr>
              <w:jc w:val="center"/>
              <w:rPr>
                <w:b/>
                <w:bCs/>
                <w:color w:val="000000"/>
                <w:sz w:val="16"/>
                <w:szCs w:val="16"/>
              </w:rPr>
            </w:pPr>
            <w:r>
              <w:rPr>
                <w:b/>
                <w:bCs/>
                <w:color w:val="000000"/>
                <w:sz w:val="16"/>
                <w:szCs w:val="16"/>
              </w:rPr>
              <w:t>BOD</w:t>
            </w:r>
            <w:r>
              <w:rPr>
                <w:b/>
                <w:bCs/>
                <w:color w:val="000000"/>
                <w:sz w:val="16"/>
                <w:szCs w:val="16"/>
                <w:vertAlign w:val="subscript"/>
              </w:rPr>
              <w:t>5</w:t>
            </w:r>
          </w:p>
        </w:tc>
        <w:tc>
          <w:tcPr>
            <w:tcW w:w="1453" w:type="dxa"/>
            <w:tcBorders>
              <w:top w:val="nil"/>
              <w:left w:val="nil"/>
              <w:bottom w:val="single" w:sz="4" w:space="0" w:color="auto"/>
              <w:right w:val="single" w:sz="4" w:space="0" w:color="auto"/>
            </w:tcBorders>
            <w:shd w:val="clear" w:color="auto" w:fill="auto"/>
            <w:noWrap/>
            <w:vAlign w:val="center"/>
            <w:hideMark/>
          </w:tcPr>
          <w:p w:rsidR="000B007E" w:rsidRPr="000E6594" w:rsidRDefault="000B007E" w:rsidP="000B007E">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9</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10</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4</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4</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8</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9</w:t>
            </w:r>
          </w:p>
        </w:tc>
        <w:tc>
          <w:tcPr>
            <w:tcW w:w="1643"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b/>
                <w:bCs/>
                <w:color w:val="000000"/>
                <w:sz w:val="16"/>
                <w:szCs w:val="16"/>
              </w:rPr>
            </w:pPr>
            <w:r>
              <w:rPr>
                <w:b/>
                <w:bCs/>
                <w:color w:val="000000"/>
                <w:sz w:val="16"/>
                <w:szCs w:val="16"/>
              </w:rPr>
              <w:t>15</w:t>
            </w:r>
          </w:p>
        </w:tc>
      </w:tr>
      <w:tr w:rsidR="000B007E" w:rsidRPr="000E6594" w:rsidTr="000B007E">
        <w:trPr>
          <w:trHeight w:val="300"/>
          <w:jc w:val="center"/>
        </w:trPr>
        <w:tc>
          <w:tcPr>
            <w:tcW w:w="1453" w:type="dxa"/>
            <w:tcBorders>
              <w:top w:val="nil"/>
              <w:left w:val="single" w:sz="4" w:space="0" w:color="auto"/>
              <w:bottom w:val="single" w:sz="4" w:space="0" w:color="auto"/>
              <w:right w:val="single" w:sz="4" w:space="0" w:color="auto"/>
            </w:tcBorders>
            <w:shd w:val="clear" w:color="auto" w:fill="auto"/>
            <w:vAlign w:val="center"/>
            <w:hideMark/>
          </w:tcPr>
          <w:p w:rsidR="000B007E" w:rsidRDefault="000B007E" w:rsidP="000B007E">
            <w:pPr>
              <w:jc w:val="center"/>
              <w:rPr>
                <w:b/>
                <w:bCs/>
                <w:color w:val="000000"/>
                <w:sz w:val="16"/>
                <w:szCs w:val="16"/>
              </w:rPr>
            </w:pPr>
            <w:r>
              <w:rPr>
                <w:b/>
                <w:bCs/>
                <w:color w:val="000000"/>
                <w:sz w:val="16"/>
                <w:szCs w:val="16"/>
              </w:rPr>
              <w:t>Cl</w:t>
            </w:r>
            <w:r>
              <w:rPr>
                <w:b/>
                <w:bCs/>
                <w:color w:val="000000"/>
                <w:sz w:val="16"/>
                <w:szCs w:val="16"/>
                <w:vertAlign w:val="superscript"/>
              </w:rPr>
              <w:t>-</w:t>
            </w:r>
          </w:p>
        </w:tc>
        <w:tc>
          <w:tcPr>
            <w:tcW w:w="1453" w:type="dxa"/>
            <w:tcBorders>
              <w:top w:val="nil"/>
              <w:left w:val="nil"/>
              <w:bottom w:val="single" w:sz="4" w:space="0" w:color="auto"/>
              <w:right w:val="single" w:sz="4" w:space="0" w:color="auto"/>
            </w:tcBorders>
            <w:shd w:val="clear" w:color="auto" w:fill="auto"/>
            <w:noWrap/>
            <w:vAlign w:val="center"/>
            <w:hideMark/>
          </w:tcPr>
          <w:p w:rsidR="000B007E" w:rsidRPr="000E6594" w:rsidRDefault="000B007E" w:rsidP="000B007E">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20,3</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15,2</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11,3</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11,8</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9,3</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11,2</w:t>
            </w:r>
          </w:p>
        </w:tc>
        <w:tc>
          <w:tcPr>
            <w:tcW w:w="1643"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b/>
                <w:bCs/>
                <w:color w:val="000000"/>
                <w:sz w:val="16"/>
                <w:szCs w:val="16"/>
              </w:rPr>
            </w:pPr>
            <w:r>
              <w:rPr>
                <w:b/>
                <w:bCs/>
                <w:color w:val="000000"/>
                <w:sz w:val="16"/>
                <w:szCs w:val="16"/>
              </w:rPr>
              <w:t>350</w:t>
            </w:r>
          </w:p>
        </w:tc>
      </w:tr>
      <w:tr w:rsidR="000B007E" w:rsidRPr="000E6594" w:rsidTr="000B007E">
        <w:trPr>
          <w:trHeight w:val="300"/>
          <w:jc w:val="center"/>
        </w:trPr>
        <w:tc>
          <w:tcPr>
            <w:tcW w:w="1453" w:type="dxa"/>
            <w:tcBorders>
              <w:top w:val="nil"/>
              <w:left w:val="single" w:sz="4" w:space="0" w:color="auto"/>
              <w:bottom w:val="single" w:sz="4" w:space="0" w:color="auto"/>
              <w:right w:val="single" w:sz="4" w:space="0" w:color="auto"/>
            </w:tcBorders>
            <w:shd w:val="clear" w:color="auto" w:fill="auto"/>
            <w:noWrap/>
            <w:vAlign w:val="center"/>
            <w:hideMark/>
          </w:tcPr>
          <w:p w:rsidR="000B007E" w:rsidRDefault="000B007E" w:rsidP="000B007E">
            <w:pPr>
              <w:jc w:val="center"/>
              <w:rPr>
                <w:b/>
                <w:bCs/>
                <w:color w:val="000000"/>
                <w:sz w:val="16"/>
                <w:szCs w:val="16"/>
              </w:rPr>
            </w:pPr>
            <w:r>
              <w:rPr>
                <w:b/>
                <w:bCs/>
                <w:color w:val="000000"/>
                <w:sz w:val="16"/>
                <w:szCs w:val="16"/>
              </w:rPr>
              <w:t>N-NH</w:t>
            </w:r>
            <w:r>
              <w:rPr>
                <w:b/>
                <w:bCs/>
                <w:color w:val="000000"/>
                <w:sz w:val="16"/>
                <w:szCs w:val="16"/>
                <w:vertAlign w:val="subscript"/>
              </w:rPr>
              <w:t>4</w:t>
            </w:r>
            <w:r>
              <w:rPr>
                <w:b/>
                <w:bCs/>
                <w:color w:val="000000"/>
                <w:sz w:val="16"/>
                <w:szCs w:val="16"/>
                <w:vertAlign w:val="superscript"/>
              </w:rPr>
              <w:t>+</w:t>
            </w:r>
          </w:p>
        </w:tc>
        <w:tc>
          <w:tcPr>
            <w:tcW w:w="1453" w:type="dxa"/>
            <w:tcBorders>
              <w:top w:val="nil"/>
              <w:left w:val="nil"/>
              <w:bottom w:val="single" w:sz="4" w:space="0" w:color="auto"/>
              <w:right w:val="single" w:sz="4" w:space="0" w:color="auto"/>
            </w:tcBorders>
            <w:shd w:val="clear" w:color="auto" w:fill="auto"/>
            <w:noWrap/>
            <w:vAlign w:val="center"/>
            <w:hideMark/>
          </w:tcPr>
          <w:p w:rsidR="000B007E" w:rsidRPr="000E6594" w:rsidRDefault="000B007E" w:rsidP="000B007E">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0,37</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0,27</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0,15</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0,29</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0,37</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0,48</w:t>
            </w:r>
          </w:p>
        </w:tc>
        <w:tc>
          <w:tcPr>
            <w:tcW w:w="1643"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b/>
                <w:bCs/>
                <w:color w:val="000000"/>
                <w:sz w:val="16"/>
                <w:szCs w:val="16"/>
              </w:rPr>
            </w:pPr>
            <w:r>
              <w:rPr>
                <w:b/>
                <w:bCs/>
                <w:color w:val="000000"/>
                <w:sz w:val="16"/>
                <w:szCs w:val="16"/>
              </w:rPr>
              <w:t>0,9</w:t>
            </w:r>
          </w:p>
        </w:tc>
      </w:tr>
      <w:tr w:rsidR="000B007E" w:rsidRPr="000E6594" w:rsidTr="000B007E">
        <w:trPr>
          <w:trHeight w:val="300"/>
          <w:jc w:val="center"/>
        </w:trPr>
        <w:tc>
          <w:tcPr>
            <w:tcW w:w="1453" w:type="dxa"/>
            <w:tcBorders>
              <w:top w:val="nil"/>
              <w:left w:val="single" w:sz="4" w:space="0" w:color="auto"/>
              <w:bottom w:val="single" w:sz="4" w:space="0" w:color="auto"/>
              <w:right w:val="single" w:sz="4" w:space="0" w:color="auto"/>
            </w:tcBorders>
            <w:shd w:val="clear" w:color="auto" w:fill="auto"/>
            <w:noWrap/>
            <w:vAlign w:val="center"/>
            <w:hideMark/>
          </w:tcPr>
          <w:p w:rsidR="000B007E" w:rsidRDefault="000B007E" w:rsidP="000B007E">
            <w:pPr>
              <w:jc w:val="center"/>
              <w:rPr>
                <w:b/>
                <w:bCs/>
                <w:color w:val="000000"/>
                <w:sz w:val="16"/>
                <w:szCs w:val="16"/>
              </w:rPr>
            </w:pPr>
            <w:r>
              <w:rPr>
                <w:b/>
                <w:bCs/>
                <w:color w:val="000000"/>
                <w:sz w:val="16"/>
                <w:szCs w:val="16"/>
              </w:rPr>
              <w:t>N-NO</w:t>
            </w:r>
            <w:r>
              <w:rPr>
                <w:b/>
                <w:bCs/>
                <w:color w:val="000000"/>
                <w:sz w:val="16"/>
                <w:szCs w:val="16"/>
                <w:vertAlign w:val="subscript"/>
              </w:rPr>
              <w:t>2</w:t>
            </w:r>
            <w:r>
              <w:rPr>
                <w:b/>
                <w:bCs/>
                <w:color w:val="000000"/>
                <w:sz w:val="16"/>
                <w:szCs w:val="16"/>
                <w:vertAlign w:val="superscript"/>
              </w:rPr>
              <w:t>-</w:t>
            </w:r>
          </w:p>
        </w:tc>
        <w:tc>
          <w:tcPr>
            <w:tcW w:w="1453" w:type="dxa"/>
            <w:tcBorders>
              <w:top w:val="nil"/>
              <w:left w:val="nil"/>
              <w:bottom w:val="single" w:sz="4" w:space="0" w:color="auto"/>
              <w:right w:val="single" w:sz="4" w:space="0" w:color="auto"/>
            </w:tcBorders>
            <w:shd w:val="clear" w:color="auto" w:fill="auto"/>
            <w:noWrap/>
            <w:vAlign w:val="center"/>
            <w:hideMark/>
          </w:tcPr>
          <w:p w:rsidR="000B007E" w:rsidRPr="000E6594" w:rsidRDefault="000B007E" w:rsidP="000B007E">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0,013</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0,034</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0,037</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0,037</w:t>
            </w:r>
          </w:p>
        </w:tc>
        <w:tc>
          <w:tcPr>
            <w:tcW w:w="1643"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b/>
                <w:bCs/>
                <w:color w:val="000000"/>
                <w:sz w:val="16"/>
                <w:szCs w:val="16"/>
              </w:rPr>
            </w:pPr>
            <w:r>
              <w:rPr>
                <w:b/>
                <w:bCs/>
                <w:color w:val="000000"/>
                <w:sz w:val="16"/>
                <w:szCs w:val="16"/>
              </w:rPr>
              <w:t>0,05</w:t>
            </w:r>
          </w:p>
        </w:tc>
      </w:tr>
      <w:tr w:rsidR="000B007E" w:rsidRPr="000E6594" w:rsidTr="000B007E">
        <w:trPr>
          <w:trHeight w:val="300"/>
          <w:jc w:val="center"/>
        </w:trPr>
        <w:tc>
          <w:tcPr>
            <w:tcW w:w="1453" w:type="dxa"/>
            <w:tcBorders>
              <w:top w:val="nil"/>
              <w:left w:val="single" w:sz="4" w:space="0" w:color="auto"/>
              <w:bottom w:val="single" w:sz="4" w:space="0" w:color="auto"/>
              <w:right w:val="single" w:sz="4" w:space="0" w:color="auto"/>
            </w:tcBorders>
            <w:shd w:val="clear" w:color="auto" w:fill="auto"/>
            <w:noWrap/>
            <w:vAlign w:val="center"/>
            <w:hideMark/>
          </w:tcPr>
          <w:p w:rsidR="000B007E" w:rsidRDefault="000B007E" w:rsidP="000B007E">
            <w:pPr>
              <w:jc w:val="center"/>
              <w:rPr>
                <w:b/>
                <w:bCs/>
                <w:color w:val="000000"/>
                <w:sz w:val="16"/>
                <w:szCs w:val="16"/>
              </w:rPr>
            </w:pPr>
            <w:r>
              <w:rPr>
                <w:b/>
                <w:bCs/>
                <w:color w:val="000000"/>
                <w:sz w:val="16"/>
                <w:szCs w:val="16"/>
              </w:rPr>
              <w:t>N-NO</w:t>
            </w:r>
            <w:r>
              <w:rPr>
                <w:b/>
                <w:bCs/>
                <w:color w:val="000000"/>
                <w:sz w:val="16"/>
                <w:szCs w:val="16"/>
                <w:vertAlign w:val="subscript"/>
              </w:rPr>
              <w:t>3</w:t>
            </w:r>
            <w:r>
              <w:rPr>
                <w:b/>
                <w:bCs/>
                <w:color w:val="000000"/>
                <w:sz w:val="16"/>
                <w:szCs w:val="16"/>
                <w:vertAlign w:val="superscript"/>
              </w:rPr>
              <w:t>-</w:t>
            </w:r>
          </w:p>
        </w:tc>
        <w:tc>
          <w:tcPr>
            <w:tcW w:w="1453" w:type="dxa"/>
            <w:tcBorders>
              <w:top w:val="nil"/>
              <w:left w:val="nil"/>
              <w:bottom w:val="single" w:sz="4" w:space="0" w:color="auto"/>
              <w:right w:val="single" w:sz="4" w:space="0" w:color="auto"/>
            </w:tcBorders>
            <w:shd w:val="clear" w:color="auto" w:fill="auto"/>
            <w:noWrap/>
            <w:vAlign w:val="center"/>
            <w:hideMark/>
          </w:tcPr>
          <w:p w:rsidR="000B007E" w:rsidRPr="000E6594" w:rsidRDefault="000B007E" w:rsidP="000B007E">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1</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0,64</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0,1</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0,1</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0,28</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0,23</w:t>
            </w:r>
          </w:p>
        </w:tc>
        <w:tc>
          <w:tcPr>
            <w:tcW w:w="1643"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b/>
                <w:bCs/>
                <w:color w:val="000000"/>
                <w:sz w:val="16"/>
                <w:szCs w:val="16"/>
              </w:rPr>
            </w:pPr>
            <w:r>
              <w:rPr>
                <w:b/>
                <w:bCs/>
                <w:color w:val="000000"/>
                <w:sz w:val="16"/>
                <w:szCs w:val="16"/>
              </w:rPr>
              <w:t>10</w:t>
            </w:r>
          </w:p>
        </w:tc>
      </w:tr>
      <w:tr w:rsidR="000B007E" w:rsidRPr="000E6594" w:rsidTr="000B007E">
        <w:trPr>
          <w:trHeight w:val="450"/>
          <w:jc w:val="center"/>
        </w:trPr>
        <w:tc>
          <w:tcPr>
            <w:tcW w:w="1453" w:type="dxa"/>
            <w:tcBorders>
              <w:top w:val="nil"/>
              <w:left w:val="single" w:sz="4" w:space="0" w:color="auto"/>
              <w:bottom w:val="single" w:sz="4" w:space="0" w:color="auto"/>
              <w:right w:val="single" w:sz="4" w:space="0" w:color="auto"/>
            </w:tcBorders>
            <w:shd w:val="clear" w:color="auto" w:fill="auto"/>
            <w:noWrap/>
            <w:vAlign w:val="center"/>
            <w:hideMark/>
          </w:tcPr>
          <w:p w:rsidR="000B007E" w:rsidRDefault="000B007E" w:rsidP="000B007E">
            <w:pPr>
              <w:jc w:val="center"/>
              <w:rPr>
                <w:b/>
                <w:bCs/>
                <w:color w:val="000000"/>
                <w:sz w:val="16"/>
                <w:szCs w:val="16"/>
              </w:rPr>
            </w:pPr>
            <w:r>
              <w:rPr>
                <w:b/>
                <w:bCs/>
                <w:color w:val="000000"/>
                <w:sz w:val="16"/>
                <w:szCs w:val="16"/>
              </w:rPr>
              <w:t>P-PO</w:t>
            </w:r>
            <w:r>
              <w:rPr>
                <w:b/>
                <w:bCs/>
                <w:color w:val="000000"/>
                <w:sz w:val="16"/>
                <w:szCs w:val="16"/>
                <w:vertAlign w:val="subscript"/>
              </w:rPr>
              <w:t>4</w:t>
            </w:r>
            <w:r>
              <w:rPr>
                <w:b/>
                <w:bCs/>
                <w:color w:val="000000"/>
                <w:sz w:val="16"/>
                <w:szCs w:val="16"/>
                <w:vertAlign w:val="superscript"/>
              </w:rPr>
              <w:t>3-</w:t>
            </w:r>
          </w:p>
        </w:tc>
        <w:tc>
          <w:tcPr>
            <w:tcW w:w="1453" w:type="dxa"/>
            <w:tcBorders>
              <w:top w:val="nil"/>
              <w:left w:val="nil"/>
              <w:bottom w:val="single" w:sz="4" w:space="0" w:color="auto"/>
              <w:right w:val="single" w:sz="4" w:space="0" w:color="auto"/>
            </w:tcBorders>
            <w:shd w:val="clear" w:color="auto" w:fill="auto"/>
            <w:noWrap/>
            <w:vAlign w:val="center"/>
            <w:hideMark/>
          </w:tcPr>
          <w:p w:rsidR="000B007E" w:rsidRPr="000E6594" w:rsidRDefault="000B007E" w:rsidP="000B007E">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0,025</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0,044</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0,044</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0,179</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0,111</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0,224</w:t>
            </w:r>
          </w:p>
        </w:tc>
        <w:tc>
          <w:tcPr>
            <w:tcW w:w="1643"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b/>
                <w:bCs/>
                <w:color w:val="000000"/>
                <w:sz w:val="16"/>
                <w:szCs w:val="16"/>
              </w:rPr>
            </w:pPr>
            <w:r>
              <w:rPr>
                <w:b/>
                <w:bCs/>
                <w:color w:val="000000"/>
                <w:sz w:val="16"/>
                <w:szCs w:val="16"/>
              </w:rPr>
              <w:t>0,3</w:t>
            </w:r>
          </w:p>
        </w:tc>
      </w:tr>
      <w:tr w:rsidR="000B007E" w:rsidRPr="000E6594" w:rsidTr="000B007E">
        <w:trPr>
          <w:trHeight w:val="300"/>
          <w:jc w:val="center"/>
        </w:trPr>
        <w:tc>
          <w:tcPr>
            <w:tcW w:w="1453" w:type="dxa"/>
            <w:tcBorders>
              <w:top w:val="nil"/>
              <w:left w:val="single" w:sz="4" w:space="0" w:color="auto"/>
              <w:bottom w:val="single" w:sz="4" w:space="0" w:color="auto"/>
              <w:right w:val="single" w:sz="4" w:space="0" w:color="auto"/>
            </w:tcBorders>
            <w:shd w:val="clear" w:color="auto" w:fill="auto"/>
            <w:noWrap/>
            <w:vAlign w:val="center"/>
            <w:hideMark/>
          </w:tcPr>
          <w:p w:rsidR="000B007E" w:rsidRDefault="000B007E" w:rsidP="000B007E">
            <w:pPr>
              <w:jc w:val="center"/>
              <w:rPr>
                <w:b/>
                <w:bCs/>
                <w:color w:val="000000"/>
                <w:sz w:val="16"/>
                <w:szCs w:val="16"/>
              </w:rPr>
            </w:pPr>
            <w:r>
              <w:rPr>
                <w:b/>
                <w:bCs/>
                <w:color w:val="000000"/>
                <w:sz w:val="16"/>
                <w:szCs w:val="16"/>
              </w:rPr>
              <w:t>CN</w:t>
            </w:r>
            <w:r>
              <w:rPr>
                <w:color w:val="000000"/>
                <w:sz w:val="16"/>
                <w:szCs w:val="16"/>
                <w:vertAlign w:val="superscript"/>
              </w:rPr>
              <w:t>-</w:t>
            </w:r>
          </w:p>
        </w:tc>
        <w:tc>
          <w:tcPr>
            <w:tcW w:w="1453" w:type="dxa"/>
            <w:tcBorders>
              <w:top w:val="nil"/>
              <w:left w:val="nil"/>
              <w:bottom w:val="single" w:sz="4" w:space="0" w:color="auto"/>
              <w:right w:val="single" w:sz="4" w:space="0" w:color="auto"/>
            </w:tcBorders>
            <w:shd w:val="clear" w:color="auto" w:fill="auto"/>
            <w:noWrap/>
            <w:vAlign w:val="center"/>
            <w:hideMark/>
          </w:tcPr>
          <w:p w:rsidR="000B007E" w:rsidRPr="000E6594" w:rsidRDefault="000B007E" w:rsidP="000B007E">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b/>
                <w:bCs/>
                <w:color w:val="000000"/>
                <w:sz w:val="16"/>
                <w:szCs w:val="16"/>
              </w:rPr>
            </w:pPr>
            <w:r>
              <w:rPr>
                <w:b/>
                <w:bCs/>
                <w:color w:val="000000"/>
                <w:sz w:val="16"/>
                <w:szCs w:val="16"/>
              </w:rPr>
              <w:t>0,05</w:t>
            </w:r>
          </w:p>
        </w:tc>
      </w:tr>
      <w:tr w:rsidR="000B007E" w:rsidRPr="000E6594" w:rsidTr="000B007E">
        <w:trPr>
          <w:trHeight w:val="450"/>
          <w:jc w:val="center"/>
        </w:trPr>
        <w:tc>
          <w:tcPr>
            <w:tcW w:w="1453" w:type="dxa"/>
            <w:tcBorders>
              <w:top w:val="nil"/>
              <w:left w:val="single" w:sz="4" w:space="0" w:color="auto"/>
              <w:bottom w:val="single" w:sz="4" w:space="0" w:color="auto"/>
              <w:right w:val="single" w:sz="4" w:space="0" w:color="auto"/>
            </w:tcBorders>
            <w:shd w:val="clear" w:color="auto" w:fill="auto"/>
            <w:noWrap/>
            <w:vAlign w:val="center"/>
            <w:hideMark/>
          </w:tcPr>
          <w:p w:rsidR="000B007E" w:rsidRDefault="000B007E" w:rsidP="000B007E">
            <w:pPr>
              <w:jc w:val="center"/>
              <w:rPr>
                <w:b/>
                <w:bCs/>
                <w:color w:val="000000"/>
                <w:sz w:val="16"/>
                <w:szCs w:val="16"/>
              </w:rPr>
            </w:pPr>
            <w:r>
              <w:rPr>
                <w:b/>
                <w:bCs/>
                <w:color w:val="000000"/>
                <w:sz w:val="16"/>
                <w:szCs w:val="16"/>
              </w:rPr>
              <w:t>Dầu mỡ</w:t>
            </w:r>
          </w:p>
        </w:tc>
        <w:tc>
          <w:tcPr>
            <w:tcW w:w="1453" w:type="dxa"/>
            <w:tcBorders>
              <w:top w:val="nil"/>
              <w:left w:val="nil"/>
              <w:bottom w:val="single" w:sz="4" w:space="0" w:color="auto"/>
              <w:right w:val="single" w:sz="4" w:space="0" w:color="auto"/>
            </w:tcBorders>
            <w:shd w:val="clear" w:color="auto" w:fill="auto"/>
            <w:noWrap/>
            <w:vAlign w:val="center"/>
            <w:hideMark/>
          </w:tcPr>
          <w:p w:rsidR="000B007E" w:rsidRPr="000E6594" w:rsidRDefault="000B007E" w:rsidP="000B007E">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0,1</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0,1</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0,1</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0,2</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22"/>
                <w:szCs w:val="22"/>
              </w:rPr>
            </w:pPr>
            <w:r>
              <w:rPr>
                <w:color w:val="000000"/>
                <w:sz w:val="22"/>
                <w:szCs w:val="22"/>
              </w:rPr>
              <w:t>0,1</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0,1</w:t>
            </w:r>
          </w:p>
        </w:tc>
        <w:tc>
          <w:tcPr>
            <w:tcW w:w="1643"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b/>
                <w:bCs/>
                <w:color w:val="000000"/>
                <w:sz w:val="16"/>
                <w:szCs w:val="16"/>
              </w:rPr>
            </w:pPr>
            <w:r>
              <w:rPr>
                <w:b/>
                <w:bCs/>
                <w:color w:val="000000"/>
                <w:sz w:val="16"/>
                <w:szCs w:val="16"/>
              </w:rPr>
              <w:t>1</w:t>
            </w:r>
          </w:p>
        </w:tc>
      </w:tr>
      <w:tr w:rsidR="000B007E" w:rsidRPr="000E6594" w:rsidTr="000B007E">
        <w:trPr>
          <w:trHeight w:val="450"/>
          <w:jc w:val="center"/>
        </w:trPr>
        <w:tc>
          <w:tcPr>
            <w:tcW w:w="1453" w:type="dxa"/>
            <w:tcBorders>
              <w:top w:val="nil"/>
              <w:left w:val="single" w:sz="4" w:space="0" w:color="auto"/>
              <w:bottom w:val="single" w:sz="4" w:space="0" w:color="auto"/>
              <w:right w:val="single" w:sz="4" w:space="0" w:color="auto"/>
            </w:tcBorders>
            <w:shd w:val="clear" w:color="auto" w:fill="auto"/>
            <w:noWrap/>
            <w:vAlign w:val="center"/>
            <w:hideMark/>
          </w:tcPr>
          <w:p w:rsidR="000B007E" w:rsidRDefault="000B007E" w:rsidP="000B007E">
            <w:pPr>
              <w:jc w:val="center"/>
              <w:rPr>
                <w:b/>
                <w:bCs/>
                <w:color w:val="000000"/>
                <w:sz w:val="16"/>
                <w:szCs w:val="16"/>
              </w:rPr>
            </w:pPr>
            <w:r>
              <w:rPr>
                <w:b/>
                <w:bCs/>
                <w:color w:val="000000"/>
                <w:sz w:val="16"/>
                <w:szCs w:val="16"/>
              </w:rPr>
              <w:t>Pb</w:t>
            </w:r>
          </w:p>
        </w:tc>
        <w:tc>
          <w:tcPr>
            <w:tcW w:w="1453" w:type="dxa"/>
            <w:tcBorders>
              <w:top w:val="nil"/>
              <w:left w:val="nil"/>
              <w:bottom w:val="single" w:sz="4" w:space="0" w:color="auto"/>
              <w:right w:val="single" w:sz="4" w:space="0" w:color="auto"/>
            </w:tcBorders>
            <w:shd w:val="clear" w:color="auto" w:fill="auto"/>
            <w:noWrap/>
            <w:vAlign w:val="center"/>
            <w:hideMark/>
          </w:tcPr>
          <w:p w:rsidR="000B007E" w:rsidRPr="000E6594" w:rsidRDefault="000B007E" w:rsidP="000B007E">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0,0028</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b/>
                <w:bCs/>
                <w:color w:val="000000"/>
                <w:sz w:val="16"/>
                <w:szCs w:val="16"/>
              </w:rPr>
            </w:pPr>
            <w:r>
              <w:rPr>
                <w:b/>
                <w:bCs/>
                <w:color w:val="000000"/>
                <w:sz w:val="16"/>
                <w:szCs w:val="16"/>
              </w:rPr>
              <w:t>0,05</w:t>
            </w:r>
          </w:p>
        </w:tc>
      </w:tr>
      <w:tr w:rsidR="000B007E" w:rsidRPr="000E6594" w:rsidTr="0051498E">
        <w:trPr>
          <w:trHeight w:val="300"/>
          <w:jc w:val="center"/>
        </w:trPr>
        <w:tc>
          <w:tcPr>
            <w:tcW w:w="1453" w:type="dxa"/>
            <w:tcBorders>
              <w:top w:val="nil"/>
              <w:left w:val="single" w:sz="4" w:space="0" w:color="auto"/>
              <w:bottom w:val="single" w:sz="4" w:space="0" w:color="auto"/>
              <w:right w:val="single" w:sz="4" w:space="0" w:color="auto"/>
            </w:tcBorders>
            <w:shd w:val="clear" w:color="auto" w:fill="auto"/>
            <w:noWrap/>
            <w:vAlign w:val="center"/>
            <w:hideMark/>
          </w:tcPr>
          <w:p w:rsidR="000B007E" w:rsidRDefault="000B007E" w:rsidP="000B007E">
            <w:pPr>
              <w:jc w:val="center"/>
              <w:rPr>
                <w:b/>
                <w:bCs/>
                <w:color w:val="000000"/>
                <w:sz w:val="16"/>
                <w:szCs w:val="16"/>
              </w:rPr>
            </w:pPr>
            <w:r>
              <w:rPr>
                <w:b/>
                <w:bCs/>
                <w:color w:val="000000"/>
                <w:sz w:val="16"/>
                <w:szCs w:val="16"/>
              </w:rPr>
              <w:t>Fe</w:t>
            </w:r>
          </w:p>
        </w:tc>
        <w:tc>
          <w:tcPr>
            <w:tcW w:w="1453" w:type="dxa"/>
            <w:tcBorders>
              <w:top w:val="nil"/>
              <w:left w:val="nil"/>
              <w:bottom w:val="single" w:sz="4" w:space="0" w:color="auto"/>
              <w:right w:val="single" w:sz="4" w:space="0" w:color="auto"/>
            </w:tcBorders>
            <w:shd w:val="clear" w:color="auto" w:fill="auto"/>
            <w:noWrap/>
            <w:vAlign w:val="center"/>
            <w:hideMark/>
          </w:tcPr>
          <w:p w:rsidR="000B007E" w:rsidRPr="000E6594" w:rsidRDefault="000B007E" w:rsidP="000B007E">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0,6</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0,53</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0,53</w:t>
            </w:r>
          </w:p>
        </w:tc>
        <w:tc>
          <w:tcPr>
            <w:tcW w:w="1454" w:type="dxa"/>
            <w:tcBorders>
              <w:top w:val="nil"/>
              <w:left w:val="nil"/>
              <w:bottom w:val="single" w:sz="4" w:space="0" w:color="auto"/>
              <w:right w:val="single" w:sz="4" w:space="0" w:color="auto"/>
            </w:tcBorders>
            <w:shd w:val="clear" w:color="auto" w:fill="D9D9D9" w:themeFill="background1" w:themeFillShade="D9"/>
            <w:vAlign w:val="center"/>
          </w:tcPr>
          <w:p w:rsidR="000B007E" w:rsidRDefault="000B007E" w:rsidP="000B007E">
            <w:pPr>
              <w:jc w:val="center"/>
              <w:rPr>
                <w:color w:val="000000"/>
                <w:sz w:val="16"/>
                <w:szCs w:val="16"/>
              </w:rPr>
            </w:pPr>
            <w:r>
              <w:rPr>
                <w:color w:val="000000"/>
                <w:sz w:val="16"/>
                <w:szCs w:val="16"/>
              </w:rPr>
              <w:t>1,7</w:t>
            </w:r>
          </w:p>
        </w:tc>
        <w:tc>
          <w:tcPr>
            <w:tcW w:w="1454" w:type="dxa"/>
            <w:tcBorders>
              <w:top w:val="nil"/>
              <w:left w:val="nil"/>
              <w:bottom w:val="single" w:sz="4" w:space="0" w:color="auto"/>
              <w:right w:val="single" w:sz="4" w:space="0" w:color="auto"/>
            </w:tcBorders>
            <w:shd w:val="clear" w:color="auto" w:fill="D9D9D9" w:themeFill="background1" w:themeFillShade="D9"/>
            <w:vAlign w:val="center"/>
          </w:tcPr>
          <w:p w:rsidR="000B007E" w:rsidRDefault="000B007E" w:rsidP="000B007E">
            <w:pPr>
              <w:jc w:val="center"/>
              <w:rPr>
                <w:color w:val="000000"/>
                <w:sz w:val="16"/>
                <w:szCs w:val="16"/>
              </w:rPr>
            </w:pPr>
            <w:r>
              <w:rPr>
                <w:color w:val="000000"/>
                <w:sz w:val="16"/>
                <w:szCs w:val="16"/>
              </w:rPr>
              <w:t>1,54</w:t>
            </w:r>
          </w:p>
        </w:tc>
        <w:tc>
          <w:tcPr>
            <w:tcW w:w="1454" w:type="dxa"/>
            <w:tcBorders>
              <w:top w:val="nil"/>
              <w:left w:val="nil"/>
              <w:bottom w:val="single" w:sz="4" w:space="0" w:color="auto"/>
              <w:right w:val="single" w:sz="4" w:space="0" w:color="auto"/>
            </w:tcBorders>
            <w:shd w:val="clear" w:color="auto" w:fill="D9D9D9" w:themeFill="background1" w:themeFillShade="D9"/>
            <w:vAlign w:val="center"/>
          </w:tcPr>
          <w:p w:rsidR="000B007E" w:rsidRDefault="000B007E" w:rsidP="000B007E">
            <w:pPr>
              <w:jc w:val="center"/>
              <w:rPr>
                <w:color w:val="000000"/>
                <w:sz w:val="16"/>
                <w:szCs w:val="16"/>
              </w:rPr>
            </w:pPr>
            <w:r>
              <w:rPr>
                <w:color w:val="000000"/>
                <w:sz w:val="16"/>
                <w:szCs w:val="16"/>
              </w:rPr>
              <w:t>2,55</w:t>
            </w:r>
          </w:p>
        </w:tc>
        <w:tc>
          <w:tcPr>
            <w:tcW w:w="1643"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b/>
                <w:bCs/>
                <w:color w:val="000000"/>
                <w:sz w:val="16"/>
                <w:szCs w:val="16"/>
              </w:rPr>
            </w:pPr>
            <w:r>
              <w:rPr>
                <w:b/>
                <w:bCs/>
                <w:color w:val="000000"/>
                <w:sz w:val="16"/>
                <w:szCs w:val="16"/>
              </w:rPr>
              <w:t>1,5</w:t>
            </w:r>
          </w:p>
        </w:tc>
      </w:tr>
      <w:tr w:rsidR="000B007E" w:rsidRPr="000E6594" w:rsidTr="000B007E">
        <w:trPr>
          <w:trHeight w:val="450"/>
          <w:jc w:val="center"/>
        </w:trPr>
        <w:tc>
          <w:tcPr>
            <w:tcW w:w="1453" w:type="dxa"/>
            <w:tcBorders>
              <w:top w:val="nil"/>
              <w:left w:val="single" w:sz="4" w:space="0" w:color="auto"/>
              <w:bottom w:val="single" w:sz="4" w:space="0" w:color="auto"/>
              <w:right w:val="single" w:sz="4" w:space="0" w:color="auto"/>
            </w:tcBorders>
            <w:shd w:val="clear" w:color="auto" w:fill="auto"/>
            <w:noWrap/>
            <w:vAlign w:val="center"/>
            <w:hideMark/>
          </w:tcPr>
          <w:p w:rsidR="000B007E" w:rsidRDefault="000B007E" w:rsidP="000B007E">
            <w:pPr>
              <w:jc w:val="center"/>
              <w:rPr>
                <w:b/>
                <w:bCs/>
                <w:color w:val="000000"/>
                <w:sz w:val="16"/>
                <w:szCs w:val="16"/>
              </w:rPr>
            </w:pPr>
            <w:r>
              <w:rPr>
                <w:b/>
                <w:bCs/>
                <w:color w:val="000000"/>
                <w:sz w:val="16"/>
                <w:szCs w:val="16"/>
              </w:rPr>
              <w:t>As</w:t>
            </w:r>
          </w:p>
        </w:tc>
        <w:tc>
          <w:tcPr>
            <w:tcW w:w="1453" w:type="dxa"/>
            <w:tcBorders>
              <w:top w:val="nil"/>
              <w:left w:val="nil"/>
              <w:bottom w:val="single" w:sz="4" w:space="0" w:color="auto"/>
              <w:right w:val="single" w:sz="4" w:space="0" w:color="auto"/>
            </w:tcBorders>
            <w:shd w:val="clear" w:color="auto" w:fill="auto"/>
            <w:noWrap/>
            <w:vAlign w:val="center"/>
            <w:hideMark/>
          </w:tcPr>
          <w:p w:rsidR="000B007E" w:rsidRPr="000E6594" w:rsidRDefault="000B007E" w:rsidP="000B007E">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0,0011</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0,0016</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0,0017</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0,0018</w:t>
            </w:r>
          </w:p>
        </w:tc>
        <w:tc>
          <w:tcPr>
            <w:tcW w:w="1643"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b/>
                <w:bCs/>
                <w:color w:val="000000"/>
                <w:sz w:val="16"/>
                <w:szCs w:val="16"/>
              </w:rPr>
            </w:pPr>
            <w:r>
              <w:rPr>
                <w:b/>
                <w:bCs/>
                <w:color w:val="000000"/>
                <w:sz w:val="16"/>
                <w:szCs w:val="16"/>
              </w:rPr>
              <w:t>0,05</w:t>
            </w:r>
          </w:p>
        </w:tc>
      </w:tr>
      <w:tr w:rsidR="000B007E" w:rsidRPr="000E6594" w:rsidTr="000B007E">
        <w:trPr>
          <w:trHeight w:val="300"/>
          <w:jc w:val="center"/>
        </w:trPr>
        <w:tc>
          <w:tcPr>
            <w:tcW w:w="1453" w:type="dxa"/>
            <w:tcBorders>
              <w:top w:val="nil"/>
              <w:left w:val="single" w:sz="4" w:space="0" w:color="auto"/>
              <w:bottom w:val="single" w:sz="4" w:space="0" w:color="auto"/>
              <w:right w:val="single" w:sz="4" w:space="0" w:color="auto"/>
            </w:tcBorders>
            <w:shd w:val="clear" w:color="auto" w:fill="auto"/>
            <w:noWrap/>
            <w:vAlign w:val="center"/>
            <w:hideMark/>
          </w:tcPr>
          <w:p w:rsidR="000B007E" w:rsidRDefault="000B007E" w:rsidP="000B007E">
            <w:pPr>
              <w:jc w:val="center"/>
              <w:rPr>
                <w:b/>
                <w:bCs/>
                <w:color w:val="000000"/>
                <w:sz w:val="16"/>
                <w:szCs w:val="16"/>
              </w:rPr>
            </w:pPr>
            <w:r>
              <w:rPr>
                <w:b/>
                <w:bCs/>
                <w:color w:val="000000"/>
                <w:sz w:val="16"/>
                <w:szCs w:val="16"/>
              </w:rPr>
              <w:t>Hg</w:t>
            </w:r>
          </w:p>
        </w:tc>
        <w:tc>
          <w:tcPr>
            <w:tcW w:w="1453" w:type="dxa"/>
            <w:tcBorders>
              <w:top w:val="nil"/>
              <w:left w:val="nil"/>
              <w:bottom w:val="single" w:sz="4" w:space="0" w:color="auto"/>
              <w:right w:val="single" w:sz="4" w:space="0" w:color="auto"/>
            </w:tcBorders>
            <w:shd w:val="clear" w:color="auto" w:fill="auto"/>
            <w:noWrap/>
            <w:vAlign w:val="center"/>
            <w:hideMark/>
          </w:tcPr>
          <w:p w:rsidR="000B007E" w:rsidRPr="000E6594" w:rsidRDefault="000B007E" w:rsidP="000B007E">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b/>
                <w:bCs/>
                <w:color w:val="000000"/>
                <w:sz w:val="16"/>
                <w:szCs w:val="16"/>
              </w:rPr>
            </w:pPr>
            <w:r>
              <w:rPr>
                <w:b/>
                <w:bCs/>
                <w:color w:val="000000"/>
                <w:sz w:val="16"/>
                <w:szCs w:val="16"/>
              </w:rPr>
              <w:t>0,001</w:t>
            </w:r>
          </w:p>
        </w:tc>
      </w:tr>
      <w:tr w:rsidR="000B007E" w:rsidRPr="000E6594" w:rsidTr="0051498E">
        <w:trPr>
          <w:trHeight w:val="300"/>
          <w:jc w:val="center"/>
        </w:trPr>
        <w:tc>
          <w:tcPr>
            <w:tcW w:w="1453" w:type="dxa"/>
            <w:tcBorders>
              <w:top w:val="nil"/>
              <w:left w:val="single" w:sz="4" w:space="0" w:color="auto"/>
              <w:bottom w:val="single" w:sz="4" w:space="0" w:color="auto"/>
              <w:right w:val="single" w:sz="4" w:space="0" w:color="auto"/>
            </w:tcBorders>
            <w:shd w:val="clear" w:color="auto" w:fill="auto"/>
            <w:noWrap/>
            <w:vAlign w:val="center"/>
            <w:hideMark/>
          </w:tcPr>
          <w:p w:rsidR="000B007E" w:rsidRDefault="000B007E" w:rsidP="000B007E">
            <w:pPr>
              <w:jc w:val="center"/>
              <w:rPr>
                <w:b/>
                <w:bCs/>
                <w:color w:val="000000"/>
                <w:sz w:val="16"/>
                <w:szCs w:val="16"/>
              </w:rPr>
            </w:pPr>
            <w:r>
              <w:rPr>
                <w:b/>
                <w:bCs/>
                <w:color w:val="000000"/>
                <w:sz w:val="16"/>
                <w:szCs w:val="16"/>
              </w:rPr>
              <w:t>Coliform</w:t>
            </w:r>
          </w:p>
        </w:tc>
        <w:tc>
          <w:tcPr>
            <w:tcW w:w="1453" w:type="dxa"/>
            <w:tcBorders>
              <w:top w:val="nil"/>
              <w:left w:val="nil"/>
              <w:bottom w:val="single" w:sz="4" w:space="0" w:color="auto"/>
              <w:right w:val="single" w:sz="4" w:space="0" w:color="auto"/>
            </w:tcBorders>
            <w:shd w:val="clear" w:color="auto" w:fill="auto"/>
            <w:noWrap/>
            <w:vAlign w:val="center"/>
            <w:hideMark/>
          </w:tcPr>
          <w:p w:rsidR="000B007E" w:rsidRPr="000E6594" w:rsidRDefault="000B007E" w:rsidP="000B007E">
            <w:pPr>
              <w:spacing w:line="276" w:lineRule="auto"/>
              <w:jc w:val="center"/>
              <w:rPr>
                <w:sz w:val="16"/>
                <w:szCs w:val="16"/>
              </w:rPr>
            </w:pPr>
            <w:r w:rsidRPr="000E6594">
              <w:rPr>
                <w:sz w:val="16"/>
                <w:szCs w:val="16"/>
              </w:rPr>
              <w:t>MPN/100ml</w:t>
            </w:r>
          </w:p>
        </w:tc>
        <w:tc>
          <w:tcPr>
            <w:tcW w:w="1454" w:type="dxa"/>
            <w:tcBorders>
              <w:top w:val="nil"/>
              <w:left w:val="nil"/>
              <w:bottom w:val="single" w:sz="4" w:space="0" w:color="auto"/>
              <w:right w:val="single" w:sz="4" w:space="0" w:color="auto"/>
            </w:tcBorders>
            <w:shd w:val="clear" w:color="auto" w:fill="D9D9D9" w:themeFill="background1" w:themeFillShade="D9"/>
            <w:vAlign w:val="center"/>
          </w:tcPr>
          <w:p w:rsidR="000B007E" w:rsidRDefault="000B007E" w:rsidP="000B007E">
            <w:pPr>
              <w:jc w:val="center"/>
              <w:rPr>
                <w:color w:val="000000"/>
                <w:sz w:val="16"/>
                <w:szCs w:val="16"/>
              </w:rPr>
            </w:pPr>
            <w:r>
              <w:rPr>
                <w:color w:val="000000"/>
                <w:sz w:val="16"/>
                <w:szCs w:val="16"/>
              </w:rPr>
              <w:t>15000</w:t>
            </w:r>
          </w:p>
        </w:tc>
        <w:tc>
          <w:tcPr>
            <w:tcW w:w="1454" w:type="dxa"/>
            <w:tcBorders>
              <w:top w:val="nil"/>
              <w:left w:val="nil"/>
              <w:bottom w:val="single" w:sz="4" w:space="0" w:color="auto"/>
              <w:right w:val="single" w:sz="4" w:space="0" w:color="auto"/>
            </w:tcBorders>
            <w:shd w:val="clear" w:color="auto" w:fill="D9D9D9" w:themeFill="background1" w:themeFillShade="D9"/>
            <w:vAlign w:val="center"/>
          </w:tcPr>
          <w:p w:rsidR="000B007E" w:rsidRDefault="000B007E" w:rsidP="000B007E">
            <w:pPr>
              <w:jc w:val="center"/>
              <w:rPr>
                <w:color w:val="000000"/>
                <w:sz w:val="16"/>
                <w:szCs w:val="16"/>
              </w:rPr>
            </w:pPr>
            <w:r>
              <w:rPr>
                <w:color w:val="000000"/>
                <w:sz w:val="16"/>
                <w:szCs w:val="16"/>
              </w:rPr>
              <w:t>9300</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2400</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4600</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2400</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4300</w:t>
            </w:r>
          </w:p>
        </w:tc>
        <w:tc>
          <w:tcPr>
            <w:tcW w:w="1643"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b/>
                <w:bCs/>
                <w:color w:val="000000"/>
                <w:sz w:val="16"/>
                <w:szCs w:val="16"/>
              </w:rPr>
            </w:pPr>
            <w:r>
              <w:rPr>
                <w:b/>
                <w:bCs/>
                <w:color w:val="000000"/>
                <w:sz w:val="16"/>
                <w:szCs w:val="16"/>
              </w:rPr>
              <w:t>7500</w:t>
            </w:r>
          </w:p>
        </w:tc>
      </w:tr>
      <w:tr w:rsidR="000B007E" w:rsidRPr="000E6594" w:rsidTr="000B007E">
        <w:trPr>
          <w:trHeight w:val="300"/>
          <w:jc w:val="center"/>
        </w:trPr>
        <w:tc>
          <w:tcPr>
            <w:tcW w:w="1453" w:type="dxa"/>
            <w:tcBorders>
              <w:top w:val="nil"/>
              <w:left w:val="single" w:sz="4" w:space="0" w:color="auto"/>
              <w:bottom w:val="single" w:sz="4" w:space="0" w:color="auto"/>
              <w:right w:val="single" w:sz="4" w:space="0" w:color="auto"/>
            </w:tcBorders>
            <w:shd w:val="clear" w:color="auto" w:fill="auto"/>
            <w:noWrap/>
            <w:vAlign w:val="center"/>
            <w:hideMark/>
          </w:tcPr>
          <w:p w:rsidR="000B007E" w:rsidRDefault="000B007E" w:rsidP="000B007E">
            <w:pPr>
              <w:jc w:val="center"/>
              <w:rPr>
                <w:b/>
                <w:bCs/>
                <w:color w:val="000000"/>
                <w:sz w:val="16"/>
                <w:szCs w:val="16"/>
              </w:rPr>
            </w:pPr>
            <w:r>
              <w:rPr>
                <w:b/>
                <w:bCs/>
                <w:color w:val="000000"/>
                <w:sz w:val="16"/>
                <w:szCs w:val="16"/>
              </w:rPr>
              <w:t>E.Coli</w:t>
            </w:r>
          </w:p>
        </w:tc>
        <w:tc>
          <w:tcPr>
            <w:tcW w:w="1453" w:type="dxa"/>
            <w:tcBorders>
              <w:top w:val="nil"/>
              <w:left w:val="nil"/>
              <w:bottom w:val="single" w:sz="4" w:space="0" w:color="auto"/>
              <w:right w:val="single" w:sz="4" w:space="0" w:color="auto"/>
            </w:tcBorders>
            <w:shd w:val="clear" w:color="auto" w:fill="auto"/>
            <w:noWrap/>
            <w:vAlign w:val="center"/>
            <w:hideMark/>
          </w:tcPr>
          <w:p w:rsidR="000B007E" w:rsidRPr="000E6594" w:rsidRDefault="000B007E" w:rsidP="000B007E">
            <w:pPr>
              <w:spacing w:line="276" w:lineRule="auto"/>
              <w:jc w:val="center"/>
              <w:rPr>
                <w:sz w:val="16"/>
                <w:szCs w:val="16"/>
              </w:rPr>
            </w:pPr>
            <w:r w:rsidRPr="000E6594">
              <w:rPr>
                <w:sz w:val="16"/>
                <w:szCs w:val="16"/>
              </w:rPr>
              <w:t>MPN/100ml</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0B007E" w:rsidRDefault="000B007E" w:rsidP="000B007E">
            <w:pPr>
              <w:jc w:val="center"/>
              <w:rPr>
                <w:b/>
                <w:bCs/>
                <w:color w:val="000000"/>
                <w:sz w:val="16"/>
                <w:szCs w:val="16"/>
              </w:rPr>
            </w:pPr>
            <w:r>
              <w:rPr>
                <w:b/>
                <w:bCs/>
                <w:color w:val="000000"/>
                <w:sz w:val="16"/>
                <w:szCs w:val="16"/>
              </w:rPr>
              <w:t>100</w:t>
            </w:r>
          </w:p>
        </w:tc>
      </w:tr>
      <w:tr w:rsidR="000B007E" w:rsidRPr="000E6594" w:rsidTr="000B007E">
        <w:trPr>
          <w:trHeight w:val="450"/>
          <w:jc w:val="center"/>
        </w:trPr>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07E" w:rsidRDefault="000B007E" w:rsidP="000B007E">
            <w:pPr>
              <w:jc w:val="center"/>
              <w:rPr>
                <w:b/>
                <w:bCs/>
                <w:color w:val="000000"/>
                <w:sz w:val="16"/>
                <w:szCs w:val="16"/>
              </w:rPr>
            </w:pPr>
            <w:r>
              <w:rPr>
                <w:b/>
                <w:bCs/>
                <w:color w:val="000000"/>
                <w:sz w:val="16"/>
                <w:szCs w:val="16"/>
              </w:rPr>
              <w:t>Chất hoạt động bề mặt</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07E" w:rsidRPr="000E6594" w:rsidRDefault="000B007E" w:rsidP="000B007E">
            <w:pPr>
              <w:spacing w:line="276" w:lineRule="auto"/>
              <w:jc w:val="center"/>
              <w:rPr>
                <w:sz w:val="16"/>
                <w:szCs w:val="16"/>
              </w:rPr>
            </w:pPr>
            <w:r w:rsidRPr="000E6594">
              <w:rPr>
                <w:sz w:val="16"/>
                <w:szCs w:val="16"/>
              </w:rPr>
              <w:t>mg/l</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0B007E" w:rsidRDefault="000B007E" w:rsidP="000B007E">
            <w:pPr>
              <w:jc w:val="center"/>
              <w:rPr>
                <w:color w:val="000000"/>
                <w:sz w:val="16"/>
                <w:szCs w:val="16"/>
              </w:rPr>
            </w:pPr>
            <w:r>
              <w:rPr>
                <w:color w:val="000000"/>
                <w:sz w:val="16"/>
                <w:szCs w:val="16"/>
              </w:rPr>
              <w:t>KPH</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rsidR="000B007E" w:rsidRDefault="000B007E" w:rsidP="000B007E">
            <w:pPr>
              <w:jc w:val="center"/>
              <w:rPr>
                <w:b/>
                <w:bCs/>
                <w:color w:val="000000"/>
                <w:sz w:val="16"/>
                <w:szCs w:val="16"/>
              </w:rPr>
            </w:pPr>
            <w:r>
              <w:rPr>
                <w:b/>
                <w:bCs/>
                <w:color w:val="000000"/>
                <w:sz w:val="16"/>
                <w:szCs w:val="16"/>
              </w:rPr>
              <w:t>0.4</w:t>
            </w:r>
          </w:p>
        </w:tc>
      </w:tr>
      <w:tr w:rsidR="00CF0576" w:rsidRPr="000E6594" w:rsidTr="000B007E">
        <w:trPr>
          <w:trHeight w:val="780"/>
          <w:jc w:val="center"/>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b/>
                <w:bCs/>
                <w:sz w:val="16"/>
                <w:szCs w:val="16"/>
              </w:rPr>
            </w:pPr>
            <w:r w:rsidRPr="000E6594">
              <w:rPr>
                <w:b/>
                <w:bCs/>
                <w:sz w:val="16"/>
                <w:szCs w:val="16"/>
                <w:lang w:val="nl-NL"/>
              </w:rPr>
              <w:lastRenderedPageBreak/>
              <w:t>Hóa chất BVTV gốc Clo hữu cơ (µg/l)</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a-Lindane</w:t>
            </w:r>
          </w:p>
        </w:tc>
        <w:tc>
          <w:tcPr>
            <w:tcW w:w="1454" w:type="dxa"/>
            <w:tcBorders>
              <w:top w:val="single" w:sz="4" w:space="0" w:color="auto"/>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single" w:sz="4" w:space="0" w:color="auto"/>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single" w:sz="4" w:space="0" w:color="auto"/>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single" w:sz="4" w:space="0" w:color="auto"/>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single" w:sz="4" w:space="0" w:color="auto"/>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single" w:sz="4" w:space="0" w:color="auto"/>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643" w:type="dxa"/>
            <w:tcBorders>
              <w:top w:val="single" w:sz="4" w:space="0" w:color="auto"/>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sz w:val="16"/>
                <w:szCs w:val="16"/>
              </w:rPr>
            </w:pPr>
            <w:r w:rsidRPr="000E6594">
              <w:rPr>
                <w:b/>
                <w:bCs/>
                <w:sz w:val="16"/>
                <w:szCs w:val="16"/>
              </w:rPr>
              <w:t>-</w:t>
            </w:r>
          </w:p>
        </w:tc>
      </w:tr>
      <w:tr w:rsidR="00CF0576" w:rsidRPr="000E6594" w:rsidTr="000B007E">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b-Lindane</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sz w:val="16"/>
                <w:szCs w:val="16"/>
              </w:rPr>
            </w:pPr>
            <w:r w:rsidRPr="000E6594">
              <w:rPr>
                <w:b/>
                <w:bCs/>
                <w:sz w:val="16"/>
                <w:szCs w:val="16"/>
              </w:rPr>
              <w:t>-</w:t>
            </w:r>
          </w:p>
        </w:tc>
      </w:tr>
      <w:tr w:rsidR="00CF0576" w:rsidRPr="000E6594" w:rsidTr="000B007E">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δ-Lindane</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sz w:val="16"/>
                <w:szCs w:val="16"/>
              </w:rPr>
            </w:pPr>
            <w:r w:rsidRPr="000E6594">
              <w:rPr>
                <w:b/>
                <w:bCs/>
                <w:sz w:val="16"/>
                <w:szCs w:val="16"/>
              </w:rPr>
              <w:t>-</w:t>
            </w:r>
          </w:p>
        </w:tc>
      </w:tr>
      <w:tr w:rsidR="00CF0576" w:rsidRPr="000E6594" w:rsidTr="000B007E">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g-Lindane</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0B007E">
        <w:trPr>
          <w:trHeight w:val="51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Heptachlor &amp; Heptachlor epoxide</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0,2</w:t>
            </w:r>
          </w:p>
        </w:tc>
      </w:tr>
      <w:tr w:rsidR="00CF0576" w:rsidRPr="000E6594" w:rsidTr="000B007E">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 xml:space="preserve">Aldrin </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0,1</w:t>
            </w:r>
          </w:p>
        </w:tc>
      </w:tr>
      <w:tr w:rsidR="00CF0576" w:rsidRPr="000E6594" w:rsidTr="000B007E">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a-Chlordane</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0B007E">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g-Chlordane</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0B007E">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Endosunfan I</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0B007E">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4,4’-DDE</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0B007E">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Dieldrin</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0,1</w:t>
            </w:r>
          </w:p>
        </w:tc>
      </w:tr>
      <w:tr w:rsidR="00CF0576" w:rsidRPr="000E6594" w:rsidTr="000B007E">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Endrine</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0B007E">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4,4’-DDD</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0B007E">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Endosunfan II</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0B007E">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Endrine aldehyde</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0B007E">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4,4’-DDT</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0B007E">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Endosunfan sulfate</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0B007E">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left"/>
              <w:rPr>
                <w:b/>
                <w:bCs/>
                <w:sz w:val="16"/>
                <w:szCs w:val="16"/>
              </w:rPr>
            </w:pPr>
          </w:p>
        </w:tc>
        <w:tc>
          <w:tcPr>
            <w:tcW w:w="1453" w:type="dxa"/>
            <w:tcBorders>
              <w:top w:val="nil"/>
              <w:left w:val="nil"/>
              <w:bottom w:val="nil"/>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Methoxychlor</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0B007E">
        <w:trPr>
          <w:trHeight w:val="465"/>
          <w:jc w:val="center"/>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b/>
                <w:bCs/>
                <w:color w:val="000000"/>
                <w:sz w:val="16"/>
                <w:szCs w:val="16"/>
              </w:rPr>
            </w:pPr>
            <w:r w:rsidRPr="000E6594">
              <w:rPr>
                <w:b/>
                <w:bCs/>
                <w:color w:val="000000"/>
                <w:sz w:val="16"/>
                <w:szCs w:val="16"/>
              </w:rPr>
              <w:t>Hóa chất BVTV gốc Phospho hữu cơ (µg/l)</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Thionazin</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0B007E">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Sulfotep</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0B007E">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Phorate</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0B007E">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Dimethoate</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0B007E">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Disulfoton</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0B007E">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Methyl parathion</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0B007E">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Paration</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0B007E">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left"/>
              <w:rPr>
                <w:b/>
                <w:bCs/>
                <w:color w:val="000000"/>
                <w:sz w:val="16"/>
                <w:szCs w:val="16"/>
              </w:rPr>
            </w:pPr>
          </w:p>
        </w:tc>
        <w:tc>
          <w:tcPr>
            <w:tcW w:w="1453" w:type="dxa"/>
            <w:tcBorders>
              <w:top w:val="nil"/>
              <w:left w:val="nil"/>
              <w:bottom w:val="nil"/>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Famphur</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0B007E">
        <w:trPr>
          <w:trHeight w:val="465"/>
          <w:jc w:val="center"/>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b/>
                <w:bCs/>
                <w:color w:val="000000"/>
                <w:sz w:val="16"/>
                <w:szCs w:val="16"/>
              </w:rPr>
            </w:pPr>
            <w:r w:rsidRPr="000E6594">
              <w:rPr>
                <w:b/>
                <w:bCs/>
                <w:color w:val="000000"/>
                <w:sz w:val="16"/>
                <w:szCs w:val="16"/>
              </w:rPr>
              <w:t>Hóa chất trừ cỏ (µg/l)</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2,4 D</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0B007E">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2,4,5 T</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r w:rsidR="00CF0576" w:rsidRPr="000E6594" w:rsidTr="000B007E">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CF0576" w:rsidRPr="000E6594" w:rsidRDefault="00CF0576" w:rsidP="005811CB">
            <w:pPr>
              <w:spacing w:line="276" w:lineRule="auto"/>
              <w:jc w:val="center"/>
              <w:rPr>
                <w:color w:val="000000"/>
                <w:sz w:val="16"/>
                <w:szCs w:val="16"/>
              </w:rPr>
            </w:pPr>
            <w:r w:rsidRPr="000E6594">
              <w:rPr>
                <w:color w:val="000000"/>
                <w:sz w:val="16"/>
                <w:szCs w:val="16"/>
              </w:rPr>
              <w:t>Paraquat</w:t>
            </w:r>
          </w:p>
        </w:tc>
        <w:tc>
          <w:tcPr>
            <w:tcW w:w="1454"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auto"/>
            <w:noWrap/>
            <w:vAlign w:val="center"/>
          </w:tcPr>
          <w:p w:rsidR="00CF0576" w:rsidRPr="000E6594" w:rsidRDefault="00CF0576" w:rsidP="005811CB">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auto"/>
            <w:vAlign w:val="center"/>
          </w:tcPr>
          <w:p w:rsidR="00CF0576" w:rsidRPr="000E6594" w:rsidRDefault="00CF0576" w:rsidP="005811CB">
            <w:pPr>
              <w:spacing w:line="276" w:lineRule="auto"/>
              <w:jc w:val="center"/>
              <w:rPr>
                <w:b/>
                <w:bCs/>
                <w:color w:val="000000"/>
                <w:sz w:val="16"/>
                <w:szCs w:val="16"/>
              </w:rPr>
            </w:pPr>
            <w:r w:rsidRPr="000E6594">
              <w:rPr>
                <w:b/>
                <w:bCs/>
                <w:color w:val="000000"/>
                <w:sz w:val="16"/>
                <w:szCs w:val="16"/>
              </w:rPr>
              <w:t>-</w:t>
            </w:r>
          </w:p>
        </w:tc>
      </w:tr>
    </w:tbl>
    <w:p w:rsidR="00CF0576" w:rsidRPr="008F4FB2" w:rsidRDefault="00CF0576" w:rsidP="00CF0576">
      <w:pPr>
        <w:spacing w:before="120" w:line="276" w:lineRule="auto"/>
        <w:ind w:firstLine="851"/>
        <w:rPr>
          <w:i/>
          <w:color w:val="000000"/>
          <w:sz w:val="20"/>
          <w:szCs w:val="22"/>
        </w:rPr>
      </w:pPr>
      <w:r w:rsidRPr="008F4FB2">
        <w:rPr>
          <w:i/>
          <w:color w:val="000000"/>
          <w:sz w:val="20"/>
          <w:szCs w:val="22"/>
          <w:u w:val="single"/>
        </w:rPr>
        <w:t>Ghi chú:</w:t>
      </w:r>
      <w:r w:rsidRPr="008F4FB2">
        <w:rPr>
          <w:i/>
          <w:color w:val="000000"/>
          <w:sz w:val="20"/>
          <w:szCs w:val="22"/>
        </w:rPr>
        <w:t xml:space="preserve"> (-): Không quy định; KPH: Không phát hiện</w:t>
      </w:r>
      <w:r>
        <w:rPr>
          <w:i/>
          <w:sz w:val="20"/>
        </w:rPr>
        <w:t xml:space="preserve">; </w:t>
      </w:r>
      <w:r>
        <w:rPr>
          <w:i/>
          <w:sz w:val="22"/>
          <w:szCs w:val="22"/>
        </w:rPr>
        <w:t>C: Chân triều; Đ</w:t>
      </w:r>
      <w:r w:rsidRPr="00AE6EB6">
        <w:rPr>
          <w:i/>
          <w:sz w:val="22"/>
          <w:szCs w:val="22"/>
        </w:rPr>
        <w:t>: Đỉnh triều</w:t>
      </w:r>
      <w:r w:rsidRPr="00D46C31">
        <w:rPr>
          <w:i/>
          <w:sz w:val="20"/>
        </w:rPr>
        <w:t>.</w:t>
      </w:r>
    </w:p>
    <w:p w:rsidR="00CF0576" w:rsidRDefault="00CF0576" w:rsidP="00CF0576">
      <w:pPr>
        <w:spacing w:before="120" w:after="120"/>
        <w:jc w:val="center"/>
        <w:rPr>
          <w:b/>
          <w:i/>
          <w:color w:val="000000"/>
        </w:rPr>
      </w:pPr>
      <w:r w:rsidRPr="00E54A58">
        <w:rPr>
          <w:color w:val="000000"/>
        </w:rPr>
        <w:br w:type="page"/>
      </w:r>
    </w:p>
    <w:p w:rsidR="00CF0576" w:rsidRPr="008F4FB2" w:rsidRDefault="00CF0576" w:rsidP="00CF0576">
      <w:pPr>
        <w:spacing w:before="120" w:after="120" w:line="276" w:lineRule="auto"/>
        <w:ind w:left="851"/>
        <w:rPr>
          <w:color w:val="000000"/>
          <w:u w:val="single"/>
        </w:rPr>
      </w:pPr>
      <w:r w:rsidRPr="008F4FB2">
        <w:rPr>
          <w:color w:val="000000"/>
          <w:u w:val="single"/>
        </w:rPr>
        <w:lastRenderedPageBreak/>
        <w:t>Nhận xét:</w:t>
      </w:r>
    </w:p>
    <w:p w:rsidR="00CF0576" w:rsidRDefault="00CF0576" w:rsidP="00CF0576">
      <w:pPr>
        <w:spacing w:before="120" w:after="120" w:line="276" w:lineRule="auto"/>
        <w:ind w:left="851"/>
        <w:rPr>
          <w:color w:val="000000"/>
        </w:rPr>
      </w:pPr>
      <w:r w:rsidRPr="008F4FB2">
        <w:rPr>
          <w:color w:val="000000"/>
        </w:rPr>
        <w:t xml:space="preserve">Qua kết quả đo đạc, phân tích cho thấy, hầu hết các chỉ tiêu phân tích trong bảng trên đều đạt theo </w:t>
      </w:r>
      <w:r w:rsidRPr="008F4FB2">
        <w:rPr>
          <w:color w:val="000000"/>
          <w:lang w:val="vi-VN"/>
        </w:rPr>
        <w:t>QCVN 08</w:t>
      </w:r>
      <w:r w:rsidRPr="008F4FB2">
        <w:rPr>
          <w:color w:val="000000"/>
        </w:rPr>
        <w:t>-MT</w:t>
      </w:r>
      <w:r w:rsidRPr="008F4FB2">
        <w:rPr>
          <w:color w:val="000000"/>
          <w:lang w:val="vi-VN"/>
        </w:rPr>
        <w:t>:20</w:t>
      </w:r>
      <w:r w:rsidRPr="008F4FB2">
        <w:rPr>
          <w:color w:val="000000"/>
        </w:rPr>
        <w:t>15</w:t>
      </w:r>
      <w:r w:rsidRPr="008F4FB2">
        <w:rPr>
          <w:color w:val="000000"/>
          <w:lang w:val="vi-VN"/>
        </w:rPr>
        <w:t>/BTNMT (loại B1)</w:t>
      </w:r>
      <w:r w:rsidRPr="008F4FB2">
        <w:rPr>
          <w:color w:val="000000"/>
        </w:rPr>
        <w:t xml:space="preserve">. Riêng một số chỉ tiêu không đạt </w:t>
      </w:r>
      <w:r w:rsidRPr="008F4FB2">
        <w:rPr>
          <w:color w:val="000000"/>
          <w:lang w:val="vi-VN"/>
        </w:rPr>
        <w:t>QCVN 08</w:t>
      </w:r>
      <w:r w:rsidRPr="008F4FB2">
        <w:rPr>
          <w:color w:val="000000"/>
        </w:rPr>
        <w:t>-MT</w:t>
      </w:r>
      <w:r w:rsidRPr="008F4FB2">
        <w:rPr>
          <w:color w:val="000000"/>
          <w:lang w:val="vi-VN"/>
        </w:rPr>
        <w:t>:20</w:t>
      </w:r>
      <w:r w:rsidRPr="008F4FB2">
        <w:rPr>
          <w:color w:val="000000"/>
        </w:rPr>
        <w:t>15</w:t>
      </w:r>
      <w:r w:rsidRPr="008F4FB2">
        <w:rPr>
          <w:color w:val="000000"/>
          <w:lang w:val="vi-VN"/>
        </w:rPr>
        <w:t>/BTNMT (loại B1)</w:t>
      </w:r>
      <w:r w:rsidRPr="008F4FB2">
        <w:rPr>
          <w:color w:val="000000"/>
        </w:rPr>
        <w:t xml:space="preserve"> được thể hiện trong bảng sau:</w:t>
      </w:r>
    </w:p>
    <w:p w:rsidR="00CF0576" w:rsidRPr="00995857" w:rsidRDefault="00CF0576" w:rsidP="00CF0576">
      <w:pPr>
        <w:spacing w:before="120" w:after="120" w:line="276" w:lineRule="auto"/>
        <w:ind w:left="851"/>
        <w:jc w:val="center"/>
        <w:rPr>
          <w:b/>
          <w:color w:val="000000"/>
          <w:lang w:val="vi-VN"/>
        </w:rPr>
      </w:pPr>
      <w:r w:rsidRPr="002771B8">
        <w:rPr>
          <w:b/>
          <w:color w:val="000000"/>
        </w:rPr>
        <w:t xml:space="preserve">Bảng </w:t>
      </w:r>
      <w:r>
        <w:rPr>
          <w:b/>
          <w:color w:val="000000"/>
        </w:rPr>
        <w:t>3</w:t>
      </w:r>
      <w:r w:rsidRPr="002771B8">
        <w:rPr>
          <w:b/>
          <w:color w:val="000000"/>
        </w:rPr>
        <w:t>.</w:t>
      </w:r>
      <w:r>
        <w:rPr>
          <w:b/>
          <w:color w:val="000000"/>
        </w:rPr>
        <w:t>4</w:t>
      </w:r>
      <w:r w:rsidRPr="002771B8">
        <w:rPr>
          <w:b/>
          <w:color w:val="000000"/>
        </w:rPr>
        <w:t xml:space="preserve"> - Bảng so sánh theo </w:t>
      </w:r>
      <w:r w:rsidRPr="002771B8">
        <w:rPr>
          <w:b/>
          <w:color w:val="000000"/>
          <w:lang w:val="vi-VN"/>
        </w:rPr>
        <w:t>QCVN 08</w:t>
      </w:r>
      <w:r w:rsidRPr="002771B8">
        <w:rPr>
          <w:b/>
          <w:color w:val="000000"/>
        </w:rPr>
        <w:t>-MT</w:t>
      </w:r>
      <w:r w:rsidRPr="002771B8">
        <w:rPr>
          <w:b/>
          <w:color w:val="000000"/>
          <w:lang w:val="vi-VN"/>
        </w:rPr>
        <w:t>:20</w:t>
      </w:r>
      <w:r w:rsidRPr="002771B8">
        <w:rPr>
          <w:b/>
          <w:color w:val="000000"/>
        </w:rPr>
        <w:t>15</w:t>
      </w:r>
      <w:r w:rsidRPr="002771B8">
        <w:rPr>
          <w:b/>
          <w:color w:val="000000"/>
          <w:lang w:val="vi-VN"/>
        </w:rPr>
        <w:t>/BTNMT (loại B1)</w:t>
      </w:r>
    </w:p>
    <w:tbl>
      <w:tblPr>
        <w:tblW w:w="12639" w:type="dxa"/>
        <w:jc w:val="center"/>
        <w:tblLook w:val="04A0" w:firstRow="1" w:lastRow="0" w:firstColumn="1" w:lastColumn="0" w:noHBand="0" w:noVBand="1"/>
      </w:tblPr>
      <w:tblGrid>
        <w:gridCol w:w="1349"/>
        <w:gridCol w:w="1349"/>
        <w:gridCol w:w="1349"/>
        <w:gridCol w:w="1349"/>
        <w:gridCol w:w="1364"/>
        <w:gridCol w:w="1333"/>
        <w:gridCol w:w="1348"/>
        <w:gridCol w:w="1348"/>
        <w:gridCol w:w="1850"/>
      </w:tblGrid>
      <w:tr w:rsidR="000B007E" w:rsidRPr="000B007E" w:rsidTr="00333BBF">
        <w:trPr>
          <w:trHeight w:val="300"/>
          <w:jc w:val="center"/>
        </w:trPr>
        <w:tc>
          <w:tcPr>
            <w:tcW w:w="1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07E" w:rsidRPr="000B007E" w:rsidRDefault="000B007E" w:rsidP="000B007E">
            <w:pPr>
              <w:spacing w:before="120" w:after="120" w:line="276" w:lineRule="auto"/>
              <w:jc w:val="center"/>
              <w:rPr>
                <w:b/>
                <w:bCs/>
                <w:sz w:val="20"/>
                <w:szCs w:val="20"/>
              </w:rPr>
            </w:pPr>
            <w:r w:rsidRPr="000B007E">
              <w:rPr>
                <w:b/>
                <w:bCs/>
                <w:sz w:val="20"/>
                <w:szCs w:val="20"/>
              </w:rPr>
              <w:t>Vị trí lấy mẫu</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0B007E" w:rsidRPr="000B007E" w:rsidRDefault="000B007E" w:rsidP="000B007E">
            <w:pPr>
              <w:spacing w:before="120" w:after="120" w:line="276" w:lineRule="auto"/>
              <w:jc w:val="center"/>
              <w:rPr>
                <w:b/>
                <w:bCs/>
                <w:sz w:val="20"/>
                <w:szCs w:val="20"/>
              </w:rPr>
            </w:pPr>
          </w:p>
        </w:tc>
        <w:tc>
          <w:tcPr>
            <w:tcW w:w="2698" w:type="dxa"/>
            <w:gridSpan w:val="2"/>
            <w:tcBorders>
              <w:top w:val="single" w:sz="4" w:space="0" w:color="auto"/>
              <w:left w:val="nil"/>
              <w:bottom w:val="single" w:sz="4" w:space="0" w:color="auto"/>
              <w:right w:val="single" w:sz="4" w:space="0" w:color="000000"/>
            </w:tcBorders>
            <w:shd w:val="clear" w:color="auto" w:fill="auto"/>
            <w:vAlign w:val="center"/>
            <w:hideMark/>
          </w:tcPr>
          <w:p w:rsidR="000B007E" w:rsidRPr="000B007E" w:rsidRDefault="000B007E" w:rsidP="000B007E">
            <w:pPr>
              <w:spacing w:before="120" w:after="120"/>
              <w:jc w:val="center"/>
              <w:rPr>
                <w:b/>
                <w:bCs/>
                <w:color w:val="000000"/>
                <w:sz w:val="20"/>
                <w:szCs w:val="20"/>
              </w:rPr>
            </w:pPr>
            <w:r w:rsidRPr="000B007E">
              <w:rPr>
                <w:b/>
                <w:bCs/>
                <w:color w:val="000000"/>
                <w:sz w:val="20"/>
                <w:szCs w:val="20"/>
              </w:rPr>
              <w:t>Bến đò Lộc Giang</w:t>
            </w:r>
          </w:p>
        </w:tc>
        <w:tc>
          <w:tcPr>
            <w:tcW w:w="2697" w:type="dxa"/>
            <w:gridSpan w:val="2"/>
            <w:tcBorders>
              <w:top w:val="single" w:sz="4" w:space="0" w:color="auto"/>
              <w:left w:val="nil"/>
              <w:bottom w:val="single" w:sz="4" w:space="0" w:color="auto"/>
              <w:right w:val="single" w:sz="4" w:space="0" w:color="000000"/>
            </w:tcBorders>
            <w:shd w:val="clear" w:color="auto" w:fill="auto"/>
            <w:vAlign w:val="center"/>
            <w:hideMark/>
          </w:tcPr>
          <w:p w:rsidR="000B007E" w:rsidRPr="000B007E" w:rsidRDefault="000B007E" w:rsidP="000B007E">
            <w:pPr>
              <w:spacing w:before="120" w:after="120"/>
              <w:jc w:val="center"/>
              <w:rPr>
                <w:b/>
                <w:bCs/>
                <w:color w:val="000000"/>
                <w:sz w:val="20"/>
                <w:szCs w:val="20"/>
              </w:rPr>
            </w:pPr>
            <w:r w:rsidRPr="000B007E">
              <w:rPr>
                <w:b/>
                <w:bCs/>
                <w:color w:val="000000"/>
                <w:sz w:val="20"/>
                <w:szCs w:val="20"/>
              </w:rPr>
              <w:t>Cầu Gò Dầu</w:t>
            </w:r>
          </w:p>
        </w:tc>
        <w:tc>
          <w:tcPr>
            <w:tcW w:w="2696" w:type="dxa"/>
            <w:gridSpan w:val="2"/>
            <w:tcBorders>
              <w:top w:val="single" w:sz="4" w:space="0" w:color="auto"/>
              <w:left w:val="nil"/>
              <w:bottom w:val="single" w:sz="4" w:space="0" w:color="auto"/>
              <w:right w:val="single" w:sz="4" w:space="0" w:color="000000"/>
            </w:tcBorders>
            <w:shd w:val="clear" w:color="auto" w:fill="auto"/>
            <w:vAlign w:val="center"/>
            <w:hideMark/>
          </w:tcPr>
          <w:p w:rsidR="000B007E" w:rsidRPr="000B007E" w:rsidRDefault="000B007E" w:rsidP="000B007E">
            <w:pPr>
              <w:spacing w:before="120" w:after="120"/>
              <w:jc w:val="center"/>
              <w:rPr>
                <w:b/>
                <w:bCs/>
                <w:color w:val="000000"/>
                <w:sz w:val="20"/>
                <w:szCs w:val="20"/>
              </w:rPr>
            </w:pPr>
            <w:r w:rsidRPr="000B007E">
              <w:rPr>
                <w:b/>
                <w:bCs/>
                <w:color w:val="000000"/>
                <w:sz w:val="20"/>
                <w:szCs w:val="20"/>
              </w:rPr>
              <w:t xml:space="preserve">Rạch </w:t>
            </w:r>
            <w:r w:rsidR="00C809E3">
              <w:rPr>
                <w:b/>
                <w:bCs/>
                <w:color w:val="000000"/>
                <w:sz w:val="20"/>
                <w:szCs w:val="20"/>
              </w:rPr>
              <w:t>Trưỡng Chừa</w:t>
            </w:r>
          </w:p>
        </w:tc>
        <w:tc>
          <w:tcPr>
            <w:tcW w:w="1850" w:type="dxa"/>
            <w:vMerge w:val="restart"/>
            <w:tcBorders>
              <w:top w:val="single" w:sz="4" w:space="0" w:color="auto"/>
              <w:left w:val="single" w:sz="4" w:space="0" w:color="auto"/>
              <w:right w:val="single" w:sz="4" w:space="0" w:color="000000"/>
            </w:tcBorders>
            <w:shd w:val="clear" w:color="auto" w:fill="auto"/>
            <w:vAlign w:val="center"/>
          </w:tcPr>
          <w:p w:rsidR="000B007E" w:rsidRPr="000B007E" w:rsidRDefault="000B007E" w:rsidP="000B007E">
            <w:pPr>
              <w:spacing w:before="120" w:after="120" w:line="276" w:lineRule="auto"/>
              <w:jc w:val="center"/>
              <w:rPr>
                <w:b/>
                <w:bCs/>
                <w:sz w:val="20"/>
                <w:szCs w:val="20"/>
              </w:rPr>
            </w:pPr>
            <w:r w:rsidRPr="000B007E">
              <w:rPr>
                <w:b/>
                <w:bCs/>
                <w:sz w:val="20"/>
                <w:szCs w:val="20"/>
              </w:rPr>
              <w:t>QCVN 08-MT:2015/BTNMT, Cột B1</w:t>
            </w:r>
          </w:p>
        </w:tc>
      </w:tr>
      <w:tr w:rsidR="000B007E" w:rsidRPr="000B007E" w:rsidTr="00D21136">
        <w:trPr>
          <w:trHeight w:val="597"/>
          <w:jc w:val="center"/>
        </w:trPr>
        <w:tc>
          <w:tcPr>
            <w:tcW w:w="1349" w:type="dxa"/>
            <w:tcBorders>
              <w:top w:val="nil"/>
              <w:left w:val="single" w:sz="4" w:space="0" w:color="auto"/>
              <w:bottom w:val="single" w:sz="4" w:space="0" w:color="auto"/>
              <w:right w:val="single" w:sz="4" w:space="0" w:color="auto"/>
            </w:tcBorders>
            <w:shd w:val="clear" w:color="auto" w:fill="auto"/>
            <w:vAlign w:val="center"/>
            <w:hideMark/>
          </w:tcPr>
          <w:p w:rsidR="000B007E" w:rsidRPr="000B007E" w:rsidRDefault="000B007E" w:rsidP="000B007E">
            <w:pPr>
              <w:spacing w:before="120" w:after="120" w:line="276" w:lineRule="auto"/>
              <w:jc w:val="center"/>
              <w:rPr>
                <w:b/>
                <w:bCs/>
                <w:sz w:val="20"/>
                <w:szCs w:val="20"/>
              </w:rPr>
            </w:pPr>
            <w:r w:rsidRPr="000B007E">
              <w:rPr>
                <w:b/>
                <w:bCs/>
                <w:sz w:val="20"/>
                <w:szCs w:val="20"/>
              </w:rPr>
              <w:t>Ký hiệu</w:t>
            </w:r>
          </w:p>
        </w:tc>
        <w:tc>
          <w:tcPr>
            <w:tcW w:w="1349" w:type="dxa"/>
            <w:tcBorders>
              <w:top w:val="nil"/>
              <w:left w:val="nil"/>
              <w:bottom w:val="single" w:sz="4" w:space="0" w:color="auto"/>
              <w:right w:val="single" w:sz="4" w:space="0" w:color="auto"/>
            </w:tcBorders>
            <w:shd w:val="clear" w:color="auto" w:fill="auto"/>
            <w:vAlign w:val="center"/>
            <w:hideMark/>
          </w:tcPr>
          <w:p w:rsidR="000B007E" w:rsidRPr="000B007E" w:rsidRDefault="000B007E" w:rsidP="000B007E">
            <w:pPr>
              <w:spacing w:before="120" w:after="120" w:line="276" w:lineRule="auto"/>
              <w:jc w:val="center"/>
              <w:rPr>
                <w:b/>
                <w:bCs/>
                <w:sz w:val="20"/>
                <w:szCs w:val="20"/>
              </w:rPr>
            </w:pPr>
          </w:p>
        </w:tc>
        <w:tc>
          <w:tcPr>
            <w:tcW w:w="1349" w:type="dxa"/>
            <w:tcBorders>
              <w:top w:val="nil"/>
              <w:left w:val="nil"/>
              <w:bottom w:val="single" w:sz="4" w:space="0" w:color="auto"/>
              <w:right w:val="single" w:sz="4" w:space="0" w:color="auto"/>
            </w:tcBorders>
            <w:shd w:val="clear" w:color="auto" w:fill="auto"/>
            <w:vAlign w:val="center"/>
            <w:hideMark/>
          </w:tcPr>
          <w:p w:rsidR="000B007E" w:rsidRPr="000B007E" w:rsidRDefault="000B007E" w:rsidP="000B007E">
            <w:pPr>
              <w:spacing w:before="120" w:after="120"/>
              <w:jc w:val="center"/>
              <w:rPr>
                <w:b/>
                <w:bCs/>
                <w:color w:val="000000"/>
                <w:sz w:val="20"/>
                <w:szCs w:val="20"/>
              </w:rPr>
            </w:pPr>
            <w:r w:rsidRPr="000B007E">
              <w:rPr>
                <w:b/>
                <w:bCs/>
                <w:color w:val="000000"/>
                <w:sz w:val="20"/>
                <w:szCs w:val="20"/>
              </w:rPr>
              <w:t>M16-Đ</w:t>
            </w:r>
          </w:p>
        </w:tc>
        <w:tc>
          <w:tcPr>
            <w:tcW w:w="1349" w:type="dxa"/>
            <w:tcBorders>
              <w:top w:val="nil"/>
              <w:left w:val="nil"/>
              <w:bottom w:val="single" w:sz="4" w:space="0" w:color="auto"/>
              <w:right w:val="single" w:sz="4" w:space="0" w:color="auto"/>
            </w:tcBorders>
            <w:shd w:val="clear" w:color="auto" w:fill="auto"/>
            <w:vAlign w:val="center"/>
            <w:hideMark/>
          </w:tcPr>
          <w:p w:rsidR="000B007E" w:rsidRPr="000B007E" w:rsidRDefault="000B007E" w:rsidP="000B007E">
            <w:pPr>
              <w:spacing w:before="120" w:after="120"/>
              <w:jc w:val="center"/>
              <w:rPr>
                <w:b/>
                <w:bCs/>
                <w:color w:val="000000"/>
                <w:sz w:val="20"/>
                <w:szCs w:val="20"/>
              </w:rPr>
            </w:pPr>
            <w:r w:rsidRPr="000B007E">
              <w:rPr>
                <w:b/>
                <w:bCs/>
                <w:color w:val="000000"/>
                <w:sz w:val="20"/>
                <w:szCs w:val="20"/>
              </w:rPr>
              <w:t>M16-C</w:t>
            </w:r>
          </w:p>
        </w:tc>
        <w:tc>
          <w:tcPr>
            <w:tcW w:w="1364" w:type="dxa"/>
            <w:tcBorders>
              <w:top w:val="nil"/>
              <w:left w:val="nil"/>
              <w:bottom w:val="single" w:sz="4" w:space="0" w:color="auto"/>
              <w:right w:val="single" w:sz="4" w:space="0" w:color="auto"/>
            </w:tcBorders>
            <w:shd w:val="clear" w:color="auto" w:fill="auto"/>
            <w:vAlign w:val="center"/>
            <w:hideMark/>
          </w:tcPr>
          <w:p w:rsidR="000B007E" w:rsidRPr="000B007E" w:rsidRDefault="000B007E" w:rsidP="000B007E">
            <w:pPr>
              <w:spacing w:before="120" w:after="120"/>
              <w:jc w:val="center"/>
              <w:rPr>
                <w:b/>
                <w:bCs/>
                <w:color w:val="000000"/>
                <w:sz w:val="20"/>
                <w:szCs w:val="20"/>
              </w:rPr>
            </w:pPr>
            <w:r w:rsidRPr="000B007E">
              <w:rPr>
                <w:b/>
                <w:bCs/>
                <w:color w:val="000000"/>
                <w:sz w:val="20"/>
                <w:szCs w:val="20"/>
              </w:rPr>
              <w:t>M11-Đ</w:t>
            </w:r>
          </w:p>
        </w:tc>
        <w:tc>
          <w:tcPr>
            <w:tcW w:w="1333" w:type="dxa"/>
            <w:tcBorders>
              <w:top w:val="nil"/>
              <w:left w:val="nil"/>
              <w:bottom w:val="single" w:sz="4" w:space="0" w:color="auto"/>
              <w:right w:val="single" w:sz="4" w:space="0" w:color="auto"/>
            </w:tcBorders>
            <w:shd w:val="clear" w:color="auto" w:fill="auto"/>
            <w:vAlign w:val="center"/>
            <w:hideMark/>
          </w:tcPr>
          <w:p w:rsidR="000B007E" w:rsidRPr="000B007E" w:rsidRDefault="000B007E" w:rsidP="000B007E">
            <w:pPr>
              <w:spacing w:before="120" w:after="120"/>
              <w:jc w:val="center"/>
              <w:rPr>
                <w:b/>
                <w:bCs/>
                <w:color w:val="000000"/>
                <w:sz w:val="20"/>
                <w:szCs w:val="20"/>
              </w:rPr>
            </w:pPr>
            <w:r w:rsidRPr="000B007E">
              <w:rPr>
                <w:b/>
                <w:bCs/>
                <w:color w:val="000000"/>
                <w:sz w:val="20"/>
                <w:szCs w:val="20"/>
              </w:rPr>
              <w:t>M11-C</w:t>
            </w:r>
          </w:p>
        </w:tc>
        <w:tc>
          <w:tcPr>
            <w:tcW w:w="1348" w:type="dxa"/>
            <w:tcBorders>
              <w:top w:val="nil"/>
              <w:left w:val="nil"/>
              <w:bottom w:val="single" w:sz="4" w:space="0" w:color="auto"/>
              <w:right w:val="single" w:sz="4" w:space="0" w:color="auto"/>
            </w:tcBorders>
            <w:shd w:val="clear" w:color="auto" w:fill="auto"/>
            <w:vAlign w:val="center"/>
            <w:hideMark/>
          </w:tcPr>
          <w:p w:rsidR="000B007E" w:rsidRPr="000B007E" w:rsidRDefault="000B007E" w:rsidP="000B007E">
            <w:pPr>
              <w:spacing w:before="120" w:after="120"/>
              <w:jc w:val="center"/>
              <w:rPr>
                <w:b/>
                <w:bCs/>
                <w:color w:val="000000"/>
                <w:sz w:val="20"/>
                <w:szCs w:val="20"/>
              </w:rPr>
            </w:pPr>
            <w:r w:rsidRPr="000B007E">
              <w:rPr>
                <w:b/>
                <w:bCs/>
                <w:color w:val="000000"/>
                <w:sz w:val="20"/>
                <w:szCs w:val="20"/>
              </w:rPr>
              <w:t>M10a-Đ</w:t>
            </w:r>
          </w:p>
        </w:tc>
        <w:tc>
          <w:tcPr>
            <w:tcW w:w="1348" w:type="dxa"/>
            <w:tcBorders>
              <w:top w:val="nil"/>
              <w:left w:val="nil"/>
              <w:bottom w:val="single" w:sz="4" w:space="0" w:color="auto"/>
              <w:right w:val="single" w:sz="4" w:space="0" w:color="auto"/>
            </w:tcBorders>
            <w:shd w:val="clear" w:color="auto" w:fill="auto"/>
            <w:vAlign w:val="center"/>
            <w:hideMark/>
          </w:tcPr>
          <w:p w:rsidR="000B007E" w:rsidRPr="000B007E" w:rsidRDefault="000B007E" w:rsidP="000B007E">
            <w:pPr>
              <w:spacing w:before="120" w:after="120"/>
              <w:jc w:val="center"/>
              <w:rPr>
                <w:b/>
                <w:bCs/>
                <w:color w:val="000000"/>
                <w:sz w:val="20"/>
                <w:szCs w:val="20"/>
              </w:rPr>
            </w:pPr>
            <w:r w:rsidRPr="000B007E">
              <w:rPr>
                <w:b/>
                <w:bCs/>
                <w:color w:val="000000"/>
                <w:sz w:val="20"/>
                <w:szCs w:val="20"/>
              </w:rPr>
              <w:t>M10a-C</w:t>
            </w:r>
          </w:p>
        </w:tc>
        <w:tc>
          <w:tcPr>
            <w:tcW w:w="1850" w:type="dxa"/>
            <w:vMerge/>
            <w:tcBorders>
              <w:left w:val="single" w:sz="4" w:space="0" w:color="auto"/>
              <w:bottom w:val="single" w:sz="4" w:space="0" w:color="auto"/>
              <w:right w:val="single" w:sz="4" w:space="0" w:color="000000"/>
            </w:tcBorders>
            <w:shd w:val="clear" w:color="auto" w:fill="auto"/>
            <w:vAlign w:val="center"/>
          </w:tcPr>
          <w:p w:rsidR="000B007E" w:rsidRPr="000B007E" w:rsidRDefault="000B007E" w:rsidP="000B007E">
            <w:pPr>
              <w:spacing w:before="120" w:after="120" w:line="276" w:lineRule="auto"/>
              <w:jc w:val="center"/>
              <w:rPr>
                <w:b/>
                <w:bCs/>
                <w:sz w:val="20"/>
                <w:szCs w:val="20"/>
              </w:rPr>
            </w:pPr>
          </w:p>
        </w:tc>
      </w:tr>
      <w:tr w:rsidR="000B007E" w:rsidRPr="000B007E" w:rsidTr="00D21136">
        <w:trPr>
          <w:trHeight w:val="789"/>
          <w:jc w:val="center"/>
        </w:trPr>
        <w:tc>
          <w:tcPr>
            <w:tcW w:w="1349" w:type="dxa"/>
            <w:tcBorders>
              <w:top w:val="nil"/>
              <w:left w:val="single" w:sz="4" w:space="0" w:color="auto"/>
              <w:bottom w:val="single" w:sz="4" w:space="0" w:color="auto"/>
              <w:right w:val="single" w:sz="4" w:space="0" w:color="auto"/>
            </w:tcBorders>
            <w:shd w:val="clear" w:color="auto" w:fill="auto"/>
            <w:vAlign w:val="center"/>
          </w:tcPr>
          <w:p w:rsidR="000B007E" w:rsidRPr="000B007E" w:rsidRDefault="000B007E" w:rsidP="000B007E">
            <w:pPr>
              <w:spacing w:before="120" w:after="120"/>
              <w:jc w:val="center"/>
              <w:rPr>
                <w:b/>
                <w:bCs/>
                <w:color w:val="000000"/>
                <w:sz w:val="20"/>
                <w:szCs w:val="20"/>
              </w:rPr>
            </w:pPr>
            <w:r w:rsidRPr="000B007E">
              <w:rPr>
                <w:b/>
                <w:bCs/>
                <w:color w:val="000000"/>
                <w:sz w:val="20"/>
                <w:szCs w:val="20"/>
              </w:rPr>
              <w:t>DO</w:t>
            </w:r>
          </w:p>
        </w:tc>
        <w:tc>
          <w:tcPr>
            <w:tcW w:w="1349" w:type="dxa"/>
            <w:tcBorders>
              <w:top w:val="nil"/>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line="276" w:lineRule="auto"/>
              <w:jc w:val="center"/>
              <w:rPr>
                <w:b/>
                <w:bCs/>
                <w:sz w:val="20"/>
                <w:szCs w:val="20"/>
              </w:rPr>
            </w:pPr>
            <w:r w:rsidRPr="000B007E">
              <w:rPr>
                <w:sz w:val="20"/>
                <w:szCs w:val="20"/>
              </w:rPr>
              <w:t>mg/l</w:t>
            </w:r>
          </w:p>
        </w:tc>
        <w:tc>
          <w:tcPr>
            <w:tcW w:w="1349" w:type="dxa"/>
            <w:tcBorders>
              <w:top w:val="nil"/>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jc w:val="center"/>
              <w:rPr>
                <w:color w:val="000000"/>
                <w:sz w:val="20"/>
                <w:szCs w:val="20"/>
              </w:rPr>
            </w:pPr>
            <w:r w:rsidRPr="000B007E">
              <w:rPr>
                <w:color w:val="000000"/>
                <w:sz w:val="20"/>
                <w:szCs w:val="20"/>
              </w:rPr>
              <w:t>Thấp hơn 0,8 mg/L</w:t>
            </w:r>
          </w:p>
        </w:tc>
        <w:tc>
          <w:tcPr>
            <w:tcW w:w="1349" w:type="dxa"/>
            <w:tcBorders>
              <w:top w:val="nil"/>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jc w:val="center"/>
              <w:rPr>
                <w:color w:val="000000"/>
                <w:sz w:val="20"/>
                <w:szCs w:val="20"/>
              </w:rPr>
            </w:pPr>
            <w:r w:rsidRPr="000B007E">
              <w:rPr>
                <w:color w:val="000000"/>
                <w:sz w:val="20"/>
                <w:szCs w:val="20"/>
              </w:rPr>
              <w:t>Đạt</w:t>
            </w:r>
          </w:p>
        </w:tc>
        <w:tc>
          <w:tcPr>
            <w:tcW w:w="1364" w:type="dxa"/>
            <w:tcBorders>
              <w:top w:val="nil"/>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jc w:val="center"/>
              <w:rPr>
                <w:color w:val="000000"/>
                <w:sz w:val="20"/>
                <w:szCs w:val="20"/>
              </w:rPr>
            </w:pPr>
            <w:r w:rsidRPr="000B007E">
              <w:rPr>
                <w:color w:val="000000"/>
                <w:sz w:val="20"/>
                <w:szCs w:val="20"/>
              </w:rPr>
              <w:t>Thấp hơn 1,6 mg/L</w:t>
            </w:r>
          </w:p>
        </w:tc>
        <w:tc>
          <w:tcPr>
            <w:tcW w:w="1333" w:type="dxa"/>
            <w:tcBorders>
              <w:top w:val="nil"/>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jc w:val="center"/>
              <w:rPr>
                <w:color w:val="000000"/>
                <w:sz w:val="20"/>
                <w:szCs w:val="20"/>
              </w:rPr>
            </w:pPr>
            <w:r w:rsidRPr="000B007E">
              <w:rPr>
                <w:color w:val="000000"/>
                <w:sz w:val="20"/>
                <w:szCs w:val="20"/>
              </w:rPr>
              <w:t>Thấp hơn 3,99 mg/L</w:t>
            </w:r>
          </w:p>
        </w:tc>
        <w:tc>
          <w:tcPr>
            <w:tcW w:w="1348" w:type="dxa"/>
            <w:tcBorders>
              <w:top w:val="nil"/>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jc w:val="center"/>
              <w:rPr>
                <w:color w:val="000000"/>
                <w:sz w:val="20"/>
                <w:szCs w:val="20"/>
              </w:rPr>
            </w:pPr>
            <w:r w:rsidRPr="000B007E">
              <w:rPr>
                <w:color w:val="000000"/>
                <w:sz w:val="20"/>
                <w:szCs w:val="20"/>
              </w:rPr>
              <w:t>Thấp hơn 1,33 mg/L</w:t>
            </w:r>
          </w:p>
        </w:tc>
        <w:tc>
          <w:tcPr>
            <w:tcW w:w="1348" w:type="dxa"/>
            <w:tcBorders>
              <w:top w:val="nil"/>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jc w:val="center"/>
              <w:rPr>
                <w:color w:val="000000"/>
                <w:sz w:val="20"/>
                <w:szCs w:val="20"/>
              </w:rPr>
            </w:pPr>
            <w:r w:rsidRPr="000B007E">
              <w:rPr>
                <w:color w:val="000000"/>
                <w:sz w:val="20"/>
                <w:szCs w:val="20"/>
              </w:rPr>
              <w:t>Thấp hơn 2,23 mg/L</w:t>
            </w:r>
          </w:p>
        </w:tc>
        <w:tc>
          <w:tcPr>
            <w:tcW w:w="1850" w:type="dxa"/>
            <w:tcBorders>
              <w:left w:val="single" w:sz="4" w:space="0" w:color="auto"/>
              <w:bottom w:val="single" w:sz="4" w:space="0" w:color="auto"/>
              <w:right w:val="single" w:sz="4" w:space="0" w:color="000000"/>
            </w:tcBorders>
            <w:shd w:val="clear" w:color="auto" w:fill="auto"/>
            <w:vAlign w:val="center"/>
          </w:tcPr>
          <w:p w:rsidR="000B007E" w:rsidRPr="000B007E" w:rsidRDefault="000B007E" w:rsidP="000B007E">
            <w:pPr>
              <w:spacing w:before="120" w:after="120" w:line="276" w:lineRule="auto"/>
              <w:jc w:val="center"/>
              <w:rPr>
                <w:b/>
                <w:bCs/>
                <w:sz w:val="20"/>
                <w:szCs w:val="20"/>
              </w:rPr>
            </w:pPr>
            <w:r w:rsidRPr="000B007E">
              <w:rPr>
                <w:b/>
                <w:bCs/>
                <w:color w:val="000000"/>
                <w:sz w:val="20"/>
                <w:szCs w:val="20"/>
              </w:rPr>
              <w:t>≥ 4</w:t>
            </w:r>
          </w:p>
        </w:tc>
      </w:tr>
      <w:tr w:rsidR="000B007E" w:rsidRPr="000B007E" w:rsidTr="00D21136">
        <w:trPr>
          <w:trHeight w:val="643"/>
          <w:jc w:val="center"/>
        </w:trPr>
        <w:tc>
          <w:tcPr>
            <w:tcW w:w="13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7E" w:rsidRPr="000B007E" w:rsidRDefault="000B007E" w:rsidP="000B007E">
            <w:pPr>
              <w:spacing w:before="120" w:after="120"/>
              <w:jc w:val="center"/>
              <w:rPr>
                <w:b/>
                <w:bCs/>
                <w:color w:val="000000"/>
                <w:sz w:val="20"/>
                <w:szCs w:val="20"/>
              </w:rPr>
            </w:pPr>
            <w:r w:rsidRPr="000B007E">
              <w:rPr>
                <w:b/>
                <w:bCs/>
                <w:color w:val="000000"/>
                <w:sz w:val="20"/>
                <w:szCs w:val="20"/>
              </w:rPr>
              <w:t>Fe</w:t>
            </w:r>
          </w:p>
        </w:tc>
        <w:tc>
          <w:tcPr>
            <w:tcW w:w="1349" w:type="dxa"/>
            <w:tcBorders>
              <w:top w:val="single" w:sz="4" w:space="0" w:color="auto"/>
              <w:left w:val="nil"/>
              <w:bottom w:val="single" w:sz="4" w:space="0" w:color="auto"/>
              <w:right w:val="single" w:sz="4" w:space="0" w:color="auto"/>
            </w:tcBorders>
            <w:shd w:val="clear" w:color="auto" w:fill="auto"/>
            <w:noWrap/>
            <w:vAlign w:val="center"/>
          </w:tcPr>
          <w:p w:rsidR="000B007E" w:rsidRPr="000B007E" w:rsidRDefault="000B007E" w:rsidP="000B007E">
            <w:pPr>
              <w:spacing w:before="120" w:after="120" w:line="276" w:lineRule="auto"/>
              <w:jc w:val="center"/>
              <w:rPr>
                <w:sz w:val="20"/>
                <w:szCs w:val="20"/>
              </w:rPr>
            </w:pPr>
            <w:r w:rsidRPr="000B007E">
              <w:rPr>
                <w:sz w:val="20"/>
                <w:szCs w:val="20"/>
              </w:rPr>
              <w:t>mg/l</w:t>
            </w:r>
          </w:p>
        </w:tc>
        <w:tc>
          <w:tcPr>
            <w:tcW w:w="1349" w:type="dxa"/>
            <w:tcBorders>
              <w:top w:val="single" w:sz="4" w:space="0" w:color="auto"/>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jc w:val="center"/>
              <w:rPr>
                <w:color w:val="000000"/>
                <w:sz w:val="20"/>
                <w:szCs w:val="20"/>
              </w:rPr>
            </w:pPr>
            <w:r w:rsidRPr="000B007E">
              <w:rPr>
                <w:color w:val="000000"/>
                <w:sz w:val="20"/>
                <w:szCs w:val="20"/>
              </w:rPr>
              <w:t>Đạt</w:t>
            </w:r>
          </w:p>
        </w:tc>
        <w:tc>
          <w:tcPr>
            <w:tcW w:w="1349" w:type="dxa"/>
            <w:tcBorders>
              <w:top w:val="single" w:sz="4" w:space="0" w:color="auto"/>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jc w:val="center"/>
              <w:rPr>
                <w:color w:val="000000"/>
                <w:sz w:val="20"/>
                <w:szCs w:val="20"/>
              </w:rPr>
            </w:pPr>
            <w:r w:rsidRPr="000B007E">
              <w:rPr>
                <w:color w:val="000000"/>
                <w:sz w:val="20"/>
                <w:szCs w:val="20"/>
              </w:rPr>
              <w:t>Đạt</w:t>
            </w:r>
          </w:p>
        </w:tc>
        <w:tc>
          <w:tcPr>
            <w:tcW w:w="1364" w:type="dxa"/>
            <w:tcBorders>
              <w:top w:val="single" w:sz="4" w:space="0" w:color="auto"/>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jc w:val="center"/>
              <w:rPr>
                <w:color w:val="000000"/>
                <w:sz w:val="20"/>
                <w:szCs w:val="20"/>
              </w:rPr>
            </w:pPr>
            <w:r w:rsidRPr="000B007E">
              <w:rPr>
                <w:color w:val="000000"/>
                <w:sz w:val="20"/>
                <w:szCs w:val="20"/>
              </w:rPr>
              <w:t>Đạt</w:t>
            </w:r>
          </w:p>
        </w:tc>
        <w:tc>
          <w:tcPr>
            <w:tcW w:w="1333" w:type="dxa"/>
            <w:tcBorders>
              <w:top w:val="single" w:sz="4" w:space="0" w:color="auto"/>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jc w:val="center"/>
              <w:rPr>
                <w:color w:val="000000"/>
                <w:sz w:val="20"/>
                <w:szCs w:val="20"/>
              </w:rPr>
            </w:pPr>
            <w:r w:rsidRPr="000B007E">
              <w:rPr>
                <w:color w:val="000000"/>
                <w:sz w:val="20"/>
                <w:szCs w:val="20"/>
              </w:rPr>
              <w:t>Vượt 1,1 lần</w:t>
            </w:r>
          </w:p>
        </w:tc>
        <w:tc>
          <w:tcPr>
            <w:tcW w:w="1348" w:type="dxa"/>
            <w:tcBorders>
              <w:top w:val="single" w:sz="4" w:space="0" w:color="auto"/>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jc w:val="center"/>
              <w:rPr>
                <w:color w:val="000000"/>
                <w:sz w:val="20"/>
                <w:szCs w:val="20"/>
              </w:rPr>
            </w:pPr>
            <w:r w:rsidRPr="000B007E">
              <w:rPr>
                <w:color w:val="000000"/>
                <w:sz w:val="20"/>
                <w:szCs w:val="20"/>
              </w:rPr>
              <w:t>Vượt 1,03 lần</w:t>
            </w:r>
          </w:p>
        </w:tc>
        <w:tc>
          <w:tcPr>
            <w:tcW w:w="1348" w:type="dxa"/>
            <w:tcBorders>
              <w:top w:val="single" w:sz="4" w:space="0" w:color="auto"/>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jc w:val="center"/>
              <w:rPr>
                <w:color w:val="000000"/>
                <w:sz w:val="20"/>
                <w:szCs w:val="20"/>
              </w:rPr>
            </w:pPr>
            <w:r w:rsidRPr="000B007E">
              <w:rPr>
                <w:color w:val="000000"/>
                <w:sz w:val="20"/>
                <w:szCs w:val="20"/>
              </w:rPr>
              <w:t>Vượt 1,7 lần</w:t>
            </w:r>
          </w:p>
        </w:tc>
        <w:tc>
          <w:tcPr>
            <w:tcW w:w="1850" w:type="dxa"/>
            <w:tcBorders>
              <w:top w:val="single" w:sz="4" w:space="0" w:color="auto"/>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line="276" w:lineRule="auto"/>
              <w:jc w:val="center"/>
              <w:rPr>
                <w:b/>
                <w:bCs/>
                <w:color w:val="000000"/>
                <w:sz w:val="20"/>
                <w:szCs w:val="20"/>
              </w:rPr>
            </w:pPr>
            <w:r w:rsidRPr="000B007E">
              <w:rPr>
                <w:b/>
                <w:bCs/>
                <w:color w:val="000000"/>
                <w:sz w:val="20"/>
                <w:szCs w:val="20"/>
              </w:rPr>
              <w:t>1,5</w:t>
            </w:r>
          </w:p>
        </w:tc>
      </w:tr>
      <w:tr w:rsidR="000B007E" w:rsidRPr="000B007E" w:rsidTr="00D21136">
        <w:trPr>
          <w:trHeight w:val="693"/>
          <w:jc w:val="center"/>
        </w:trPr>
        <w:tc>
          <w:tcPr>
            <w:tcW w:w="13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7E" w:rsidRPr="000B007E" w:rsidRDefault="000B007E" w:rsidP="000B007E">
            <w:pPr>
              <w:spacing w:before="120" w:after="120"/>
              <w:jc w:val="center"/>
              <w:rPr>
                <w:b/>
                <w:bCs/>
                <w:color w:val="000000"/>
                <w:sz w:val="20"/>
                <w:szCs w:val="20"/>
              </w:rPr>
            </w:pPr>
            <w:r w:rsidRPr="000B007E">
              <w:rPr>
                <w:b/>
                <w:bCs/>
                <w:color w:val="000000"/>
                <w:sz w:val="20"/>
                <w:szCs w:val="20"/>
              </w:rPr>
              <w:t>Coliform</w:t>
            </w:r>
          </w:p>
        </w:tc>
        <w:tc>
          <w:tcPr>
            <w:tcW w:w="1349" w:type="dxa"/>
            <w:tcBorders>
              <w:top w:val="single" w:sz="4" w:space="0" w:color="auto"/>
              <w:left w:val="nil"/>
              <w:bottom w:val="single" w:sz="4" w:space="0" w:color="auto"/>
              <w:right w:val="single" w:sz="4" w:space="0" w:color="auto"/>
            </w:tcBorders>
            <w:shd w:val="clear" w:color="auto" w:fill="auto"/>
            <w:noWrap/>
            <w:vAlign w:val="center"/>
          </w:tcPr>
          <w:p w:rsidR="000B007E" w:rsidRPr="000B007E" w:rsidRDefault="000B007E" w:rsidP="000B007E">
            <w:pPr>
              <w:spacing w:before="120" w:after="120" w:line="276" w:lineRule="auto"/>
              <w:jc w:val="center"/>
              <w:rPr>
                <w:sz w:val="20"/>
                <w:szCs w:val="20"/>
              </w:rPr>
            </w:pPr>
            <w:r w:rsidRPr="000B007E">
              <w:rPr>
                <w:sz w:val="20"/>
                <w:szCs w:val="20"/>
              </w:rPr>
              <w:t>MPN/100ml</w:t>
            </w:r>
          </w:p>
        </w:tc>
        <w:tc>
          <w:tcPr>
            <w:tcW w:w="1349" w:type="dxa"/>
            <w:tcBorders>
              <w:top w:val="single" w:sz="4" w:space="0" w:color="auto"/>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jc w:val="center"/>
              <w:rPr>
                <w:color w:val="000000"/>
                <w:sz w:val="20"/>
                <w:szCs w:val="20"/>
              </w:rPr>
            </w:pPr>
            <w:r w:rsidRPr="000B007E">
              <w:rPr>
                <w:color w:val="000000"/>
                <w:sz w:val="20"/>
                <w:szCs w:val="20"/>
              </w:rPr>
              <w:t>Vượt 2 lần</w:t>
            </w:r>
          </w:p>
        </w:tc>
        <w:tc>
          <w:tcPr>
            <w:tcW w:w="1349" w:type="dxa"/>
            <w:tcBorders>
              <w:top w:val="single" w:sz="4" w:space="0" w:color="auto"/>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jc w:val="center"/>
              <w:rPr>
                <w:color w:val="000000"/>
                <w:sz w:val="20"/>
                <w:szCs w:val="20"/>
              </w:rPr>
            </w:pPr>
            <w:r w:rsidRPr="000B007E">
              <w:rPr>
                <w:color w:val="000000"/>
                <w:sz w:val="20"/>
                <w:szCs w:val="20"/>
              </w:rPr>
              <w:t>Vượt 1,2 lần</w:t>
            </w:r>
          </w:p>
        </w:tc>
        <w:tc>
          <w:tcPr>
            <w:tcW w:w="1364" w:type="dxa"/>
            <w:tcBorders>
              <w:top w:val="single" w:sz="4" w:space="0" w:color="auto"/>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jc w:val="center"/>
              <w:rPr>
                <w:color w:val="000000"/>
                <w:sz w:val="20"/>
                <w:szCs w:val="20"/>
              </w:rPr>
            </w:pPr>
            <w:r w:rsidRPr="000B007E">
              <w:rPr>
                <w:color w:val="000000"/>
                <w:sz w:val="20"/>
                <w:szCs w:val="20"/>
              </w:rPr>
              <w:t>Đạt</w:t>
            </w:r>
          </w:p>
        </w:tc>
        <w:tc>
          <w:tcPr>
            <w:tcW w:w="1333" w:type="dxa"/>
            <w:tcBorders>
              <w:top w:val="single" w:sz="4" w:space="0" w:color="auto"/>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jc w:val="center"/>
              <w:rPr>
                <w:color w:val="000000"/>
                <w:sz w:val="20"/>
                <w:szCs w:val="20"/>
              </w:rPr>
            </w:pPr>
            <w:r w:rsidRPr="000B007E">
              <w:rPr>
                <w:color w:val="000000"/>
                <w:sz w:val="20"/>
                <w:szCs w:val="20"/>
              </w:rPr>
              <w:t>Đạt</w:t>
            </w:r>
          </w:p>
        </w:tc>
        <w:tc>
          <w:tcPr>
            <w:tcW w:w="1348" w:type="dxa"/>
            <w:tcBorders>
              <w:top w:val="single" w:sz="4" w:space="0" w:color="auto"/>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jc w:val="center"/>
              <w:rPr>
                <w:color w:val="000000"/>
                <w:sz w:val="20"/>
                <w:szCs w:val="20"/>
              </w:rPr>
            </w:pPr>
            <w:r w:rsidRPr="000B007E">
              <w:rPr>
                <w:color w:val="000000"/>
                <w:sz w:val="20"/>
                <w:szCs w:val="20"/>
              </w:rPr>
              <w:t>Đạt</w:t>
            </w:r>
          </w:p>
        </w:tc>
        <w:tc>
          <w:tcPr>
            <w:tcW w:w="1348" w:type="dxa"/>
            <w:tcBorders>
              <w:top w:val="single" w:sz="4" w:space="0" w:color="auto"/>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jc w:val="center"/>
              <w:rPr>
                <w:color w:val="000000"/>
                <w:sz w:val="20"/>
                <w:szCs w:val="20"/>
              </w:rPr>
            </w:pPr>
            <w:r w:rsidRPr="000B007E">
              <w:rPr>
                <w:color w:val="000000"/>
                <w:sz w:val="20"/>
                <w:szCs w:val="20"/>
              </w:rPr>
              <w:t>Đạt</w:t>
            </w:r>
          </w:p>
        </w:tc>
        <w:tc>
          <w:tcPr>
            <w:tcW w:w="1850" w:type="dxa"/>
            <w:tcBorders>
              <w:top w:val="single" w:sz="4" w:space="0" w:color="auto"/>
              <w:left w:val="nil"/>
              <w:bottom w:val="single" w:sz="4" w:space="0" w:color="auto"/>
              <w:right w:val="single" w:sz="4" w:space="0" w:color="auto"/>
            </w:tcBorders>
            <w:shd w:val="clear" w:color="auto" w:fill="auto"/>
            <w:vAlign w:val="center"/>
          </w:tcPr>
          <w:p w:rsidR="000B007E" w:rsidRPr="000B007E" w:rsidRDefault="000B007E" w:rsidP="000B007E">
            <w:pPr>
              <w:spacing w:before="120" w:after="120" w:line="276" w:lineRule="auto"/>
              <w:jc w:val="center"/>
              <w:rPr>
                <w:b/>
                <w:bCs/>
                <w:color w:val="000000"/>
                <w:sz w:val="20"/>
                <w:szCs w:val="20"/>
              </w:rPr>
            </w:pPr>
            <w:r w:rsidRPr="000B007E">
              <w:rPr>
                <w:b/>
                <w:bCs/>
                <w:color w:val="000000"/>
                <w:sz w:val="20"/>
                <w:szCs w:val="20"/>
              </w:rPr>
              <w:t>7500</w:t>
            </w:r>
          </w:p>
        </w:tc>
      </w:tr>
    </w:tbl>
    <w:p w:rsidR="00885171" w:rsidRPr="00237147" w:rsidRDefault="00885171" w:rsidP="00885171">
      <w:pPr>
        <w:spacing w:line="288" w:lineRule="auto"/>
        <w:rPr>
          <w:color w:val="000000"/>
        </w:rPr>
      </w:pPr>
    </w:p>
    <w:p w:rsidR="00885171" w:rsidRPr="00237147" w:rsidRDefault="00885171" w:rsidP="00885171">
      <w:pPr>
        <w:spacing w:line="288" w:lineRule="auto"/>
        <w:rPr>
          <w:color w:val="000000"/>
        </w:rPr>
      </w:pPr>
    </w:p>
    <w:p w:rsidR="00885171" w:rsidRPr="00237147" w:rsidRDefault="00885171" w:rsidP="00885171">
      <w:pPr>
        <w:spacing w:line="288" w:lineRule="auto"/>
        <w:rPr>
          <w:color w:val="000000"/>
        </w:rPr>
      </w:pPr>
    </w:p>
    <w:p w:rsidR="00885171" w:rsidRDefault="00885171" w:rsidP="00885171">
      <w:pPr>
        <w:spacing w:line="288" w:lineRule="auto"/>
        <w:rPr>
          <w:color w:val="000000"/>
        </w:rPr>
      </w:pPr>
    </w:p>
    <w:p w:rsidR="00D84023" w:rsidRDefault="00D84023" w:rsidP="00885171">
      <w:pPr>
        <w:spacing w:line="288" w:lineRule="auto"/>
        <w:rPr>
          <w:color w:val="000000"/>
        </w:rPr>
      </w:pPr>
    </w:p>
    <w:p w:rsidR="00D84023" w:rsidRDefault="00D84023" w:rsidP="00885171">
      <w:pPr>
        <w:spacing w:line="288" w:lineRule="auto"/>
        <w:rPr>
          <w:color w:val="000000"/>
        </w:rPr>
      </w:pPr>
    </w:p>
    <w:p w:rsidR="00D84023" w:rsidRPr="00237147" w:rsidRDefault="00D84023" w:rsidP="00885171">
      <w:pPr>
        <w:spacing w:line="288" w:lineRule="auto"/>
        <w:rPr>
          <w:color w:val="000000"/>
        </w:rPr>
      </w:pPr>
    </w:p>
    <w:p w:rsidR="00885171" w:rsidRDefault="00885171" w:rsidP="00885171">
      <w:pPr>
        <w:spacing w:line="288" w:lineRule="auto"/>
        <w:rPr>
          <w:color w:val="000000"/>
        </w:rPr>
      </w:pPr>
    </w:p>
    <w:p w:rsidR="00563142" w:rsidRDefault="00563142" w:rsidP="00885171">
      <w:pPr>
        <w:spacing w:line="288" w:lineRule="auto"/>
        <w:rPr>
          <w:color w:val="000000"/>
        </w:rPr>
      </w:pPr>
    </w:p>
    <w:p w:rsidR="00885171" w:rsidRDefault="00885171" w:rsidP="00885171">
      <w:pPr>
        <w:rPr>
          <w:color w:val="000000"/>
        </w:rPr>
      </w:pPr>
    </w:p>
    <w:p w:rsidR="00563142" w:rsidRDefault="00563142" w:rsidP="00885171">
      <w:pPr>
        <w:jc w:val="center"/>
        <w:rPr>
          <w:b/>
          <w:i/>
          <w:color w:val="000000"/>
        </w:rPr>
      </w:pPr>
    </w:p>
    <w:p w:rsidR="00E83398" w:rsidRDefault="00E83398" w:rsidP="00885171">
      <w:pPr>
        <w:sectPr w:rsidR="00E83398" w:rsidSect="00885171">
          <w:pgSz w:w="16840" w:h="11907" w:orient="landscape" w:code="9"/>
          <w:pgMar w:top="1701" w:right="1276" w:bottom="964" w:left="1134" w:header="720" w:footer="587" w:gutter="0"/>
          <w:cols w:space="720"/>
          <w:docGrid w:linePitch="360"/>
        </w:sectPr>
      </w:pPr>
    </w:p>
    <w:p w:rsidR="00885171" w:rsidRDefault="00CE7768" w:rsidP="00CE7768">
      <w:pPr>
        <w:pStyle w:val="Heading2"/>
        <w:rPr>
          <w:sz w:val="26"/>
          <w:szCs w:val="26"/>
        </w:rPr>
      </w:pPr>
      <w:bookmarkStart w:id="132" w:name="_Toc60864819"/>
      <w:r w:rsidRPr="00CE7768">
        <w:rPr>
          <w:sz w:val="26"/>
          <w:szCs w:val="26"/>
        </w:rPr>
        <w:lastRenderedPageBreak/>
        <w:t xml:space="preserve">3.3 Đánh giá kết quả quan </w:t>
      </w:r>
      <w:r w:rsidR="00D20922">
        <w:rPr>
          <w:sz w:val="26"/>
          <w:szCs w:val="26"/>
        </w:rPr>
        <w:t xml:space="preserve">trắc chất lượng nước </w:t>
      </w:r>
      <w:r w:rsidR="009441F2">
        <w:rPr>
          <w:sz w:val="26"/>
          <w:szCs w:val="26"/>
        </w:rPr>
        <w:t xml:space="preserve">nước sông Vàm Cỏ Đông trên địa bàn tỉnh Tây Ninh </w:t>
      </w:r>
      <w:r w:rsidR="00AA340F">
        <w:rPr>
          <w:sz w:val="26"/>
          <w:szCs w:val="26"/>
        </w:rPr>
        <w:t>đợt 2</w:t>
      </w:r>
      <w:r w:rsidR="002529D2">
        <w:rPr>
          <w:sz w:val="26"/>
          <w:szCs w:val="26"/>
        </w:rPr>
        <w:t xml:space="preserve"> </w:t>
      </w:r>
      <w:r w:rsidR="00AA340F">
        <w:rPr>
          <w:sz w:val="26"/>
          <w:szCs w:val="26"/>
        </w:rPr>
        <w:t>tháng 6</w:t>
      </w:r>
      <w:r w:rsidR="009441F2">
        <w:rPr>
          <w:sz w:val="26"/>
          <w:szCs w:val="26"/>
        </w:rPr>
        <w:t>/2020</w:t>
      </w:r>
      <w:r w:rsidRPr="00CE7768">
        <w:rPr>
          <w:sz w:val="26"/>
          <w:szCs w:val="26"/>
        </w:rPr>
        <w:t xml:space="preserve"> theo chỉ số VN-WQI</w:t>
      </w:r>
      <w:bookmarkEnd w:id="132"/>
      <w:r w:rsidRPr="00CE7768">
        <w:rPr>
          <w:sz w:val="26"/>
          <w:szCs w:val="26"/>
        </w:rPr>
        <w:t xml:space="preserve"> </w:t>
      </w:r>
    </w:p>
    <w:p w:rsidR="009441F2" w:rsidRDefault="00CE7768" w:rsidP="00CE7768">
      <w:pPr>
        <w:spacing w:before="120" w:after="120"/>
        <w:jc w:val="center"/>
        <w:rPr>
          <w:b/>
          <w:i/>
        </w:rPr>
      </w:pPr>
      <w:r w:rsidRPr="009441F2">
        <w:rPr>
          <w:b/>
          <w:i/>
        </w:rPr>
        <w:t>Bả</w:t>
      </w:r>
      <w:r w:rsidR="00BE78EF">
        <w:rPr>
          <w:b/>
          <w:i/>
        </w:rPr>
        <w:t>ng 3.5</w:t>
      </w:r>
      <w:r w:rsidRPr="009441F2">
        <w:rPr>
          <w:b/>
          <w:i/>
        </w:rPr>
        <w:t xml:space="preserve"> Tổng hợp chỉ số VN-WQI chất lượng nước </w:t>
      </w:r>
      <w:r w:rsidR="009441F2" w:rsidRPr="009441F2">
        <w:rPr>
          <w:b/>
          <w:i/>
        </w:rPr>
        <w:t xml:space="preserve">sông Vàm Cỏ Đông </w:t>
      </w:r>
    </w:p>
    <w:p w:rsidR="00CE7768" w:rsidRPr="009441F2" w:rsidRDefault="009441F2" w:rsidP="00CE7768">
      <w:pPr>
        <w:spacing w:before="120" w:after="120"/>
        <w:jc w:val="center"/>
        <w:rPr>
          <w:b/>
          <w:i/>
        </w:rPr>
      </w:pPr>
      <w:r w:rsidRPr="009441F2">
        <w:rPr>
          <w:b/>
          <w:i/>
        </w:rPr>
        <w:t>trên địa bàn tỉnh Tây Ninh đợt</w:t>
      </w:r>
      <w:r w:rsidR="000A0855">
        <w:rPr>
          <w:b/>
          <w:i/>
        </w:rPr>
        <w:t xml:space="preserve"> 2 tháng 6</w:t>
      </w:r>
      <w:r w:rsidRPr="009441F2">
        <w:rPr>
          <w:b/>
          <w:i/>
        </w:rPr>
        <w:t>/2020</w:t>
      </w:r>
    </w:p>
    <w:tbl>
      <w:tblPr>
        <w:tblW w:w="9601" w:type="dxa"/>
        <w:tblInd w:w="108" w:type="dxa"/>
        <w:tblLook w:val="04A0" w:firstRow="1" w:lastRow="0" w:firstColumn="1" w:lastColumn="0" w:noHBand="0" w:noVBand="1"/>
      </w:tblPr>
      <w:tblGrid>
        <w:gridCol w:w="1155"/>
        <w:gridCol w:w="546"/>
        <w:gridCol w:w="516"/>
        <w:gridCol w:w="516"/>
        <w:gridCol w:w="528"/>
        <w:gridCol w:w="516"/>
        <w:gridCol w:w="618"/>
        <w:gridCol w:w="567"/>
        <w:gridCol w:w="567"/>
        <w:gridCol w:w="567"/>
        <w:gridCol w:w="708"/>
        <w:gridCol w:w="567"/>
        <w:gridCol w:w="709"/>
        <w:gridCol w:w="709"/>
        <w:gridCol w:w="812"/>
      </w:tblGrid>
      <w:tr w:rsidR="000F25AF" w:rsidRPr="00333BBF" w:rsidTr="00333BBF">
        <w:trPr>
          <w:trHeight w:val="300"/>
        </w:trPr>
        <w:tc>
          <w:tcPr>
            <w:tcW w:w="1155" w:type="dxa"/>
            <w:vMerge w:val="restart"/>
            <w:tcBorders>
              <w:top w:val="single" w:sz="4" w:space="0" w:color="auto"/>
              <w:left w:val="single" w:sz="4" w:space="0" w:color="auto"/>
              <w:right w:val="nil"/>
            </w:tcBorders>
            <w:shd w:val="clear" w:color="auto" w:fill="auto"/>
            <w:noWrap/>
            <w:vAlign w:val="center"/>
            <w:hideMark/>
          </w:tcPr>
          <w:p w:rsidR="000F25AF" w:rsidRPr="00333BBF" w:rsidRDefault="000F25AF" w:rsidP="000F25AF">
            <w:pPr>
              <w:spacing w:before="60" w:after="60"/>
              <w:jc w:val="center"/>
              <w:rPr>
                <w:rFonts w:asciiTheme="majorHAnsi" w:eastAsia="Times New Roman" w:hAnsiTheme="majorHAnsi" w:cstheme="majorHAnsi"/>
                <w:b/>
                <w:sz w:val="20"/>
                <w:szCs w:val="20"/>
              </w:rPr>
            </w:pPr>
            <w:r w:rsidRPr="00333BBF">
              <w:rPr>
                <w:rFonts w:asciiTheme="majorHAnsi" w:eastAsia="Times New Roman" w:hAnsiTheme="majorHAnsi" w:cstheme="majorHAnsi"/>
                <w:b/>
                <w:sz w:val="20"/>
                <w:szCs w:val="20"/>
              </w:rPr>
              <w:t>Chỉ số VN-WQI</w:t>
            </w:r>
          </w:p>
        </w:tc>
        <w:tc>
          <w:tcPr>
            <w:tcW w:w="106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F25AF" w:rsidRPr="00333BBF" w:rsidRDefault="00E37D3B" w:rsidP="000F25AF">
            <w:pPr>
              <w:spacing w:before="60" w:after="60"/>
              <w:jc w:val="center"/>
              <w:rPr>
                <w:rFonts w:asciiTheme="majorHAnsi" w:eastAsia="Times New Roman" w:hAnsiTheme="majorHAnsi" w:cstheme="majorHAnsi"/>
                <w:b/>
                <w:sz w:val="18"/>
                <w:szCs w:val="18"/>
              </w:rPr>
            </w:pPr>
            <w:r w:rsidRPr="00333BBF">
              <w:rPr>
                <w:rFonts w:asciiTheme="majorHAnsi" w:eastAsia="Times New Roman" w:hAnsiTheme="majorHAnsi" w:cstheme="majorHAnsi"/>
                <w:b/>
                <w:sz w:val="18"/>
                <w:szCs w:val="18"/>
              </w:rPr>
              <w:t xml:space="preserve">Rạch </w:t>
            </w:r>
            <w:r w:rsidR="000F25AF" w:rsidRPr="00333BBF">
              <w:rPr>
                <w:rFonts w:asciiTheme="majorHAnsi" w:eastAsia="Times New Roman" w:hAnsiTheme="majorHAnsi" w:cstheme="majorHAnsi"/>
                <w:b/>
                <w:sz w:val="18"/>
                <w:szCs w:val="18"/>
              </w:rPr>
              <w:t>Cái Bắc – M14</w:t>
            </w:r>
          </w:p>
        </w:tc>
        <w:tc>
          <w:tcPr>
            <w:tcW w:w="1044" w:type="dxa"/>
            <w:gridSpan w:val="2"/>
            <w:tcBorders>
              <w:top w:val="single" w:sz="4" w:space="0" w:color="auto"/>
              <w:left w:val="nil"/>
              <w:bottom w:val="single" w:sz="4" w:space="0" w:color="auto"/>
              <w:right w:val="single" w:sz="4" w:space="0" w:color="auto"/>
            </w:tcBorders>
            <w:shd w:val="clear" w:color="auto" w:fill="auto"/>
            <w:vAlign w:val="center"/>
            <w:hideMark/>
          </w:tcPr>
          <w:p w:rsidR="000F25AF" w:rsidRPr="00333BBF" w:rsidRDefault="00E37D3B" w:rsidP="000F25AF">
            <w:pPr>
              <w:spacing w:before="60" w:after="60"/>
              <w:jc w:val="center"/>
              <w:rPr>
                <w:rFonts w:asciiTheme="majorHAnsi" w:eastAsia="Times New Roman" w:hAnsiTheme="majorHAnsi" w:cstheme="majorHAnsi"/>
                <w:b/>
                <w:sz w:val="18"/>
                <w:szCs w:val="18"/>
              </w:rPr>
            </w:pPr>
            <w:r w:rsidRPr="00333BBF">
              <w:rPr>
                <w:rFonts w:asciiTheme="majorHAnsi" w:eastAsia="Times New Roman" w:hAnsiTheme="majorHAnsi" w:cstheme="majorHAnsi"/>
                <w:b/>
                <w:sz w:val="18"/>
                <w:szCs w:val="18"/>
              </w:rPr>
              <w:t xml:space="preserve">Cầu </w:t>
            </w:r>
            <w:r w:rsidR="000F25AF" w:rsidRPr="00333BBF">
              <w:rPr>
                <w:rFonts w:asciiTheme="majorHAnsi" w:eastAsia="Times New Roman" w:hAnsiTheme="majorHAnsi" w:cstheme="majorHAnsi"/>
                <w:b/>
                <w:sz w:val="18"/>
                <w:szCs w:val="18"/>
              </w:rPr>
              <w:t>Bến Sỏi – M15</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F25AF" w:rsidRPr="00333BBF" w:rsidRDefault="00E37D3B" w:rsidP="000F25AF">
            <w:pPr>
              <w:spacing w:before="60" w:after="60"/>
              <w:jc w:val="center"/>
              <w:rPr>
                <w:rFonts w:asciiTheme="majorHAnsi" w:eastAsia="Times New Roman" w:hAnsiTheme="majorHAnsi" w:cstheme="majorHAnsi"/>
                <w:b/>
                <w:sz w:val="18"/>
                <w:szCs w:val="18"/>
              </w:rPr>
            </w:pPr>
            <w:r w:rsidRPr="00333BBF">
              <w:rPr>
                <w:rFonts w:asciiTheme="majorHAnsi" w:eastAsia="Times New Roman" w:hAnsiTheme="majorHAnsi" w:cstheme="majorHAnsi"/>
                <w:b/>
                <w:sz w:val="18"/>
                <w:szCs w:val="18"/>
              </w:rPr>
              <w:t xml:space="preserve">Cảng </w:t>
            </w:r>
            <w:r w:rsidR="000F25AF" w:rsidRPr="00333BBF">
              <w:rPr>
                <w:rFonts w:asciiTheme="majorHAnsi" w:eastAsia="Times New Roman" w:hAnsiTheme="majorHAnsi" w:cstheme="majorHAnsi"/>
                <w:b/>
                <w:sz w:val="18"/>
                <w:szCs w:val="18"/>
              </w:rPr>
              <w:t>Bến Kéo – M4</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F25AF" w:rsidRPr="00333BBF" w:rsidRDefault="00E37D3B" w:rsidP="000F25AF">
            <w:pPr>
              <w:spacing w:before="60" w:after="60"/>
              <w:jc w:val="center"/>
              <w:rPr>
                <w:rFonts w:asciiTheme="majorHAnsi" w:eastAsia="Times New Roman" w:hAnsiTheme="majorHAnsi" w:cstheme="majorHAnsi"/>
                <w:b/>
                <w:sz w:val="18"/>
                <w:szCs w:val="18"/>
              </w:rPr>
            </w:pPr>
            <w:r w:rsidRPr="00333BBF">
              <w:rPr>
                <w:rFonts w:asciiTheme="majorHAnsi" w:eastAsia="Times New Roman" w:hAnsiTheme="majorHAnsi" w:cstheme="majorHAnsi"/>
                <w:b/>
                <w:sz w:val="18"/>
                <w:szCs w:val="18"/>
              </w:rPr>
              <w:t xml:space="preserve">Cầu </w:t>
            </w:r>
            <w:r w:rsidR="000F25AF" w:rsidRPr="00333BBF">
              <w:rPr>
                <w:rFonts w:asciiTheme="majorHAnsi" w:eastAsia="Times New Roman" w:hAnsiTheme="majorHAnsi" w:cstheme="majorHAnsi"/>
                <w:b/>
                <w:sz w:val="18"/>
                <w:szCs w:val="18"/>
              </w:rPr>
              <w:t>Gò Chai – M13</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0F25AF" w:rsidRPr="00333BBF" w:rsidRDefault="00E37D3B" w:rsidP="000F25AF">
            <w:pPr>
              <w:spacing w:before="60" w:after="60"/>
              <w:jc w:val="center"/>
              <w:rPr>
                <w:rFonts w:asciiTheme="majorHAnsi" w:eastAsia="Times New Roman" w:hAnsiTheme="majorHAnsi" w:cstheme="majorHAnsi"/>
                <w:b/>
                <w:sz w:val="18"/>
                <w:szCs w:val="18"/>
              </w:rPr>
            </w:pPr>
            <w:r w:rsidRPr="00333BBF">
              <w:rPr>
                <w:rFonts w:asciiTheme="majorHAnsi" w:eastAsia="Times New Roman" w:hAnsiTheme="majorHAnsi" w:cstheme="majorHAnsi"/>
                <w:b/>
                <w:sz w:val="18"/>
                <w:szCs w:val="18"/>
              </w:rPr>
              <w:t xml:space="preserve">Bến đò </w:t>
            </w:r>
            <w:r w:rsidR="000F25AF" w:rsidRPr="00333BBF">
              <w:rPr>
                <w:rFonts w:asciiTheme="majorHAnsi" w:eastAsia="Times New Roman" w:hAnsiTheme="majorHAnsi" w:cstheme="majorHAnsi"/>
                <w:b/>
                <w:sz w:val="18"/>
                <w:szCs w:val="18"/>
              </w:rPr>
              <w:t>Lộc Giang – M16</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0F25AF" w:rsidRPr="00333BBF" w:rsidRDefault="00E37D3B" w:rsidP="000F25AF">
            <w:pPr>
              <w:spacing w:before="60" w:after="60"/>
              <w:jc w:val="center"/>
              <w:rPr>
                <w:rFonts w:asciiTheme="majorHAnsi" w:eastAsia="Times New Roman" w:hAnsiTheme="majorHAnsi" w:cstheme="majorHAnsi"/>
                <w:b/>
                <w:sz w:val="18"/>
                <w:szCs w:val="18"/>
              </w:rPr>
            </w:pPr>
            <w:r w:rsidRPr="00333BBF">
              <w:rPr>
                <w:rFonts w:asciiTheme="majorHAnsi" w:eastAsia="Times New Roman" w:hAnsiTheme="majorHAnsi" w:cstheme="majorHAnsi"/>
                <w:b/>
                <w:sz w:val="18"/>
                <w:szCs w:val="18"/>
              </w:rPr>
              <w:t xml:space="preserve">Cầu </w:t>
            </w:r>
            <w:r w:rsidR="000F25AF" w:rsidRPr="00333BBF">
              <w:rPr>
                <w:rFonts w:asciiTheme="majorHAnsi" w:eastAsia="Times New Roman" w:hAnsiTheme="majorHAnsi" w:cstheme="majorHAnsi"/>
                <w:b/>
                <w:sz w:val="18"/>
                <w:szCs w:val="18"/>
              </w:rPr>
              <w:t>Gò Dầu - M11</w:t>
            </w:r>
          </w:p>
        </w:tc>
        <w:tc>
          <w:tcPr>
            <w:tcW w:w="1521" w:type="dxa"/>
            <w:gridSpan w:val="2"/>
            <w:tcBorders>
              <w:top w:val="single" w:sz="4" w:space="0" w:color="auto"/>
              <w:left w:val="nil"/>
              <w:bottom w:val="single" w:sz="4" w:space="0" w:color="auto"/>
              <w:right w:val="single" w:sz="4" w:space="0" w:color="auto"/>
            </w:tcBorders>
            <w:shd w:val="clear" w:color="000000" w:fill="FFFFFF"/>
            <w:vAlign w:val="center"/>
            <w:hideMark/>
          </w:tcPr>
          <w:p w:rsidR="000F25AF" w:rsidRPr="00333BBF" w:rsidRDefault="00E37D3B" w:rsidP="000F25AF">
            <w:pPr>
              <w:spacing w:before="60" w:after="60"/>
              <w:jc w:val="center"/>
              <w:rPr>
                <w:rFonts w:asciiTheme="majorHAnsi" w:eastAsia="Times New Roman" w:hAnsiTheme="majorHAnsi" w:cstheme="majorHAnsi"/>
                <w:b/>
                <w:sz w:val="18"/>
                <w:szCs w:val="18"/>
              </w:rPr>
            </w:pPr>
            <w:r w:rsidRPr="00333BBF">
              <w:rPr>
                <w:rFonts w:asciiTheme="majorHAnsi" w:eastAsia="Times New Roman" w:hAnsiTheme="majorHAnsi" w:cstheme="majorHAnsi"/>
                <w:b/>
                <w:sz w:val="18"/>
                <w:szCs w:val="18"/>
              </w:rPr>
              <w:t xml:space="preserve">Rạch </w:t>
            </w:r>
            <w:r w:rsidR="000F25AF" w:rsidRPr="00333BBF">
              <w:rPr>
                <w:rFonts w:asciiTheme="majorHAnsi" w:eastAsia="Times New Roman" w:hAnsiTheme="majorHAnsi" w:cstheme="majorHAnsi"/>
                <w:b/>
                <w:sz w:val="18"/>
                <w:szCs w:val="18"/>
              </w:rPr>
              <w:t>Trưỡng Chừa – M10a</w:t>
            </w:r>
          </w:p>
        </w:tc>
      </w:tr>
      <w:tr w:rsidR="000F25AF" w:rsidRPr="00333BBF" w:rsidTr="00333BBF">
        <w:trPr>
          <w:trHeight w:val="300"/>
        </w:trPr>
        <w:tc>
          <w:tcPr>
            <w:tcW w:w="1155" w:type="dxa"/>
            <w:vMerge/>
            <w:tcBorders>
              <w:left w:val="single" w:sz="4" w:space="0" w:color="auto"/>
              <w:bottom w:val="single" w:sz="4" w:space="0" w:color="auto"/>
              <w:right w:val="nil"/>
            </w:tcBorders>
            <w:shd w:val="clear" w:color="auto" w:fill="auto"/>
            <w:noWrap/>
            <w:vAlign w:val="center"/>
            <w:hideMark/>
          </w:tcPr>
          <w:p w:rsidR="000F25AF" w:rsidRPr="00333BBF" w:rsidRDefault="000F25AF" w:rsidP="000F25AF">
            <w:pPr>
              <w:spacing w:before="60" w:after="60"/>
              <w:jc w:val="center"/>
              <w:rPr>
                <w:rFonts w:asciiTheme="majorHAnsi" w:eastAsia="Times New Roman" w:hAnsiTheme="majorHAnsi" w:cstheme="majorHAnsi"/>
                <w:sz w:val="20"/>
                <w:szCs w:val="20"/>
              </w:rPr>
            </w:pPr>
          </w:p>
        </w:tc>
        <w:tc>
          <w:tcPr>
            <w:tcW w:w="546" w:type="dxa"/>
            <w:tcBorders>
              <w:top w:val="nil"/>
              <w:left w:val="single" w:sz="4" w:space="0" w:color="auto"/>
              <w:bottom w:val="single" w:sz="4" w:space="0" w:color="auto"/>
              <w:right w:val="nil"/>
            </w:tcBorders>
            <w:shd w:val="clear" w:color="auto" w:fill="auto"/>
            <w:vAlign w:val="center"/>
            <w:hideMark/>
          </w:tcPr>
          <w:p w:rsidR="000F25AF" w:rsidRPr="00333BBF" w:rsidRDefault="000F25AF" w:rsidP="000F25AF">
            <w:pPr>
              <w:spacing w:before="60" w:after="60"/>
              <w:jc w:val="center"/>
              <w:rPr>
                <w:rFonts w:asciiTheme="majorHAnsi" w:eastAsia="Times New Roman" w:hAnsiTheme="majorHAnsi" w:cstheme="majorHAnsi"/>
                <w:b/>
                <w:bCs/>
                <w:sz w:val="20"/>
                <w:szCs w:val="20"/>
              </w:rPr>
            </w:pPr>
            <w:r w:rsidRPr="00333BBF">
              <w:rPr>
                <w:rFonts w:asciiTheme="majorHAnsi" w:eastAsia="Times New Roman" w:hAnsiTheme="majorHAnsi" w:cstheme="majorHAnsi"/>
                <w:b/>
                <w:bCs/>
                <w:sz w:val="20"/>
                <w:szCs w:val="20"/>
              </w:rPr>
              <w:t>ĐT</w:t>
            </w:r>
          </w:p>
        </w:tc>
        <w:tc>
          <w:tcPr>
            <w:tcW w:w="516" w:type="dxa"/>
            <w:tcBorders>
              <w:top w:val="nil"/>
              <w:left w:val="single" w:sz="4" w:space="0" w:color="auto"/>
              <w:bottom w:val="single" w:sz="4" w:space="0" w:color="auto"/>
              <w:right w:val="nil"/>
            </w:tcBorders>
            <w:shd w:val="clear" w:color="000000" w:fill="BDD7EE"/>
            <w:vAlign w:val="center"/>
            <w:hideMark/>
          </w:tcPr>
          <w:p w:rsidR="000F25AF" w:rsidRPr="00333BBF" w:rsidRDefault="000F25AF" w:rsidP="000F25AF">
            <w:pPr>
              <w:spacing w:before="60" w:after="60"/>
              <w:jc w:val="center"/>
              <w:rPr>
                <w:rFonts w:asciiTheme="majorHAnsi" w:eastAsia="Times New Roman" w:hAnsiTheme="majorHAnsi" w:cstheme="majorHAnsi"/>
                <w:b/>
                <w:bCs/>
                <w:sz w:val="20"/>
                <w:szCs w:val="20"/>
              </w:rPr>
            </w:pPr>
            <w:r w:rsidRPr="00333BBF">
              <w:rPr>
                <w:rFonts w:asciiTheme="majorHAnsi" w:eastAsia="Times New Roman" w:hAnsiTheme="majorHAnsi" w:cstheme="majorHAnsi"/>
                <w:b/>
                <w:bCs/>
                <w:sz w:val="20"/>
                <w:szCs w:val="20"/>
              </w:rPr>
              <w:t>CT</w:t>
            </w:r>
          </w:p>
        </w:tc>
        <w:tc>
          <w:tcPr>
            <w:tcW w:w="516" w:type="dxa"/>
            <w:tcBorders>
              <w:top w:val="nil"/>
              <w:left w:val="single" w:sz="4" w:space="0" w:color="auto"/>
              <w:bottom w:val="single" w:sz="4" w:space="0" w:color="auto"/>
              <w:right w:val="nil"/>
            </w:tcBorders>
            <w:shd w:val="clear" w:color="auto" w:fill="auto"/>
            <w:vAlign w:val="center"/>
            <w:hideMark/>
          </w:tcPr>
          <w:p w:rsidR="000F25AF" w:rsidRPr="00333BBF" w:rsidRDefault="000F25AF" w:rsidP="000F25AF">
            <w:pPr>
              <w:spacing w:before="60" w:after="60"/>
              <w:jc w:val="center"/>
              <w:rPr>
                <w:rFonts w:asciiTheme="majorHAnsi" w:eastAsia="Times New Roman" w:hAnsiTheme="majorHAnsi" w:cstheme="majorHAnsi"/>
                <w:b/>
                <w:bCs/>
                <w:sz w:val="20"/>
                <w:szCs w:val="20"/>
              </w:rPr>
            </w:pPr>
            <w:r w:rsidRPr="00333BBF">
              <w:rPr>
                <w:rFonts w:asciiTheme="majorHAnsi" w:eastAsia="Times New Roman" w:hAnsiTheme="majorHAnsi" w:cstheme="majorHAnsi"/>
                <w:b/>
                <w:bCs/>
                <w:sz w:val="20"/>
                <w:szCs w:val="20"/>
              </w:rPr>
              <w:t>ĐT</w:t>
            </w:r>
          </w:p>
        </w:tc>
        <w:tc>
          <w:tcPr>
            <w:tcW w:w="528" w:type="dxa"/>
            <w:tcBorders>
              <w:top w:val="nil"/>
              <w:left w:val="single" w:sz="4" w:space="0" w:color="auto"/>
              <w:bottom w:val="single" w:sz="4" w:space="0" w:color="auto"/>
              <w:right w:val="nil"/>
            </w:tcBorders>
            <w:shd w:val="clear" w:color="000000" w:fill="BDD7EE"/>
            <w:vAlign w:val="center"/>
            <w:hideMark/>
          </w:tcPr>
          <w:p w:rsidR="000F25AF" w:rsidRPr="00333BBF" w:rsidRDefault="000F25AF" w:rsidP="000F25AF">
            <w:pPr>
              <w:spacing w:before="60" w:after="60"/>
              <w:jc w:val="center"/>
              <w:rPr>
                <w:rFonts w:asciiTheme="majorHAnsi" w:eastAsia="Times New Roman" w:hAnsiTheme="majorHAnsi" w:cstheme="majorHAnsi"/>
                <w:b/>
                <w:bCs/>
                <w:sz w:val="20"/>
                <w:szCs w:val="20"/>
              </w:rPr>
            </w:pPr>
            <w:r w:rsidRPr="00333BBF">
              <w:rPr>
                <w:rFonts w:asciiTheme="majorHAnsi" w:eastAsia="Times New Roman" w:hAnsiTheme="majorHAnsi" w:cstheme="majorHAnsi"/>
                <w:b/>
                <w:bCs/>
                <w:sz w:val="20"/>
                <w:szCs w:val="20"/>
              </w:rPr>
              <w:t>CT</w:t>
            </w:r>
          </w:p>
        </w:tc>
        <w:tc>
          <w:tcPr>
            <w:tcW w:w="516" w:type="dxa"/>
            <w:tcBorders>
              <w:top w:val="nil"/>
              <w:left w:val="single" w:sz="4" w:space="0" w:color="auto"/>
              <w:bottom w:val="single" w:sz="4" w:space="0" w:color="auto"/>
              <w:right w:val="nil"/>
            </w:tcBorders>
            <w:shd w:val="clear" w:color="auto" w:fill="auto"/>
            <w:vAlign w:val="center"/>
            <w:hideMark/>
          </w:tcPr>
          <w:p w:rsidR="000F25AF" w:rsidRPr="00333BBF" w:rsidRDefault="000F25AF" w:rsidP="000F25AF">
            <w:pPr>
              <w:spacing w:before="60" w:after="60"/>
              <w:jc w:val="center"/>
              <w:rPr>
                <w:rFonts w:asciiTheme="majorHAnsi" w:eastAsia="Times New Roman" w:hAnsiTheme="majorHAnsi" w:cstheme="majorHAnsi"/>
                <w:b/>
                <w:bCs/>
                <w:sz w:val="20"/>
                <w:szCs w:val="20"/>
              </w:rPr>
            </w:pPr>
            <w:r w:rsidRPr="00333BBF">
              <w:rPr>
                <w:rFonts w:asciiTheme="majorHAnsi" w:eastAsia="Times New Roman" w:hAnsiTheme="majorHAnsi" w:cstheme="majorHAnsi"/>
                <w:b/>
                <w:bCs/>
                <w:sz w:val="20"/>
                <w:szCs w:val="20"/>
              </w:rPr>
              <w:t>ĐT</w:t>
            </w:r>
          </w:p>
        </w:tc>
        <w:tc>
          <w:tcPr>
            <w:tcW w:w="618" w:type="dxa"/>
            <w:tcBorders>
              <w:top w:val="nil"/>
              <w:left w:val="single" w:sz="4" w:space="0" w:color="auto"/>
              <w:bottom w:val="single" w:sz="4" w:space="0" w:color="auto"/>
              <w:right w:val="nil"/>
            </w:tcBorders>
            <w:shd w:val="clear" w:color="000000" w:fill="BDD7EE"/>
            <w:vAlign w:val="center"/>
            <w:hideMark/>
          </w:tcPr>
          <w:p w:rsidR="000F25AF" w:rsidRPr="00333BBF" w:rsidRDefault="000F25AF" w:rsidP="000F25AF">
            <w:pPr>
              <w:spacing w:before="60" w:after="60"/>
              <w:jc w:val="center"/>
              <w:rPr>
                <w:rFonts w:asciiTheme="majorHAnsi" w:eastAsia="Times New Roman" w:hAnsiTheme="majorHAnsi" w:cstheme="majorHAnsi"/>
                <w:b/>
                <w:bCs/>
                <w:sz w:val="20"/>
                <w:szCs w:val="20"/>
              </w:rPr>
            </w:pPr>
            <w:r w:rsidRPr="00333BBF">
              <w:rPr>
                <w:rFonts w:asciiTheme="majorHAnsi" w:eastAsia="Times New Roman" w:hAnsiTheme="majorHAnsi" w:cstheme="majorHAnsi"/>
                <w:b/>
                <w:bCs/>
                <w:sz w:val="20"/>
                <w:szCs w:val="20"/>
              </w:rPr>
              <w:t>CT</w:t>
            </w:r>
          </w:p>
        </w:tc>
        <w:tc>
          <w:tcPr>
            <w:tcW w:w="567" w:type="dxa"/>
            <w:tcBorders>
              <w:top w:val="nil"/>
              <w:left w:val="single" w:sz="4" w:space="0" w:color="auto"/>
              <w:bottom w:val="single" w:sz="4" w:space="0" w:color="auto"/>
              <w:right w:val="nil"/>
            </w:tcBorders>
            <w:shd w:val="clear" w:color="auto" w:fill="auto"/>
            <w:vAlign w:val="center"/>
            <w:hideMark/>
          </w:tcPr>
          <w:p w:rsidR="000F25AF" w:rsidRPr="00333BBF" w:rsidRDefault="000F25AF" w:rsidP="000F25AF">
            <w:pPr>
              <w:spacing w:before="60" w:after="60"/>
              <w:jc w:val="center"/>
              <w:rPr>
                <w:rFonts w:asciiTheme="majorHAnsi" w:eastAsia="Times New Roman" w:hAnsiTheme="majorHAnsi" w:cstheme="majorHAnsi"/>
                <w:b/>
                <w:bCs/>
                <w:sz w:val="20"/>
                <w:szCs w:val="20"/>
              </w:rPr>
            </w:pPr>
            <w:r w:rsidRPr="00333BBF">
              <w:rPr>
                <w:rFonts w:asciiTheme="majorHAnsi" w:eastAsia="Times New Roman" w:hAnsiTheme="majorHAnsi" w:cstheme="majorHAnsi"/>
                <w:b/>
                <w:bCs/>
                <w:sz w:val="20"/>
                <w:szCs w:val="20"/>
              </w:rPr>
              <w:t>ĐT</w:t>
            </w:r>
          </w:p>
        </w:tc>
        <w:tc>
          <w:tcPr>
            <w:tcW w:w="567" w:type="dxa"/>
            <w:tcBorders>
              <w:top w:val="nil"/>
              <w:left w:val="single" w:sz="4" w:space="0" w:color="auto"/>
              <w:bottom w:val="single" w:sz="4" w:space="0" w:color="auto"/>
              <w:right w:val="nil"/>
            </w:tcBorders>
            <w:shd w:val="clear" w:color="000000" w:fill="BDD7EE"/>
            <w:vAlign w:val="center"/>
            <w:hideMark/>
          </w:tcPr>
          <w:p w:rsidR="000F25AF" w:rsidRPr="00333BBF" w:rsidRDefault="000F25AF" w:rsidP="000F25AF">
            <w:pPr>
              <w:spacing w:before="60" w:after="60"/>
              <w:jc w:val="center"/>
              <w:rPr>
                <w:rFonts w:asciiTheme="majorHAnsi" w:eastAsia="Times New Roman" w:hAnsiTheme="majorHAnsi" w:cstheme="majorHAnsi"/>
                <w:b/>
                <w:bCs/>
                <w:sz w:val="20"/>
                <w:szCs w:val="20"/>
              </w:rPr>
            </w:pPr>
            <w:r w:rsidRPr="00333BBF">
              <w:rPr>
                <w:rFonts w:asciiTheme="majorHAnsi" w:eastAsia="Times New Roman" w:hAnsiTheme="majorHAnsi" w:cstheme="majorHAnsi"/>
                <w:b/>
                <w:bCs/>
                <w:sz w:val="20"/>
                <w:szCs w:val="20"/>
              </w:rPr>
              <w:t>CT</w:t>
            </w:r>
          </w:p>
        </w:tc>
        <w:tc>
          <w:tcPr>
            <w:tcW w:w="567" w:type="dxa"/>
            <w:tcBorders>
              <w:top w:val="nil"/>
              <w:left w:val="single" w:sz="4" w:space="0" w:color="auto"/>
              <w:bottom w:val="single" w:sz="4" w:space="0" w:color="auto"/>
              <w:right w:val="nil"/>
            </w:tcBorders>
            <w:shd w:val="clear" w:color="000000" w:fill="FFFFFF"/>
            <w:vAlign w:val="center"/>
            <w:hideMark/>
          </w:tcPr>
          <w:p w:rsidR="000F25AF" w:rsidRPr="00333BBF" w:rsidRDefault="000F25AF" w:rsidP="000F25AF">
            <w:pPr>
              <w:spacing w:before="60" w:after="60"/>
              <w:jc w:val="center"/>
              <w:rPr>
                <w:rFonts w:asciiTheme="majorHAnsi" w:eastAsia="Times New Roman" w:hAnsiTheme="majorHAnsi" w:cstheme="majorHAnsi"/>
                <w:b/>
                <w:bCs/>
                <w:sz w:val="20"/>
                <w:szCs w:val="20"/>
              </w:rPr>
            </w:pPr>
            <w:r w:rsidRPr="00333BBF">
              <w:rPr>
                <w:rFonts w:asciiTheme="majorHAnsi" w:eastAsia="Times New Roman" w:hAnsiTheme="majorHAnsi" w:cstheme="majorHAnsi"/>
                <w:b/>
                <w:bCs/>
                <w:sz w:val="20"/>
                <w:szCs w:val="20"/>
              </w:rPr>
              <w:t>ĐT</w:t>
            </w:r>
          </w:p>
        </w:tc>
        <w:tc>
          <w:tcPr>
            <w:tcW w:w="708" w:type="dxa"/>
            <w:tcBorders>
              <w:top w:val="nil"/>
              <w:left w:val="single" w:sz="4" w:space="0" w:color="auto"/>
              <w:bottom w:val="single" w:sz="4" w:space="0" w:color="auto"/>
              <w:right w:val="nil"/>
            </w:tcBorders>
            <w:shd w:val="clear" w:color="000000" w:fill="BDD7EE"/>
            <w:vAlign w:val="center"/>
            <w:hideMark/>
          </w:tcPr>
          <w:p w:rsidR="000F25AF" w:rsidRPr="00333BBF" w:rsidRDefault="000F25AF" w:rsidP="000F25AF">
            <w:pPr>
              <w:spacing w:before="60" w:after="60"/>
              <w:jc w:val="center"/>
              <w:rPr>
                <w:rFonts w:asciiTheme="majorHAnsi" w:eastAsia="Times New Roman" w:hAnsiTheme="majorHAnsi" w:cstheme="majorHAnsi"/>
                <w:b/>
                <w:bCs/>
                <w:sz w:val="20"/>
                <w:szCs w:val="20"/>
              </w:rPr>
            </w:pPr>
            <w:r w:rsidRPr="00333BBF">
              <w:rPr>
                <w:rFonts w:asciiTheme="majorHAnsi" w:eastAsia="Times New Roman" w:hAnsiTheme="majorHAnsi" w:cstheme="majorHAnsi"/>
                <w:b/>
                <w:bCs/>
                <w:sz w:val="20"/>
                <w:szCs w:val="20"/>
              </w:rPr>
              <w:t>CT</w:t>
            </w:r>
          </w:p>
        </w:tc>
        <w:tc>
          <w:tcPr>
            <w:tcW w:w="567" w:type="dxa"/>
            <w:tcBorders>
              <w:top w:val="nil"/>
              <w:left w:val="single" w:sz="4" w:space="0" w:color="auto"/>
              <w:bottom w:val="single" w:sz="4" w:space="0" w:color="auto"/>
              <w:right w:val="nil"/>
            </w:tcBorders>
            <w:shd w:val="clear" w:color="000000" w:fill="FFFFFF"/>
            <w:vAlign w:val="center"/>
            <w:hideMark/>
          </w:tcPr>
          <w:p w:rsidR="000F25AF" w:rsidRPr="00333BBF" w:rsidRDefault="000F25AF" w:rsidP="000F25AF">
            <w:pPr>
              <w:spacing w:before="60" w:after="60"/>
              <w:jc w:val="center"/>
              <w:rPr>
                <w:rFonts w:asciiTheme="majorHAnsi" w:eastAsia="Times New Roman" w:hAnsiTheme="majorHAnsi" w:cstheme="majorHAnsi"/>
                <w:b/>
                <w:bCs/>
                <w:sz w:val="20"/>
                <w:szCs w:val="20"/>
              </w:rPr>
            </w:pPr>
            <w:r w:rsidRPr="00333BBF">
              <w:rPr>
                <w:rFonts w:asciiTheme="majorHAnsi" w:eastAsia="Times New Roman" w:hAnsiTheme="majorHAnsi" w:cstheme="majorHAnsi"/>
                <w:b/>
                <w:bCs/>
                <w:sz w:val="20"/>
                <w:szCs w:val="20"/>
              </w:rPr>
              <w:t>ĐT</w:t>
            </w:r>
          </w:p>
        </w:tc>
        <w:tc>
          <w:tcPr>
            <w:tcW w:w="709" w:type="dxa"/>
            <w:tcBorders>
              <w:top w:val="nil"/>
              <w:left w:val="single" w:sz="4" w:space="0" w:color="auto"/>
              <w:bottom w:val="single" w:sz="4" w:space="0" w:color="auto"/>
              <w:right w:val="nil"/>
            </w:tcBorders>
            <w:shd w:val="clear" w:color="000000" w:fill="BDD7EE"/>
            <w:vAlign w:val="center"/>
            <w:hideMark/>
          </w:tcPr>
          <w:p w:rsidR="000F25AF" w:rsidRPr="00333BBF" w:rsidRDefault="000F25AF" w:rsidP="000F25AF">
            <w:pPr>
              <w:spacing w:before="60" w:after="60"/>
              <w:jc w:val="center"/>
              <w:rPr>
                <w:rFonts w:asciiTheme="majorHAnsi" w:eastAsia="Times New Roman" w:hAnsiTheme="majorHAnsi" w:cstheme="majorHAnsi"/>
                <w:b/>
                <w:bCs/>
                <w:sz w:val="20"/>
                <w:szCs w:val="20"/>
              </w:rPr>
            </w:pPr>
            <w:r w:rsidRPr="00333BBF">
              <w:rPr>
                <w:rFonts w:asciiTheme="majorHAnsi" w:eastAsia="Times New Roman" w:hAnsiTheme="majorHAnsi" w:cstheme="majorHAnsi"/>
                <w:b/>
                <w:bCs/>
                <w:sz w:val="20"/>
                <w:szCs w:val="20"/>
              </w:rPr>
              <w:t>CT</w:t>
            </w:r>
          </w:p>
        </w:tc>
        <w:tc>
          <w:tcPr>
            <w:tcW w:w="709" w:type="dxa"/>
            <w:tcBorders>
              <w:top w:val="nil"/>
              <w:left w:val="single" w:sz="4" w:space="0" w:color="auto"/>
              <w:bottom w:val="single" w:sz="4" w:space="0" w:color="auto"/>
              <w:right w:val="nil"/>
            </w:tcBorders>
            <w:shd w:val="clear" w:color="000000" w:fill="FFFFFF"/>
            <w:vAlign w:val="center"/>
            <w:hideMark/>
          </w:tcPr>
          <w:p w:rsidR="000F25AF" w:rsidRPr="00333BBF" w:rsidRDefault="000F25AF" w:rsidP="000F25AF">
            <w:pPr>
              <w:spacing w:before="60" w:after="60"/>
              <w:jc w:val="center"/>
              <w:rPr>
                <w:rFonts w:asciiTheme="majorHAnsi" w:eastAsia="Times New Roman" w:hAnsiTheme="majorHAnsi" w:cstheme="majorHAnsi"/>
                <w:b/>
                <w:bCs/>
                <w:sz w:val="20"/>
                <w:szCs w:val="20"/>
              </w:rPr>
            </w:pPr>
            <w:r w:rsidRPr="00333BBF">
              <w:rPr>
                <w:rFonts w:asciiTheme="majorHAnsi" w:eastAsia="Times New Roman" w:hAnsiTheme="majorHAnsi" w:cstheme="majorHAnsi"/>
                <w:b/>
                <w:bCs/>
                <w:sz w:val="20"/>
                <w:szCs w:val="20"/>
              </w:rPr>
              <w:t>ĐT</w:t>
            </w:r>
          </w:p>
        </w:tc>
        <w:tc>
          <w:tcPr>
            <w:tcW w:w="789"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0F25AF" w:rsidRPr="00333BBF" w:rsidRDefault="000F25AF" w:rsidP="000F25AF">
            <w:pPr>
              <w:spacing w:before="60" w:after="60"/>
              <w:jc w:val="center"/>
              <w:rPr>
                <w:rFonts w:asciiTheme="majorHAnsi" w:eastAsia="Times New Roman" w:hAnsiTheme="majorHAnsi" w:cstheme="majorHAnsi"/>
                <w:b/>
                <w:bCs/>
                <w:sz w:val="20"/>
                <w:szCs w:val="20"/>
              </w:rPr>
            </w:pPr>
            <w:r w:rsidRPr="00333BBF">
              <w:rPr>
                <w:rFonts w:asciiTheme="majorHAnsi" w:eastAsia="Times New Roman" w:hAnsiTheme="majorHAnsi" w:cstheme="majorHAnsi"/>
                <w:b/>
                <w:bCs/>
                <w:sz w:val="20"/>
                <w:szCs w:val="20"/>
              </w:rPr>
              <w:t>CT</w:t>
            </w:r>
          </w:p>
        </w:tc>
      </w:tr>
      <w:tr w:rsidR="00333BBF" w:rsidRPr="00333BBF" w:rsidTr="00333BBF">
        <w:trPr>
          <w:trHeight w:val="300"/>
        </w:trPr>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BBF" w:rsidRPr="00333BBF" w:rsidRDefault="00333BBF" w:rsidP="00333BBF">
            <w:pPr>
              <w:spacing w:before="60" w:after="60"/>
              <w:jc w:val="center"/>
              <w:rPr>
                <w:rFonts w:asciiTheme="majorHAnsi" w:eastAsia="Times New Roman" w:hAnsiTheme="majorHAnsi" w:cstheme="majorHAnsi"/>
                <w:b/>
                <w:bCs/>
                <w:color w:val="000000"/>
                <w:sz w:val="20"/>
                <w:szCs w:val="20"/>
              </w:rPr>
            </w:pPr>
            <w:r w:rsidRPr="00333BBF">
              <w:rPr>
                <w:rFonts w:asciiTheme="majorHAnsi" w:eastAsia="Times New Roman" w:hAnsiTheme="majorHAnsi" w:cstheme="majorHAnsi"/>
                <w:b/>
                <w:bCs/>
                <w:color w:val="000000"/>
                <w:sz w:val="20"/>
                <w:szCs w:val="20"/>
              </w:rPr>
              <w:t>WQI</w:t>
            </w:r>
            <w:r w:rsidRPr="00333BBF">
              <w:rPr>
                <w:rFonts w:asciiTheme="majorHAnsi" w:eastAsia="Times New Roman" w:hAnsiTheme="majorHAnsi" w:cstheme="majorHAnsi"/>
                <w:b/>
                <w:bCs/>
                <w:color w:val="000000"/>
                <w:sz w:val="20"/>
                <w:szCs w:val="20"/>
                <w:vertAlign w:val="subscript"/>
              </w:rPr>
              <w:t>pH</w:t>
            </w:r>
          </w:p>
        </w:tc>
        <w:tc>
          <w:tcPr>
            <w:tcW w:w="54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28"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618"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789" w:type="dxa"/>
            <w:tcBorders>
              <w:top w:val="single" w:sz="4" w:space="0" w:color="auto"/>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r>
      <w:tr w:rsidR="00333BBF" w:rsidRPr="00333BBF" w:rsidTr="00333BBF">
        <w:trPr>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333BBF" w:rsidRPr="00333BBF" w:rsidRDefault="00333BBF" w:rsidP="00333BBF">
            <w:pPr>
              <w:spacing w:before="60" w:after="60"/>
              <w:jc w:val="center"/>
              <w:rPr>
                <w:rFonts w:asciiTheme="majorHAnsi" w:eastAsia="Times New Roman" w:hAnsiTheme="majorHAnsi" w:cstheme="majorHAnsi"/>
                <w:b/>
                <w:bCs/>
                <w:color w:val="000000"/>
                <w:sz w:val="20"/>
                <w:szCs w:val="20"/>
              </w:rPr>
            </w:pPr>
            <w:r w:rsidRPr="00333BBF">
              <w:rPr>
                <w:rFonts w:asciiTheme="majorHAnsi" w:eastAsia="Times New Roman" w:hAnsiTheme="majorHAnsi" w:cstheme="majorHAnsi"/>
                <w:b/>
                <w:bCs/>
                <w:color w:val="000000"/>
                <w:sz w:val="20"/>
                <w:szCs w:val="20"/>
              </w:rPr>
              <w:t>WQI</w:t>
            </w:r>
            <w:r w:rsidRPr="00333BBF">
              <w:rPr>
                <w:rFonts w:asciiTheme="majorHAnsi" w:eastAsia="Times New Roman" w:hAnsiTheme="majorHAnsi" w:cstheme="majorHAnsi"/>
                <w:b/>
                <w:bCs/>
                <w:color w:val="000000"/>
                <w:sz w:val="20"/>
                <w:szCs w:val="20"/>
                <w:vertAlign w:val="subscript"/>
              </w:rPr>
              <w:t>COD</w:t>
            </w:r>
          </w:p>
        </w:tc>
        <w:tc>
          <w:tcPr>
            <w:tcW w:w="54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70</w:t>
            </w:r>
          </w:p>
        </w:tc>
        <w:tc>
          <w:tcPr>
            <w:tcW w:w="51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73</w:t>
            </w:r>
          </w:p>
        </w:tc>
        <w:tc>
          <w:tcPr>
            <w:tcW w:w="51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73</w:t>
            </w:r>
          </w:p>
        </w:tc>
        <w:tc>
          <w:tcPr>
            <w:tcW w:w="528"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80</w:t>
            </w:r>
          </w:p>
        </w:tc>
        <w:tc>
          <w:tcPr>
            <w:tcW w:w="51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67</w:t>
            </w:r>
          </w:p>
        </w:tc>
        <w:tc>
          <w:tcPr>
            <w:tcW w:w="618"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73</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85</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73</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73</w:t>
            </w:r>
          </w:p>
        </w:tc>
        <w:tc>
          <w:tcPr>
            <w:tcW w:w="708"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70</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73</w:t>
            </w:r>
          </w:p>
        </w:tc>
        <w:tc>
          <w:tcPr>
            <w:tcW w:w="789" w:type="dxa"/>
            <w:tcBorders>
              <w:top w:val="single" w:sz="4" w:space="0" w:color="auto"/>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70</w:t>
            </w:r>
          </w:p>
        </w:tc>
      </w:tr>
      <w:tr w:rsidR="00333BBF" w:rsidRPr="00333BBF" w:rsidTr="00333BBF">
        <w:trPr>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333BBF" w:rsidRPr="00333BBF" w:rsidRDefault="00333BBF" w:rsidP="00333BBF">
            <w:pPr>
              <w:spacing w:before="60" w:after="60"/>
              <w:jc w:val="center"/>
              <w:rPr>
                <w:rFonts w:asciiTheme="majorHAnsi" w:eastAsia="Times New Roman" w:hAnsiTheme="majorHAnsi" w:cstheme="majorHAnsi"/>
                <w:b/>
                <w:bCs/>
                <w:color w:val="000000"/>
                <w:sz w:val="20"/>
                <w:szCs w:val="20"/>
              </w:rPr>
            </w:pPr>
            <w:r w:rsidRPr="00333BBF">
              <w:rPr>
                <w:rFonts w:asciiTheme="majorHAnsi" w:eastAsia="Times New Roman" w:hAnsiTheme="majorHAnsi" w:cstheme="majorHAnsi"/>
                <w:b/>
                <w:bCs/>
                <w:color w:val="000000"/>
                <w:sz w:val="20"/>
                <w:szCs w:val="20"/>
              </w:rPr>
              <w:t>WQI</w:t>
            </w:r>
            <w:r w:rsidRPr="00333BBF">
              <w:rPr>
                <w:rFonts w:asciiTheme="majorHAnsi" w:eastAsia="Times New Roman" w:hAnsiTheme="majorHAnsi" w:cstheme="majorHAnsi"/>
                <w:b/>
                <w:bCs/>
                <w:color w:val="000000"/>
                <w:sz w:val="20"/>
                <w:szCs w:val="20"/>
                <w:vertAlign w:val="subscript"/>
              </w:rPr>
              <w:t>BOD</w:t>
            </w:r>
          </w:p>
        </w:tc>
        <w:tc>
          <w:tcPr>
            <w:tcW w:w="54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67</w:t>
            </w:r>
          </w:p>
        </w:tc>
        <w:tc>
          <w:tcPr>
            <w:tcW w:w="51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67</w:t>
            </w:r>
          </w:p>
        </w:tc>
        <w:tc>
          <w:tcPr>
            <w:tcW w:w="51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69</w:t>
            </w:r>
          </w:p>
        </w:tc>
        <w:tc>
          <w:tcPr>
            <w:tcW w:w="528"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72</w:t>
            </w:r>
          </w:p>
        </w:tc>
        <w:tc>
          <w:tcPr>
            <w:tcW w:w="51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61</w:t>
            </w:r>
          </w:p>
        </w:tc>
        <w:tc>
          <w:tcPr>
            <w:tcW w:w="618"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67</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72</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69</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67</w:t>
            </w:r>
          </w:p>
        </w:tc>
        <w:tc>
          <w:tcPr>
            <w:tcW w:w="708"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64</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69</w:t>
            </w:r>
          </w:p>
        </w:tc>
        <w:tc>
          <w:tcPr>
            <w:tcW w:w="789" w:type="dxa"/>
            <w:tcBorders>
              <w:top w:val="single" w:sz="4" w:space="0" w:color="auto"/>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67</w:t>
            </w:r>
          </w:p>
        </w:tc>
      </w:tr>
      <w:tr w:rsidR="00333BBF" w:rsidRPr="00333BBF" w:rsidTr="00333BBF">
        <w:trPr>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333BBF" w:rsidRPr="00333BBF" w:rsidRDefault="00333BBF" w:rsidP="00333BBF">
            <w:pPr>
              <w:spacing w:before="60" w:after="60"/>
              <w:jc w:val="center"/>
              <w:rPr>
                <w:rFonts w:asciiTheme="majorHAnsi" w:eastAsia="Times New Roman" w:hAnsiTheme="majorHAnsi" w:cstheme="majorHAnsi"/>
                <w:b/>
                <w:bCs/>
                <w:color w:val="000000"/>
                <w:sz w:val="20"/>
                <w:szCs w:val="20"/>
              </w:rPr>
            </w:pPr>
            <w:r w:rsidRPr="00333BBF">
              <w:rPr>
                <w:rFonts w:asciiTheme="majorHAnsi" w:eastAsia="Times New Roman" w:hAnsiTheme="majorHAnsi" w:cstheme="majorHAnsi"/>
                <w:b/>
                <w:bCs/>
                <w:color w:val="000000"/>
                <w:sz w:val="20"/>
                <w:szCs w:val="20"/>
              </w:rPr>
              <w:t>WQI</w:t>
            </w:r>
            <w:r w:rsidRPr="00333BBF">
              <w:rPr>
                <w:rFonts w:asciiTheme="majorHAnsi" w:eastAsia="Times New Roman" w:hAnsiTheme="majorHAnsi" w:cstheme="majorHAnsi"/>
                <w:b/>
                <w:bCs/>
                <w:color w:val="000000"/>
                <w:sz w:val="20"/>
                <w:szCs w:val="20"/>
                <w:vertAlign w:val="subscript"/>
              </w:rPr>
              <w:t>DO</w:t>
            </w:r>
          </w:p>
        </w:tc>
        <w:tc>
          <w:tcPr>
            <w:tcW w:w="54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41</w:t>
            </w:r>
          </w:p>
        </w:tc>
        <w:tc>
          <w:tcPr>
            <w:tcW w:w="51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37</w:t>
            </w:r>
          </w:p>
        </w:tc>
        <w:tc>
          <w:tcPr>
            <w:tcW w:w="51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56</w:t>
            </w:r>
          </w:p>
        </w:tc>
        <w:tc>
          <w:tcPr>
            <w:tcW w:w="528"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36</w:t>
            </w:r>
          </w:p>
        </w:tc>
        <w:tc>
          <w:tcPr>
            <w:tcW w:w="51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30</w:t>
            </w:r>
          </w:p>
        </w:tc>
        <w:tc>
          <w:tcPr>
            <w:tcW w:w="618"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47</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33</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26</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46</w:t>
            </w:r>
          </w:p>
        </w:tc>
        <w:tc>
          <w:tcPr>
            <w:tcW w:w="708"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65</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37</w:t>
            </w:r>
          </w:p>
        </w:tc>
        <w:tc>
          <w:tcPr>
            <w:tcW w:w="709"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w:t>
            </w:r>
          </w:p>
        </w:tc>
        <w:tc>
          <w:tcPr>
            <w:tcW w:w="709"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39</w:t>
            </w:r>
          </w:p>
        </w:tc>
        <w:tc>
          <w:tcPr>
            <w:tcW w:w="789"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28</w:t>
            </w:r>
          </w:p>
        </w:tc>
      </w:tr>
      <w:tr w:rsidR="00333BBF" w:rsidRPr="00333BBF" w:rsidTr="00333BBF">
        <w:trPr>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333BBF" w:rsidRPr="00333BBF" w:rsidRDefault="00333BBF" w:rsidP="00333BBF">
            <w:pPr>
              <w:spacing w:before="60" w:after="60"/>
              <w:jc w:val="center"/>
              <w:rPr>
                <w:rFonts w:asciiTheme="majorHAnsi" w:eastAsia="Times New Roman" w:hAnsiTheme="majorHAnsi" w:cstheme="majorHAnsi"/>
                <w:b/>
                <w:bCs/>
                <w:color w:val="000000"/>
                <w:sz w:val="20"/>
                <w:szCs w:val="20"/>
              </w:rPr>
            </w:pPr>
            <w:r w:rsidRPr="00333BBF">
              <w:rPr>
                <w:rFonts w:asciiTheme="majorHAnsi" w:eastAsia="Times New Roman" w:hAnsiTheme="majorHAnsi" w:cstheme="majorHAnsi"/>
                <w:b/>
                <w:bCs/>
                <w:color w:val="000000"/>
                <w:sz w:val="20"/>
                <w:szCs w:val="20"/>
              </w:rPr>
              <w:t>WQI</w:t>
            </w:r>
            <w:r w:rsidRPr="00333BBF">
              <w:rPr>
                <w:rFonts w:asciiTheme="majorHAnsi" w:eastAsia="Times New Roman" w:hAnsiTheme="majorHAnsi" w:cstheme="majorHAnsi"/>
                <w:b/>
                <w:bCs/>
                <w:color w:val="000000"/>
                <w:sz w:val="20"/>
                <w:szCs w:val="20"/>
                <w:vertAlign w:val="subscript"/>
              </w:rPr>
              <w:t>NH4+</w:t>
            </w:r>
          </w:p>
        </w:tc>
        <w:tc>
          <w:tcPr>
            <w:tcW w:w="54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71</w:t>
            </w:r>
          </w:p>
        </w:tc>
        <w:tc>
          <w:tcPr>
            <w:tcW w:w="51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72</w:t>
            </w:r>
          </w:p>
        </w:tc>
        <w:tc>
          <w:tcPr>
            <w:tcW w:w="51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28"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69</w:t>
            </w:r>
          </w:p>
        </w:tc>
        <w:tc>
          <w:tcPr>
            <w:tcW w:w="51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618"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63</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69</w:t>
            </w:r>
          </w:p>
        </w:tc>
        <w:tc>
          <w:tcPr>
            <w:tcW w:w="708"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69</w:t>
            </w:r>
          </w:p>
        </w:tc>
        <w:tc>
          <w:tcPr>
            <w:tcW w:w="789"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60</w:t>
            </w:r>
          </w:p>
        </w:tc>
      </w:tr>
      <w:tr w:rsidR="00333BBF" w:rsidRPr="00333BBF" w:rsidTr="00333BBF">
        <w:trPr>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333BBF" w:rsidRPr="00333BBF" w:rsidRDefault="00333BBF" w:rsidP="00333BBF">
            <w:pPr>
              <w:spacing w:before="60" w:after="60"/>
              <w:jc w:val="center"/>
              <w:rPr>
                <w:rFonts w:asciiTheme="majorHAnsi" w:eastAsia="Times New Roman" w:hAnsiTheme="majorHAnsi" w:cstheme="majorHAnsi"/>
                <w:b/>
                <w:bCs/>
                <w:color w:val="000000"/>
                <w:sz w:val="20"/>
                <w:szCs w:val="20"/>
              </w:rPr>
            </w:pPr>
            <w:r w:rsidRPr="00333BBF">
              <w:rPr>
                <w:rFonts w:asciiTheme="majorHAnsi" w:eastAsia="Times New Roman" w:hAnsiTheme="majorHAnsi" w:cstheme="majorHAnsi"/>
                <w:b/>
                <w:bCs/>
                <w:color w:val="000000"/>
                <w:sz w:val="20"/>
                <w:szCs w:val="20"/>
              </w:rPr>
              <w:t>WQI</w:t>
            </w:r>
            <w:r w:rsidRPr="00333BBF">
              <w:rPr>
                <w:rFonts w:asciiTheme="majorHAnsi" w:eastAsia="Times New Roman" w:hAnsiTheme="majorHAnsi" w:cstheme="majorHAnsi"/>
                <w:b/>
                <w:bCs/>
                <w:color w:val="000000"/>
                <w:sz w:val="20"/>
                <w:szCs w:val="20"/>
                <w:vertAlign w:val="subscript"/>
              </w:rPr>
              <w:t>NO2-</w:t>
            </w:r>
          </w:p>
        </w:tc>
        <w:tc>
          <w:tcPr>
            <w:tcW w:w="54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w:t>
            </w:r>
          </w:p>
        </w:tc>
        <w:tc>
          <w:tcPr>
            <w:tcW w:w="528"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618"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789"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r>
      <w:tr w:rsidR="00333BBF" w:rsidRPr="00333BBF" w:rsidTr="00333BBF">
        <w:trPr>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333BBF" w:rsidRPr="00333BBF" w:rsidRDefault="00333BBF" w:rsidP="00333BBF">
            <w:pPr>
              <w:spacing w:before="60" w:after="60"/>
              <w:jc w:val="center"/>
              <w:rPr>
                <w:rFonts w:asciiTheme="majorHAnsi" w:eastAsia="Times New Roman" w:hAnsiTheme="majorHAnsi" w:cstheme="majorHAnsi"/>
                <w:b/>
                <w:bCs/>
                <w:color w:val="000000"/>
                <w:sz w:val="20"/>
                <w:szCs w:val="20"/>
              </w:rPr>
            </w:pPr>
            <w:r w:rsidRPr="00333BBF">
              <w:rPr>
                <w:rFonts w:asciiTheme="majorHAnsi" w:eastAsia="Times New Roman" w:hAnsiTheme="majorHAnsi" w:cstheme="majorHAnsi"/>
                <w:b/>
                <w:bCs/>
                <w:color w:val="000000"/>
                <w:sz w:val="20"/>
                <w:szCs w:val="20"/>
              </w:rPr>
              <w:t>WQI</w:t>
            </w:r>
            <w:r w:rsidRPr="00333BBF">
              <w:rPr>
                <w:rFonts w:asciiTheme="majorHAnsi" w:eastAsia="Times New Roman" w:hAnsiTheme="majorHAnsi" w:cstheme="majorHAnsi"/>
                <w:b/>
                <w:bCs/>
                <w:color w:val="000000"/>
                <w:sz w:val="20"/>
                <w:szCs w:val="20"/>
                <w:vertAlign w:val="subscript"/>
              </w:rPr>
              <w:t>NO3-</w:t>
            </w:r>
          </w:p>
        </w:tc>
        <w:tc>
          <w:tcPr>
            <w:tcW w:w="54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28"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618"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789"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r>
      <w:tr w:rsidR="00333BBF" w:rsidRPr="00333BBF" w:rsidTr="00333BBF">
        <w:trPr>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333BBF" w:rsidRPr="00333BBF" w:rsidRDefault="00333BBF" w:rsidP="00333BBF">
            <w:pPr>
              <w:spacing w:before="60" w:after="60"/>
              <w:jc w:val="center"/>
              <w:rPr>
                <w:rFonts w:asciiTheme="majorHAnsi" w:eastAsia="Times New Roman" w:hAnsiTheme="majorHAnsi" w:cstheme="majorHAnsi"/>
                <w:b/>
                <w:bCs/>
                <w:color w:val="000000"/>
                <w:sz w:val="20"/>
                <w:szCs w:val="20"/>
              </w:rPr>
            </w:pPr>
            <w:r w:rsidRPr="00333BBF">
              <w:rPr>
                <w:rFonts w:asciiTheme="majorHAnsi" w:eastAsia="Times New Roman" w:hAnsiTheme="majorHAnsi" w:cstheme="majorHAnsi"/>
                <w:b/>
                <w:bCs/>
                <w:color w:val="000000"/>
                <w:sz w:val="20"/>
                <w:szCs w:val="20"/>
              </w:rPr>
              <w:t>WQI</w:t>
            </w:r>
            <w:r w:rsidRPr="00333BBF">
              <w:rPr>
                <w:rFonts w:asciiTheme="majorHAnsi" w:eastAsia="Times New Roman" w:hAnsiTheme="majorHAnsi" w:cstheme="majorHAnsi"/>
                <w:b/>
                <w:bCs/>
                <w:color w:val="000000"/>
                <w:sz w:val="20"/>
                <w:szCs w:val="20"/>
                <w:vertAlign w:val="subscript"/>
              </w:rPr>
              <w:t>PO43-</w:t>
            </w:r>
          </w:p>
        </w:tc>
        <w:tc>
          <w:tcPr>
            <w:tcW w:w="54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99</w:t>
            </w:r>
          </w:p>
        </w:tc>
        <w:tc>
          <w:tcPr>
            <w:tcW w:w="528"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88</w:t>
            </w:r>
          </w:p>
        </w:tc>
        <w:tc>
          <w:tcPr>
            <w:tcW w:w="618"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85</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94</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80</w:t>
            </w:r>
          </w:p>
        </w:tc>
        <w:tc>
          <w:tcPr>
            <w:tcW w:w="709"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97</w:t>
            </w:r>
          </w:p>
        </w:tc>
        <w:tc>
          <w:tcPr>
            <w:tcW w:w="789"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69</w:t>
            </w:r>
          </w:p>
        </w:tc>
      </w:tr>
      <w:tr w:rsidR="00333BBF" w:rsidRPr="00333BBF" w:rsidTr="00333BBF">
        <w:trPr>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333BBF" w:rsidRPr="00333BBF" w:rsidRDefault="00333BBF" w:rsidP="00333BBF">
            <w:pPr>
              <w:spacing w:before="60" w:after="60"/>
              <w:jc w:val="center"/>
              <w:rPr>
                <w:rFonts w:asciiTheme="majorHAnsi" w:eastAsia="Times New Roman" w:hAnsiTheme="majorHAnsi" w:cstheme="majorHAnsi"/>
                <w:b/>
                <w:bCs/>
                <w:color w:val="000000"/>
                <w:sz w:val="20"/>
                <w:szCs w:val="20"/>
              </w:rPr>
            </w:pPr>
            <w:r w:rsidRPr="00333BBF">
              <w:rPr>
                <w:rFonts w:asciiTheme="majorHAnsi" w:eastAsia="Times New Roman" w:hAnsiTheme="majorHAnsi" w:cstheme="majorHAnsi"/>
                <w:b/>
                <w:bCs/>
                <w:color w:val="000000"/>
                <w:sz w:val="20"/>
                <w:szCs w:val="20"/>
              </w:rPr>
              <w:t>WQI</w:t>
            </w:r>
            <w:r w:rsidRPr="00333BBF">
              <w:rPr>
                <w:rFonts w:asciiTheme="majorHAnsi" w:eastAsia="Times New Roman" w:hAnsiTheme="majorHAnsi" w:cstheme="majorHAnsi"/>
                <w:b/>
                <w:bCs/>
                <w:color w:val="000000"/>
                <w:sz w:val="20"/>
                <w:szCs w:val="20"/>
                <w:vertAlign w:val="subscript"/>
              </w:rPr>
              <w:t>As</w:t>
            </w:r>
          </w:p>
        </w:tc>
        <w:tc>
          <w:tcPr>
            <w:tcW w:w="54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28"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618"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789"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r>
      <w:tr w:rsidR="00333BBF" w:rsidRPr="00333BBF" w:rsidTr="00333BBF">
        <w:trPr>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333BBF" w:rsidRPr="00333BBF" w:rsidRDefault="00333BBF" w:rsidP="00333BBF">
            <w:pPr>
              <w:spacing w:before="60" w:after="60"/>
              <w:jc w:val="center"/>
              <w:rPr>
                <w:rFonts w:asciiTheme="majorHAnsi" w:eastAsia="Times New Roman" w:hAnsiTheme="majorHAnsi" w:cstheme="majorHAnsi"/>
                <w:b/>
                <w:bCs/>
                <w:color w:val="000000"/>
                <w:sz w:val="20"/>
                <w:szCs w:val="20"/>
              </w:rPr>
            </w:pPr>
            <w:r w:rsidRPr="00333BBF">
              <w:rPr>
                <w:rFonts w:asciiTheme="majorHAnsi" w:eastAsia="Times New Roman" w:hAnsiTheme="majorHAnsi" w:cstheme="majorHAnsi"/>
                <w:b/>
                <w:bCs/>
                <w:color w:val="000000"/>
                <w:sz w:val="20"/>
                <w:szCs w:val="20"/>
              </w:rPr>
              <w:t>WQI</w:t>
            </w:r>
            <w:r w:rsidRPr="00333BBF">
              <w:rPr>
                <w:rFonts w:asciiTheme="majorHAnsi" w:eastAsia="Times New Roman" w:hAnsiTheme="majorHAnsi" w:cstheme="majorHAnsi"/>
                <w:b/>
                <w:bCs/>
                <w:color w:val="000000"/>
                <w:sz w:val="20"/>
                <w:szCs w:val="20"/>
                <w:vertAlign w:val="subscript"/>
              </w:rPr>
              <w:t>Pb</w:t>
            </w:r>
          </w:p>
        </w:tc>
        <w:tc>
          <w:tcPr>
            <w:tcW w:w="54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28"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618"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789"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r>
      <w:tr w:rsidR="00333BBF" w:rsidRPr="00333BBF" w:rsidTr="00333BBF">
        <w:trPr>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333BBF" w:rsidRPr="00333BBF" w:rsidRDefault="00333BBF" w:rsidP="00333BBF">
            <w:pPr>
              <w:spacing w:before="60" w:after="60"/>
              <w:jc w:val="center"/>
              <w:rPr>
                <w:rFonts w:asciiTheme="majorHAnsi" w:eastAsia="Times New Roman" w:hAnsiTheme="majorHAnsi" w:cstheme="majorHAnsi"/>
                <w:b/>
                <w:bCs/>
                <w:color w:val="000000"/>
                <w:sz w:val="20"/>
                <w:szCs w:val="20"/>
              </w:rPr>
            </w:pPr>
            <w:r w:rsidRPr="00333BBF">
              <w:rPr>
                <w:rFonts w:asciiTheme="majorHAnsi" w:eastAsia="Times New Roman" w:hAnsiTheme="majorHAnsi" w:cstheme="majorHAnsi"/>
                <w:b/>
                <w:bCs/>
                <w:color w:val="000000"/>
                <w:sz w:val="20"/>
                <w:szCs w:val="20"/>
              </w:rPr>
              <w:t>WQI</w:t>
            </w:r>
            <w:r w:rsidRPr="00333BBF">
              <w:rPr>
                <w:rFonts w:asciiTheme="majorHAnsi" w:eastAsia="Times New Roman" w:hAnsiTheme="majorHAnsi" w:cstheme="majorHAnsi"/>
                <w:b/>
                <w:bCs/>
                <w:color w:val="000000"/>
                <w:sz w:val="20"/>
                <w:szCs w:val="20"/>
                <w:vertAlign w:val="subscript"/>
              </w:rPr>
              <w:t>Hg</w:t>
            </w:r>
          </w:p>
        </w:tc>
        <w:tc>
          <w:tcPr>
            <w:tcW w:w="54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28"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618"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789"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r>
      <w:tr w:rsidR="00333BBF" w:rsidRPr="00333BBF" w:rsidTr="00333BBF">
        <w:trPr>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333BBF" w:rsidRPr="00333BBF" w:rsidRDefault="00333BBF" w:rsidP="00333BBF">
            <w:pPr>
              <w:spacing w:before="60" w:after="60"/>
              <w:jc w:val="center"/>
              <w:rPr>
                <w:rFonts w:asciiTheme="majorHAnsi" w:eastAsia="Times New Roman" w:hAnsiTheme="majorHAnsi" w:cstheme="majorHAnsi"/>
                <w:b/>
                <w:bCs/>
                <w:color w:val="000000"/>
                <w:sz w:val="20"/>
                <w:szCs w:val="20"/>
              </w:rPr>
            </w:pPr>
            <w:r w:rsidRPr="00333BBF">
              <w:rPr>
                <w:rFonts w:asciiTheme="majorHAnsi" w:eastAsia="Times New Roman" w:hAnsiTheme="majorHAnsi" w:cstheme="majorHAnsi"/>
                <w:b/>
                <w:bCs/>
                <w:color w:val="000000"/>
                <w:sz w:val="20"/>
                <w:szCs w:val="20"/>
              </w:rPr>
              <w:t>WQI</w:t>
            </w:r>
            <w:r w:rsidRPr="00333BBF">
              <w:rPr>
                <w:rFonts w:asciiTheme="majorHAnsi" w:eastAsia="Times New Roman" w:hAnsiTheme="majorHAnsi" w:cstheme="majorHAnsi"/>
                <w:b/>
                <w:bCs/>
                <w:color w:val="000000"/>
                <w:sz w:val="20"/>
                <w:szCs w:val="20"/>
                <w:vertAlign w:val="subscript"/>
              </w:rPr>
              <w:t>Coliform</w:t>
            </w:r>
          </w:p>
        </w:tc>
        <w:tc>
          <w:tcPr>
            <w:tcW w:w="54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w:t>
            </w:r>
          </w:p>
        </w:tc>
        <w:tc>
          <w:tcPr>
            <w:tcW w:w="528"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w:t>
            </w:r>
          </w:p>
        </w:tc>
        <w:tc>
          <w:tcPr>
            <w:tcW w:w="618"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w:t>
            </w:r>
          </w:p>
        </w:tc>
        <w:tc>
          <w:tcPr>
            <w:tcW w:w="708"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32</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79</w:t>
            </w:r>
          </w:p>
        </w:tc>
        <w:tc>
          <w:tcPr>
            <w:tcW w:w="709"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789"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82</w:t>
            </w:r>
          </w:p>
        </w:tc>
      </w:tr>
      <w:tr w:rsidR="00333BBF" w:rsidRPr="00333BBF" w:rsidTr="00333BBF">
        <w:trPr>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333BBF" w:rsidRPr="00333BBF" w:rsidRDefault="00333BBF" w:rsidP="00333BBF">
            <w:pPr>
              <w:spacing w:before="60" w:after="60"/>
              <w:jc w:val="center"/>
              <w:rPr>
                <w:rFonts w:asciiTheme="majorHAnsi" w:eastAsia="Times New Roman" w:hAnsiTheme="majorHAnsi" w:cstheme="majorHAnsi"/>
                <w:b/>
                <w:bCs/>
                <w:color w:val="000000"/>
                <w:sz w:val="20"/>
                <w:szCs w:val="20"/>
              </w:rPr>
            </w:pPr>
            <w:r w:rsidRPr="00333BBF">
              <w:rPr>
                <w:rFonts w:asciiTheme="majorHAnsi" w:eastAsia="Times New Roman" w:hAnsiTheme="majorHAnsi" w:cstheme="majorHAnsi"/>
                <w:b/>
                <w:bCs/>
                <w:color w:val="000000"/>
                <w:sz w:val="20"/>
                <w:szCs w:val="20"/>
              </w:rPr>
              <w:t>WQI</w:t>
            </w:r>
            <w:r w:rsidRPr="00333BBF">
              <w:rPr>
                <w:rFonts w:asciiTheme="majorHAnsi" w:eastAsia="Times New Roman" w:hAnsiTheme="majorHAnsi" w:cstheme="majorHAnsi"/>
                <w:b/>
                <w:bCs/>
                <w:color w:val="000000"/>
                <w:sz w:val="20"/>
                <w:szCs w:val="20"/>
                <w:vertAlign w:val="subscript"/>
              </w:rPr>
              <w:t>Ecoli</w:t>
            </w:r>
          </w:p>
        </w:tc>
        <w:tc>
          <w:tcPr>
            <w:tcW w:w="54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28"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618"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789"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r>
      <w:tr w:rsidR="00333BBF" w:rsidRPr="00333BBF" w:rsidTr="00333BBF">
        <w:trPr>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333BBF" w:rsidRPr="00333BBF" w:rsidRDefault="00333BBF" w:rsidP="00333BBF">
            <w:pPr>
              <w:spacing w:before="60" w:after="60"/>
              <w:jc w:val="center"/>
              <w:rPr>
                <w:rFonts w:asciiTheme="majorHAnsi" w:eastAsia="Times New Roman" w:hAnsiTheme="majorHAnsi" w:cstheme="majorHAnsi"/>
                <w:b/>
                <w:bCs/>
                <w:color w:val="000000"/>
                <w:sz w:val="20"/>
                <w:szCs w:val="20"/>
              </w:rPr>
            </w:pPr>
            <w:r w:rsidRPr="00333BBF">
              <w:rPr>
                <w:rFonts w:asciiTheme="majorHAnsi" w:eastAsia="Times New Roman" w:hAnsiTheme="majorHAnsi" w:cstheme="majorHAnsi"/>
                <w:b/>
                <w:bCs/>
                <w:color w:val="000000"/>
                <w:sz w:val="20"/>
                <w:szCs w:val="20"/>
              </w:rPr>
              <w:t>WQI</w:t>
            </w:r>
            <w:r w:rsidRPr="00333BBF">
              <w:rPr>
                <w:rFonts w:asciiTheme="majorHAnsi" w:eastAsia="Times New Roman" w:hAnsiTheme="majorHAnsi" w:cstheme="majorHAnsi"/>
                <w:b/>
                <w:bCs/>
                <w:color w:val="000000"/>
                <w:sz w:val="20"/>
                <w:szCs w:val="20"/>
                <w:vertAlign w:val="subscript"/>
              </w:rPr>
              <w:t>Aldrin</w:t>
            </w:r>
          </w:p>
        </w:tc>
        <w:tc>
          <w:tcPr>
            <w:tcW w:w="54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28"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618"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789"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r>
      <w:tr w:rsidR="00333BBF" w:rsidRPr="00333BBF" w:rsidTr="00333BBF">
        <w:trPr>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333BBF" w:rsidRPr="00333BBF" w:rsidRDefault="00333BBF" w:rsidP="00333BBF">
            <w:pPr>
              <w:spacing w:before="60" w:after="60"/>
              <w:jc w:val="center"/>
              <w:rPr>
                <w:rFonts w:asciiTheme="majorHAnsi" w:eastAsia="Times New Roman" w:hAnsiTheme="majorHAnsi" w:cstheme="majorHAnsi"/>
                <w:b/>
                <w:bCs/>
                <w:color w:val="000000"/>
                <w:sz w:val="20"/>
                <w:szCs w:val="20"/>
              </w:rPr>
            </w:pPr>
            <w:r w:rsidRPr="00333BBF">
              <w:rPr>
                <w:rFonts w:asciiTheme="majorHAnsi" w:eastAsia="Times New Roman" w:hAnsiTheme="majorHAnsi" w:cstheme="majorHAnsi"/>
                <w:b/>
                <w:bCs/>
                <w:color w:val="000000"/>
                <w:sz w:val="20"/>
                <w:szCs w:val="20"/>
              </w:rPr>
              <w:t>WQI</w:t>
            </w:r>
            <w:r w:rsidRPr="00333BBF">
              <w:rPr>
                <w:rFonts w:asciiTheme="majorHAnsi" w:eastAsia="Times New Roman" w:hAnsiTheme="majorHAnsi" w:cstheme="majorHAnsi"/>
                <w:b/>
                <w:bCs/>
                <w:color w:val="000000"/>
                <w:sz w:val="20"/>
                <w:szCs w:val="20"/>
                <w:vertAlign w:val="subscript"/>
              </w:rPr>
              <w:t>Dieldrin</w:t>
            </w:r>
          </w:p>
        </w:tc>
        <w:tc>
          <w:tcPr>
            <w:tcW w:w="54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28"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618"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789"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r>
      <w:tr w:rsidR="00333BBF" w:rsidRPr="00333BBF" w:rsidTr="00333BBF">
        <w:trPr>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333BBF" w:rsidRPr="00333BBF" w:rsidRDefault="00333BBF" w:rsidP="00333BBF">
            <w:pPr>
              <w:spacing w:before="60" w:after="60"/>
              <w:jc w:val="center"/>
              <w:rPr>
                <w:rFonts w:asciiTheme="majorHAnsi" w:eastAsia="Times New Roman" w:hAnsiTheme="majorHAnsi" w:cstheme="majorHAnsi"/>
                <w:b/>
                <w:bCs/>
                <w:color w:val="000000"/>
                <w:sz w:val="20"/>
                <w:szCs w:val="20"/>
              </w:rPr>
            </w:pPr>
            <w:r w:rsidRPr="00333BBF">
              <w:rPr>
                <w:rFonts w:asciiTheme="majorHAnsi" w:eastAsia="Times New Roman" w:hAnsiTheme="majorHAnsi" w:cstheme="majorHAnsi"/>
                <w:b/>
                <w:bCs/>
                <w:color w:val="000000"/>
                <w:sz w:val="20"/>
                <w:szCs w:val="20"/>
              </w:rPr>
              <w:t>WQI</w:t>
            </w:r>
            <w:r w:rsidRPr="00333BBF">
              <w:rPr>
                <w:rFonts w:asciiTheme="majorHAnsi" w:eastAsia="Times New Roman" w:hAnsiTheme="majorHAnsi" w:cstheme="majorHAnsi"/>
                <w:b/>
                <w:bCs/>
                <w:color w:val="000000"/>
                <w:sz w:val="20"/>
                <w:szCs w:val="20"/>
                <w:vertAlign w:val="subscript"/>
              </w:rPr>
              <w:t>DDT</w:t>
            </w:r>
          </w:p>
        </w:tc>
        <w:tc>
          <w:tcPr>
            <w:tcW w:w="54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28"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618"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789"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r>
      <w:tr w:rsidR="00333BBF" w:rsidRPr="00333BBF" w:rsidTr="00333BBF">
        <w:trPr>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333BBF" w:rsidRPr="00333BBF" w:rsidRDefault="00333BBF" w:rsidP="00333BBF">
            <w:pPr>
              <w:spacing w:before="60" w:after="60"/>
              <w:jc w:val="center"/>
              <w:rPr>
                <w:rFonts w:asciiTheme="majorHAnsi" w:eastAsia="Times New Roman" w:hAnsiTheme="majorHAnsi" w:cstheme="majorHAnsi"/>
                <w:b/>
                <w:bCs/>
                <w:color w:val="000000"/>
                <w:sz w:val="20"/>
                <w:szCs w:val="20"/>
              </w:rPr>
            </w:pPr>
            <w:r w:rsidRPr="00333BBF">
              <w:rPr>
                <w:rFonts w:asciiTheme="majorHAnsi" w:eastAsia="Times New Roman" w:hAnsiTheme="majorHAnsi" w:cstheme="majorHAnsi"/>
                <w:b/>
                <w:bCs/>
                <w:color w:val="000000"/>
                <w:sz w:val="20"/>
                <w:szCs w:val="20"/>
              </w:rPr>
              <w:t>WQI</w:t>
            </w:r>
            <w:r w:rsidRPr="00333BBF">
              <w:rPr>
                <w:rFonts w:asciiTheme="majorHAnsi" w:eastAsia="Times New Roman" w:hAnsiTheme="majorHAnsi" w:cstheme="majorHAnsi"/>
                <w:b/>
                <w:bCs/>
                <w:color w:val="000000"/>
                <w:sz w:val="20"/>
                <w:szCs w:val="20"/>
                <w:vertAlign w:val="subscript"/>
              </w:rPr>
              <w:t>HHR</w:t>
            </w:r>
          </w:p>
        </w:tc>
        <w:tc>
          <w:tcPr>
            <w:tcW w:w="54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28"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16"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618"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c>
          <w:tcPr>
            <w:tcW w:w="789" w:type="dxa"/>
            <w:tcBorders>
              <w:top w:val="nil"/>
              <w:left w:val="nil"/>
              <w:bottom w:val="single" w:sz="4" w:space="0" w:color="auto"/>
              <w:right w:val="single" w:sz="4" w:space="0" w:color="auto"/>
            </w:tcBorders>
            <w:shd w:val="clear" w:color="auto" w:fill="auto"/>
            <w:noWrap/>
            <w:vAlign w:val="center"/>
            <w:hideMark/>
          </w:tcPr>
          <w:p w:rsidR="00333BBF" w:rsidRPr="00333BBF" w:rsidRDefault="00333BBF" w:rsidP="00333BBF">
            <w:pPr>
              <w:jc w:val="center"/>
              <w:rPr>
                <w:rFonts w:asciiTheme="majorHAnsi" w:hAnsiTheme="majorHAnsi" w:cstheme="majorHAnsi"/>
                <w:color w:val="000000"/>
                <w:sz w:val="20"/>
                <w:szCs w:val="20"/>
              </w:rPr>
            </w:pPr>
            <w:r w:rsidRPr="00333BBF">
              <w:rPr>
                <w:rFonts w:asciiTheme="majorHAnsi" w:hAnsiTheme="majorHAnsi" w:cstheme="majorHAnsi"/>
                <w:color w:val="000000"/>
                <w:sz w:val="20"/>
                <w:szCs w:val="20"/>
              </w:rPr>
              <w:t>100</w:t>
            </w:r>
          </w:p>
        </w:tc>
      </w:tr>
      <w:tr w:rsidR="00333BBF" w:rsidRPr="00333BBF" w:rsidTr="00231A2E">
        <w:trPr>
          <w:trHeight w:val="30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333BBF" w:rsidRPr="00333BBF" w:rsidRDefault="00333BBF" w:rsidP="00333BBF">
            <w:pPr>
              <w:spacing w:before="60" w:after="60"/>
              <w:jc w:val="center"/>
              <w:rPr>
                <w:rFonts w:asciiTheme="majorHAnsi" w:eastAsia="Times New Roman" w:hAnsiTheme="majorHAnsi" w:cstheme="majorHAnsi"/>
                <w:b/>
                <w:bCs/>
                <w:color w:val="000000"/>
                <w:sz w:val="20"/>
                <w:szCs w:val="20"/>
              </w:rPr>
            </w:pPr>
            <w:r w:rsidRPr="00333BBF">
              <w:rPr>
                <w:rFonts w:asciiTheme="majorHAnsi" w:eastAsia="Times New Roman" w:hAnsiTheme="majorHAnsi" w:cstheme="majorHAnsi"/>
                <w:b/>
                <w:bCs/>
                <w:color w:val="000000"/>
                <w:sz w:val="20"/>
                <w:szCs w:val="20"/>
              </w:rPr>
              <w:t>VN-WQI</w:t>
            </w:r>
          </w:p>
        </w:tc>
        <w:tc>
          <w:tcPr>
            <w:tcW w:w="546" w:type="dxa"/>
            <w:tcBorders>
              <w:top w:val="nil"/>
              <w:left w:val="nil"/>
              <w:bottom w:val="single" w:sz="4" w:space="0" w:color="auto"/>
              <w:right w:val="single" w:sz="4" w:space="0" w:color="auto"/>
            </w:tcBorders>
            <w:shd w:val="clear" w:color="auto" w:fill="FFFFFF" w:themeFill="background1"/>
            <w:noWrap/>
            <w:vAlign w:val="center"/>
            <w:hideMark/>
          </w:tcPr>
          <w:p w:rsidR="00333BBF" w:rsidRPr="00333BBF" w:rsidRDefault="00333BBF" w:rsidP="00333BBF">
            <w:pPr>
              <w:jc w:val="center"/>
              <w:rPr>
                <w:rFonts w:asciiTheme="majorHAnsi" w:hAnsiTheme="majorHAnsi" w:cstheme="majorHAnsi"/>
                <w:b/>
                <w:color w:val="000000"/>
                <w:sz w:val="20"/>
                <w:szCs w:val="20"/>
              </w:rPr>
            </w:pPr>
            <w:r w:rsidRPr="00333BBF">
              <w:rPr>
                <w:rFonts w:asciiTheme="majorHAnsi" w:hAnsiTheme="majorHAnsi" w:cstheme="majorHAnsi"/>
                <w:b/>
                <w:color w:val="000000"/>
                <w:sz w:val="20"/>
                <w:szCs w:val="20"/>
              </w:rPr>
              <w:t>60</w:t>
            </w:r>
          </w:p>
        </w:tc>
        <w:tc>
          <w:tcPr>
            <w:tcW w:w="516" w:type="dxa"/>
            <w:tcBorders>
              <w:top w:val="nil"/>
              <w:left w:val="nil"/>
              <w:bottom w:val="single" w:sz="4" w:space="0" w:color="auto"/>
              <w:right w:val="single" w:sz="4" w:space="0" w:color="auto"/>
            </w:tcBorders>
            <w:shd w:val="clear" w:color="auto" w:fill="FFFFFF" w:themeFill="background1"/>
            <w:noWrap/>
            <w:vAlign w:val="center"/>
            <w:hideMark/>
          </w:tcPr>
          <w:p w:rsidR="00333BBF" w:rsidRPr="00333BBF" w:rsidRDefault="00333BBF" w:rsidP="00333BBF">
            <w:pPr>
              <w:jc w:val="center"/>
              <w:rPr>
                <w:rFonts w:asciiTheme="majorHAnsi" w:hAnsiTheme="majorHAnsi" w:cstheme="majorHAnsi"/>
                <w:b/>
                <w:color w:val="000000"/>
                <w:sz w:val="20"/>
                <w:szCs w:val="20"/>
              </w:rPr>
            </w:pPr>
            <w:r w:rsidRPr="00333BBF">
              <w:rPr>
                <w:rFonts w:asciiTheme="majorHAnsi" w:hAnsiTheme="majorHAnsi" w:cstheme="majorHAnsi"/>
                <w:b/>
                <w:color w:val="000000"/>
                <w:sz w:val="20"/>
                <w:szCs w:val="20"/>
              </w:rPr>
              <w:t>66</w:t>
            </w:r>
          </w:p>
        </w:tc>
        <w:tc>
          <w:tcPr>
            <w:tcW w:w="516" w:type="dxa"/>
            <w:tcBorders>
              <w:top w:val="nil"/>
              <w:left w:val="nil"/>
              <w:bottom w:val="single" w:sz="4" w:space="0" w:color="auto"/>
              <w:right w:val="single" w:sz="4" w:space="0" w:color="auto"/>
            </w:tcBorders>
            <w:shd w:val="clear" w:color="auto" w:fill="FFFFFF" w:themeFill="background1"/>
            <w:noWrap/>
            <w:vAlign w:val="center"/>
            <w:hideMark/>
          </w:tcPr>
          <w:p w:rsidR="00333BBF" w:rsidRPr="00333BBF" w:rsidRDefault="00333BBF" w:rsidP="00333BBF">
            <w:pPr>
              <w:jc w:val="center"/>
              <w:rPr>
                <w:rFonts w:asciiTheme="majorHAnsi" w:hAnsiTheme="majorHAnsi" w:cstheme="majorHAnsi"/>
                <w:b/>
                <w:color w:val="000000"/>
                <w:sz w:val="20"/>
                <w:szCs w:val="20"/>
              </w:rPr>
            </w:pPr>
            <w:r w:rsidRPr="00333BBF">
              <w:rPr>
                <w:rFonts w:asciiTheme="majorHAnsi" w:hAnsiTheme="majorHAnsi" w:cstheme="majorHAnsi"/>
                <w:b/>
                <w:color w:val="000000"/>
                <w:sz w:val="20"/>
                <w:szCs w:val="20"/>
              </w:rPr>
              <w:t>63</w:t>
            </w:r>
          </w:p>
        </w:tc>
        <w:tc>
          <w:tcPr>
            <w:tcW w:w="528" w:type="dxa"/>
            <w:tcBorders>
              <w:top w:val="nil"/>
              <w:left w:val="nil"/>
              <w:bottom w:val="single" w:sz="4" w:space="0" w:color="auto"/>
              <w:right w:val="single" w:sz="4" w:space="0" w:color="auto"/>
            </w:tcBorders>
            <w:shd w:val="clear" w:color="auto" w:fill="FFFFFF" w:themeFill="background1"/>
            <w:noWrap/>
            <w:vAlign w:val="center"/>
            <w:hideMark/>
          </w:tcPr>
          <w:p w:rsidR="00333BBF" w:rsidRPr="00333BBF" w:rsidRDefault="00333BBF" w:rsidP="00333BBF">
            <w:pPr>
              <w:jc w:val="center"/>
              <w:rPr>
                <w:rFonts w:asciiTheme="majorHAnsi" w:hAnsiTheme="majorHAnsi" w:cstheme="majorHAnsi"/>
                <w:b/>
                <w:color w:val="000000"/>
                <w:sz w:val="20"/>
                <w:szCs w:val="20"/>
              </w:rPr>
            </w:pPr>
            <w:r w:rsidRPr="00333BBF">
              <w:rPr>
                <w:rFonts w:asciiTheme="majorHAnsi" w:hAnsiTheme="majorHAnsi" w:cstheme="majorHAnsi"/>
                <w:b/>
                <w:color w:val="000000"/>
                <w:sz w:val="20"/>
                <w:szCs w:val="20"/>
              </w:rPr>
              <w:t>89</w:t>
            </w:r>
          </w:p>
        </w:tc>
        <w:tc>
          <w:tcPr>
            <w:tcW w:w="516" w:type="dxa"/>
            <w:tcBorders>
              <w:top w:val="nil"/>
              <w:left w:val="nil"/>
              <w:bottom w:val="single" w:sz="4" w:space="0" w:color="auto"/>
              <w:right w:val="single" w:sz="4" w:space="0" w:color="auto"/>
            </w:tcBorders>
            <w:shd w:val="clear" w:color="auto" w:fill="FFFFFF" w:themeFill="background1"/>
            <w:noWrap/>
            <w:vAlign w:val="center"/>
            <w:hideMark/>
          </w:tcPr>
          <w:p w:rsidR="00333BBF" w:rsidRPr="00333BBF" w:rsidRDefault="00333BBF" w:rsidP="00333BBF">
            <w:pPr>
              <w:jc w:val="center"/>
              <w:rPr>
                <w:rFonts w:asciiTheme="majorHAnsi" w:hAnsiTheme="majorHAnsi" w:cstheme="majorHAnsi"/>
                <w:b/>
                <w:color w:val="000000"/>
                <w:sz w:val="20"/>
                <w:szCs w:val="20"/>
              </w:rPr>
            </w:pPr>
            <w:r w:rsidRPr="00333BBF">
              <w:rPr>
                <w:rFonts w:asciiTheme="majorHAnsi" w:hAnsiTheme="majorHAnsi" w:cstheme="majorHAnsi"/>
                <w:b/>
                <w:color w:val="000000"/>
                <w:sz w:val="20"/>
                <w:szCs w:val="20"/>
              </w:rPr>
              <w:t>65</w:t>
            </w:r>
          </w:p>
        </w:tc>
        <w:tc>
          <w:tcPr>
            <w:tcW w:w="618" w:type="dxa"/>
            <w:tcBorders>
              <w:top w:val="nil"/>
              <w:left w:val="nil"/>
              <w:bottom w:val="single" w:sz="4" w:space="0" w:color="auto"/>
              <w:right w:val="single" w:sz="4" w:space="0" w:color="auto"/>
            </w:tcBorders>
            <w:shd w:val="clear" w:color="auto" w:fill="FFFFFF" w:themeFill="background1"/>
            <w:noWrap/>
            <w:vAlign w:val="center"/>
            <w:hideMark/>
          </w:tcPr>
          <w:p w:rsidR="00333BBF" w:rsidRPr="00333BBF" w:rsidRDefault="00333BBF" w:rsidP="00333BBF">
            <w:pPr>
              <w:jc w:val="center"/>
              <w:rPr>
                <w:rFonts w:asciiTheme="majorHAnsi" w:hAnsiTheme="majorHAnsi" w:cstheme="majorHAnsi"/>
                <w:b/>
                <w:color w:val="000000"/>
                <w:sz w:val="20"/>
                <w:szCs w:val="20"/>
              </w:rPr>
            </w:pPr>
            <w:r w:rsidRPr="00333BBF">
              <w:rPr>
                <w:rFonts w:asciiTheme="majorHAnsi" w:hAnsiTheme="majorHAnsi" w:cstheme="majorHAnsi"/>
                <w:b/>
                <w:color w:val="000000"/>
                <w:sz w:val="20"/>
                <w:szCs w:val="20"/>
              </w:rPr>
              <w:t>65</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333BBF" w:rsidRPr="00333BBF" w:rsidRDefault="00333BBF" w:rsidP="00333BBF">
            <w:pPr>
              <w:jc w:val="center"/>
              <w:rPr>
                <w:rFonts w:asciiTheme="majorHAnsi" w:hAnsiTheme="majorHAnsi" w:cstheme="majorHAnsi"/>
                <w:b/>
                <w:color w:val="000000"/>
                <w:sz w:val="20"/>
                <w:szCs w:val="20"/>
              </w:rPr>
            </w:pPr>
            <w:r w:rsidRPr="00333BBF">
              <w:rPr>
                <w:rFonts w:asciiTheme="majorHAnsi" w:hAnsiTheme="majorHAnsi" w:cstheme="majorHAnsi"/>
                <w:b/>
                <w:color w:val="000000"/>
                <w:sz w:val="20"/>
                <w:szCs w:val="20"/>
              </w:rPr>
              <w:t>91</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333BBF" w:rsidRPr="00333BBF" w:rsidRDefault="00333BBF" w:rsidP="00333BBF">
            <w:pPr>
              <w:jc w:val="center"/>
              <w:rPr>
                <w:rFonts w:asciiTheme="majorHAnsi" w:hAnsiTheme="majorHAnsi" w:cstheme="majorHAnsi"/>
                <w:b/>
                <w:color w:val="000000"/>
                <w:sz w:val="20"/>
                <w:szCs w:val="20"/>
              </w:rPr>
            </w:pPr>
            <w:r w:rsidRPr="00333BBF">
              <w:rPr>
                <w:rFonts w:asciiTheme="majorHAnsi" w:hAnsiTheme="majorHAnsi" w:cstheme="majorHAnsi"/>
                <w:b/>
                <w:color w:val="000000"/>
                <w:sz w:val="20"/>
                <w:szCs w:val="20"/>
              </w:rPr>
              <w:t>90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333BBF" w:rsidRPr="00333BBF" w:rsidRDefault="00333BBF" w:rsidP="00333BBF">
            <w:pPr>
              <w:jc w:val="center"/>
              <w:rPr>
                <w:rFonts w:asciiTheme="majorHAnsi" w:hAnsiTheme="majorHAnsi" w:cstheme="majorHAnsi"/>
                <w:b/>
                <w:color w:val="000000"/>
                <w:sz w:val="20"/>
                <w:szCs w:val="20"/>
              </w:rPr>
            </w:pPr>
            <w:r w:rsidRPr="00333BBF">
              <w:rPr>
                <w:rFonts w:asciiTheme="majorHAnsi" w:hAnsiTheme="majorHAnsi" w:cstheme="majorHAnsi"/>
                <w:b/>
                <w:color w:val="000000"/>
                <w:sz w:val="20"/>
                <w:szCs w:val="20"/>
              </w:rPr>
              <w:t>66</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rsidR="00333BBF" w:rsidRPr="00333BBF" w:rsidRDefault="00333BBF" w:rsidP="00333BBF">
            <w:pPr>
              <w:jc w:val="center"/>
              <w:rPr>
                <w:rFonts w:asciiTheme="majorHAnsi" w:hAnsiTheme="majorHAnsi" w:cstheme="majorHAnsi"/>
                <w:b/>
                <w:color w:val="000000"/>
                <w:sz w:val="20"/>
                <w:szCs w:val="20"/>
              </w:rPr>
            </w:pPr>
            <w:r w:rsidRPr="00333BBF">
              <w:rPr>
                <w:rFonts w:asciiTheme="majorHAnsi" w:hAnsiTheme="majorHAnsi" w:cstheme="majorHAnsi"/>
                <w:b/>
                <w:color w:val="000000"/>
                <w:sz w:val="20"/>
                <w:szCs w:val="20"/>
              </w:rPr>
              <w:t>75</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333BBF" w:rsidRPr="00333BBF" w:rsidRDefault="00333BBF" w:rsidP="00333BBF">
            <w:pPr>
              <w:jc w:val="center"/>
              <w:rPr>
                <w:rFonts w:asciiTheme="majorHAnsi" w:hAnsiTheme="majorHAnsi" w:cstheme="majorHAnsi"/>
                <w:b/>
                <w:color w:val="000000"/>
                <w:sz w:val="20"/>
                <w:szCs w:val="20"/>
              </w:rPr>
            </w:pPr>
            <w:r w:rsidRPr="00333BBF">
              <w:rPr>
                <w:rFonts w:asciiTheme="majorHAnsi" w:hAnsiTheme="majorHAnsi" w:cstheme="majorHAnsi"/>
                <w:b/>
                <w:color w:val="000000"/>
                <w:sz w:val="20"/>
                <w:szCs w:val="20"/>
              </w:rPr>
              <w:t>95</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333BBF" w:rsidRPr="00333BBF" w:rsidRDefault="00333BBF" w:rsidP="00333BBF">
            <w:pPr>
              <w:jc w:val="center"/>
              <w:rPr>
                <w:rFonts w:asciiTheme="majorHAnsi" w:hAnsiTheme="majorHAnsi" w:cstheme="majorHAnsi"/>
                <w:b/>
                <w:color w:val="000000"/>
                <w:sz w:val="20"/>
                <w:szCs w:val="20"/>
              </w:rPr>
            </w:pPr>
            <w:r w:rsidRPr="00333BBF">
              <w:rPr>
                <w:rFonts w:asciiTheme="majorHAnsi" w:hAnsiTheme="majorHAnsi" w:cstheme="majorHAnsi"/>
                <w:b/>
                <w:color w:val="000000"/>
                <w:sz w:val="20"/>
                <w:szCs w:val="20"/>
              </w:rPr>
              <w:t>87</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333BBF" w:rsidRPr="00333BBF" w:rsidRDefault="00333BBF" w:rsidP="00333BBF">
            <w:pPr>
              <w:jc w:val="center"/>
              <w:rPr>
                <w:rFonts w:asciiTheme="majorHAnsi" w:hAnsiTheme="majorHAnsi" w:cstheme="majorHAnsi"/>
                <w:b/>
                <w:color w:val="000000"/>
                <w:sz w:val="20"/>
                <w:szCs w:val="20"/>
              </w:rPr>
            </w:pPr>
            <w:r w:rsidRPr="00333BBF">
              <w:rPr>
                <w:rFonts w:asciiTheme="majorHAnsi" w:hAnsiTheme="majorHAnsi" w:cstheme="majorHAnsi"/>
                <w:b/>
                <w:color w:val="000000"/>
                <w:sz w:val="20"/>
                <w:szCs w:val="20"/>
              </w:rPr>
              <w:t>88</w:t>
            </w:r>
          </w:p>
        </w:tc>
        <w:tc>
          <w:tcPr>
            <w:tcW w:w="789" w:type="dxa"/>
            <w:tcBorders>
              <w:top w:val="nil"/>
              <w:left w:val="nil"/>
              <w:bottom w:val="single" w:sz="4" w:space="0" w:color="auto"/>
              <w:right w:val="single" w:sz="4" w:space="0" w:color="auto"/>
            </w:tcBorders>
            <w:shd w:val="clear" w:color="auto" w:fill="FFFFFF" w:themeFill="background1"/>
            <w:noWrap/>
            <w:vAlign w:val="center"/>
            <w:hideMark/>
          </w:tcPr>
          <w:p w:rsidR="00333BBF" w:rsidRPr="00333BBF" w:rsidRDefault="00333BBF" w:rsidP="00333BBF">
            <w:pPr>
              <w:jc w:val="center"/>
              <w:rPr>
                <w:rFonts w:asciiTheme="majorHAnsi" w:hAnsiTheme="majorHAnsi" w:cstheme="majorHAnsi"/>
                <w:b/>
                <w:color w:val="000000"/>
                <w:sz w:val="20"/>
                <w:szCs w:val="20"/>
              </w:rPr>
            </w:pPr>
            <w:r w:rsidRPr="00333BBF">
              <w:rPr>
                <w:rFonts w:asciiTheme="majorHAnsi" w:hAnsiTheme="majorHAnsi" w:cstheme="majorHAnsi"/>
                <w:b/>
                <w:color w:val="000000"/>
                <w:sz w:val="20"/>
                <w:szCs w:val="20"/>
              </w:rPr>
              <w:t>80</w:t>
            </w:r>
          </w:p>
        </w:tc>
      </w:tr>
    </w:tbl>
    <w:p w:rsidR="00CE7768" w:rsidRDefault="00CE7768" w:rsidP="000F25AF">
      <w:pPr>
        <w:rPr>
          <w:b/>
          <w:i/>
        </w:rPr>
      </w:pPr>
    </w:p>
    <w:p w:rsidR="00D20922" w:rsidRDefault="00D20922" w:rsidP="00D20922">
      <w:pPr>
        <w:spacing w:line="288" w:lineRule="auto"/>
        <w:ind w:firstLine="567"/>
        <w:rPr>
          <w:color w:val="000000"/>
          <w:lang w:eastAsia="vi-VN"/>
        </w:rPr>
      </w:pPr>
      <w:r>
        <w:rPr>
          <w:color w:val="000000"/>
          <w:lang w:eastAsia="vi-VN"/>
        </w:rPr>
        <w:t>Chỉ số VN-WQI (chỉ số chất lượng nước Việ</w:t>
      </w:r>
      <w:r w:rsidR="009441F2">
        <w:rPr>
          <w:color w:val="000000"/>
          <w:lang w:eastAsia="vi-VN"/>
        </w:rPr>
        <w:t xml:space="preserve">t Nam) </w:t>
      </w:r>
      <w:r>
        <w:rPr>
          <w:color w:val="000000"/>
          <w:lang w:eastAsia="vi-VN"/>
        </w:rPr>
        <w:t xml:space="preserve">dao động trong khoảng từ </w:t>
      </w:r>
      <w:r w:rsidR="000A0855">
        <w:rPr>
          <w:b/>
          <w:color w:val="000000"/>
          <w:lang w:eastAsia="vi-VN"/>
        </w:rPr>
        <w:t>60</w:t>
      </w:r>
      <w:r>
        <w:rPr>
          <w:color w:val="000000"/>
          <w:lang w:eastAsia="vi-VN"/>
        </w:rPr>
        <w:t xml:space="preserve"> đến </w:t>
      </w:r>
      <w:r w:rsidR="000A0855">
        <w:rPr>
          <w:b/>
          <w:color w:val="000000"/>
          <w:lang w:eastAsia="vi-VN"/>
        </w:rPr>
        <w:t>95</w:t>
      </w:r>
      <w:r>
        <w:rPr>
          <w:color w:val="000000"/>
          <w:lang w:eastAsia="vi-VN"/>
        </w:rPr>
        <w:t xml:space="preserve">. Dựa vào chỉ số VN-WQI chất lượng nước mặt tại </w:t>
      </w:r>
      <w:r w:rsidR="00231A2E">
        <w:rPr>
          <w:color w:val="000000"/>
          <w:lang w:eastAsia="vi-VN"/>
        </w:rPr>
        <w:t>07</w:t>
      </w:r>
      <w:r>
        <w:rPr>
          <w:color w:val="000000"/>
          <w:lang w:eastAsia="vi-VN"/>
        </w:rPr>
        <w:t xml:space="preserve"> điểm quan trắc có thể được chia làm các mức đánh giá như sau:</w:t>
      </w:r>
    </w:p>
    <w:p w:rsidR="00D20922" w:rsidRDefault="00D20922" w:rsidP="00D20922">
      <w:pPr>
        <w:spacing w:line="288" w:lineRule="auto"/>
        <w:ind w:firstLine="567"/>
        <w:rPr>
          <w:color w:val="000000"/>
          <w:lang w:eastAsia="vi-VN"/>
        </w:rPr>
      </w:pPr>
      <w:r>
        <w:rPr>
          <w:color w:val="000000"/>
          <w:lang w:eastAsia="vi-VN"/>
        </w:rPr>
        <w:t xml:space="preserve">Trung bình: </w:t>
      </w:r>
      <w:r w:rsidR="000F25AF" w:rsidRPr="000A0855">
        <w:rPr>
          <w:b/>
          <w:color w:val="000000"/>
          <w:lang w:eastAsia="vi-VN"/>
        </w:rPr>
        <w:t>M14</w:t>
      </w:r>
      <w:r w:rsidR="000A0855" w:rsidRPr="000A0855">
        <w:rPr>
          <w:b/>
          <w:color w:val="000000"/>
          <w:lang w:eastAsia="vi-VN"/>
        </w:rPr>
        <w:t xml:space="preserve"> – ĐT; M14 – CT; M15 – ĐT; M4 – ĐT; M4 – CT; M16 – ĐT; M16 – CT</w:t>
      </w:r>
      <w:r w:rsidR="000A0855">
        <w:rPr>
          <w:color w:val="000000"/>
          <w:lang w:eastAsia="vi-VN"/>
        </w:rPr>
        <w:t xml:space="preserve"> </w:t>
      </w:r>
      <w:r>
        <w:rPr>
          <w:color w:val="000000"/>
          <w:lang w:eastAsia="vi-VN"/>
        </w:rPr>
        <w:t xml:space="preserve">có chất lượng </w:t>
      </w:r>
      <w:r w:rsidR="000A0855">
        <w:rPr>
          <w:color w:val="000000"/>
          <w:lang w:eastAsia="vi-VN"/>
        </w:rPr>
        <w:t xml:space="preserve">nước </w:t>
      </w:r>
      <w:r>
        <w:rPr>
          <w:color w:val="000000"/>
          <w:lang w:eastAsia="vi-VN"/>
        </w:rPr>
        <w:t>trung bình, sử dụng tốt cho mục đích tưới tiêu và các mục đích tương đương khác.</w:t>
      </w:r>
    </w:p>
    <w:p w:rsidR="009441F2" w:rsidRDefault="00D20922" w:rsidP="00D20922">
      <w:pPr>
        <w:spacing w:line="288" w:lineRule="auto"/>
        <w:ind w:firstLine="567"/>
        <w:rPr>
          <w:color w:val="000000"/>
          <w:lang w:eastAsia="vi-VN"/>
        </w:rPr>
      </w:pPr>
      <w:r>
        <w:rPr>
          <w:color w:val="000000"/>
          <w:lang w:eastAsia="vi-VN"/>
        </w:rPr>
        <w:t>Tốt và rất tốt: Tại các điểm quan trắc còn lại nước có chất lượng tốt hoặc rất tốt, có thể sử dụng cho mục đích cấp nước sinh hoạt (tại một số vị trí cần sử dụng các biện pháp xử lý phù hợp).</w:t>
      </w:r>
    </w:p>
    <w:p w:rsidR="00D20922" w:rsidRPr="009441F2" w:rsidRDefault="009441F2" w:rsidP="009441F2">
      <w:pPr>
        <w:rPr>
          <w:lang w:eastAsia="vi-VN"/>
        </w:rPr>
      </w:pPr>
      <w:r>
        <w:rPr>
          <w:lang w:eastAsia="vi-VN"/>
        </w:rPr>
        <w:br w:type="page"/>
      </w:r>
    </w:p>
    <w:p w:rsidR="00CE7768" w:rsidRPr="009441F2" w:rsidRDefault="00CE7768" w:rsidP="00CE7768">
      <w:pPr>
        <w:pStyle w:val="Heading2"/>
        <w:spacing w:before="120" w:after="120"/>
        <w:rPr>
          <w:sz w:val="26"/>
          <w:szCs w:val="26"/>
        </w:rPr>
      </w:pPr>
      <w:bookmarkStart w:id="133" w:name="_Toc60864820"/>
      <w:r w:rsidRPr="00CE7768">
        <w:rPr>
          <w:sz w:val="26"/>
          <w:szCs w:val="26"/>
        </w:rPr>
        <w:lastRenderedPageBreak/>
        <w:t xml:space="preserve">3.4 So sánh kết quả quan trắc </w:t>
      </w:r>
      <w:r w:rsidR="009441F2">
        <w:rPr>
          <w:sz w:val="26"/>
          <w:szCs w:val="26"/>
        </w:rPr>
        <w:t xml:space="preserve">chất lượng nước nước sông Vàm Cỏ Đông trên địa </w:t>
      </w:r>
      <w:r w:rsidR="009441F2" w:rsidRPr="009441F2">
        <w:rPr>
          <w:sz w:val="26"/>
          <w:szCs w:val="26"/>
        </w:rPr>
        <w:t>bàn tỉnh Tây Ninh đợt</w:t>
      </w:r>
      <w:r w:rsidR="000A0855">
        <w:rPr>
          <w:sz w:val="26"/>
          <w:szCs w:val="26"/>
        </w:rPr>
        <w:t xml:space="preserve"> 2 tháng 6</w:t>
      </w:r>
      <w:r w:rsidR="009441F2" w:rsidRPr="009441F2">
        <w:rPr>
          <w:sz w:val="26"/>
          <w:szCs w:val="26"/>
        </w:rPr>
        <w:t>/2020</w:t>
      </w:r>
      <w:r w:rsidRPr="009441F2">
        <w:rPr>
          <w:sz w:val="26"/>
          <w:szCs w:val="26"/>
        </w:rPr>
        <w:t xml:space="preserve"> với cùng kỳ 2019.</w:t>
      </w:r>
      <w:bookmarkEnd w:id="133"/>
    </w:p>
    <w:p w:rsidR="00CE7768" w:rsidRPr="009441F2" w:rsidRDefault="00CE7768" w:rsidP="00BE78EF">
      <w:pPr>
        <w:ind w:left="720"/>
        <w:jc w:val="center"/>
        <w:rPr>
          <w:b/>
          <w:i/>
        </w:rPr>
      </w:pPr>
      <w:r w:rsidRPr="009441F2">
        <w:rPr>
          <w:b/>
          <w:i/>
        </w:rPr>
        <w:t>Bả</w:t>
      </w:r>
      <w:r w:rsidR="00BE78EF">
        <w:rPr>
          <w:b/>
          <w:i/>
        </w:rPr>
        <w:t>ng 3.6</w:t>
      </w:r>
      <w:r w:rsidRPr="009441F2">
        <w:rPr>
          <w:b/>
          <w:i/>
        </w:rPr>
        <w:t xml:space="preserve"> </w:t>
      </w:r>
      <w:r w:rsidR="009441F2" w:rsidRPr="009441F2">
        <w:rPr>
          <w:b/>
          <w:i/>
        </w:rPr>
        <w:t>So sánh kết quả quan trắc chất lượng nước nước sông Vàm Cỏ Đông trên địa bàn tỉnh Tây Ninh đợt</w:t>
      </w:r>
      <w:r w:rsidR="000A0855">
        <w:rPr>
          <w:b/>
          <w:i/>
        </w:rPr>
        <w:t xml:space="preserve"> 2 tháng 6</w:t>
      </w:r>
      <w:r w:rsidR="009441F2" w:rsidRPr="009441F2">
        <w:rPr>
          <w:b/>
          <w:i/>
        </w:rPr>
        <w:t>/2020 với cùng kỳ 2019</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67"/>
        <w:gridCol w:w="993"/>
        <w:gridCol w:w="992"/>
        <w:gridCol w:w="1134"/>
        <w:gridCol w:w="3538"/>
        <w:gridCol w:w="992"/>
      </w:tblGrid>
      <w:tr w:rsidR="00E37D3B" w:rsidRPr="0075418C" w:rsidTr="00675BCF">
        <w:trPr>
          <w:trHeight w:val="792"/>
        </w:trPr>
        <w:tc>
          <w:tcPr>
            <w:tcW w:w="1242" w:type="dxa"/>
            <w:shd w:val="clear" w:color="auto" w:fill="auto"/>
            <w:vAlign w:val="center"/>
            <w:hideMark/>
          </w:tcPr>
          <w:p w:rsidR="00E37D3B" w:rsidRPr="00675BCF" w:rsidRDefault="00E37D3B" w:rsidP="001669CD">
            <w:pPr>
              <w:spacing w:line="276" w:lineRule="auto"/>
              <w:jc w:val="center"/>
              <w:rPr>
                <w:b/>
                <w:bCs/>
                <w:sz w:val="18"/>
                <w:szCs w:val="18"/>
              </w:rPr>
            </w:pPr>
            <w:r w:rsidRPr="00675BCF">
              <w:rPr>
                <w:b/>
                <w:bCs/>
                <w:sz w:val="18"/>
                <w:szCs w:val="18"/>
              </w:rPr>
              <w:t>Vị trí lấy mẫu</w:t>
            </w:r>
          </w:p>
        </w:tc>
        <w:tc>
          <w:tcPr>
            <w:tcW w:w="567" w:type="dxa"/>
            <w:shd w:val="clear" w:color="auto" w:fill="auto"/>
            <w:vAlign w:val="center"/>
            <w:hideMark/>
          </w:tcPr>
          <w:p w:rsidR="00E37D3B" w:rsidRPr="00675BCF" w:rsidRDefault="00E37D3B" w:rsidP="001669CD">
            <w:pPr>
              <w:spacing w:line="276" w:lineRule="auto"/>
              <w:jc w:val="center"/>
              <w:rPr>
                <w:b/>
                <w:bCs/>
                <w:sz w:val="18"/>
                <w:szCs w:val="18"/>
              </w:rPr>
            </w:pPr>
            <w:r w:rsidRPr="00675BCF">
              <w:rPr>
                <w:b/>
                <w:bCs/>
                <w:sz w:val="18"/>
                <w:szCs w:val="18"/>
              </w:rPr>
              <w:t>Ký hiệu</w:t>
            </w:r>
          </w:p>
        </w:tc>
        <w:tc>
          <w:tcPr>
            <w:tcW w:w="993" w:type="dxa"/>
            <w:shd w:val="clear" w:color="auto" w:fill="auto"/>
            <w:vAlign w:val="center"/>
            <w:hideMark/>
          </w:tcPr>
          <w:p w:rsidR="00E37D3B" w:rsidRPr="00675BCF" w:rsidRDefault="00E37D3B" w:rsidP="001669CD">
            <w:pPr>
              <w:spacing w:line="276" w:lineRule="auto"/>
              <w:jc w:val="center"/>
              <w:rPr>
                <w:b/>
                <w:bCs/>
                <w:sz w:val="18"/>
                <w:szCs w:val="18"/>
              </w:rPr>
            </w:pPr>
            <w:r w:rsidRPr="00675BCF">
              <w:rPr>
                <w:b/>
                <w:bCs/>
                <w:sz w:val="18"/>
                <w:szCs w:val="18"/>
              </w:rPr>
              <w:t xml:space="preserve">VN-WQI 2019 </w:t>
            </w:r>
          </w:p>
          <w:p w:rsidR="00E37D3B" w:rsidRPr="00675BCF" w:rsidRDefault="00E631D4" w:rsidP="001669CD">
            <w:pPr>
              <w:spacing w:line="276" w:lineRule="auto"/>
              <w:jc w:val="center"/>
              <w:rPr>
                <w:b/>
                <w:bCs/>
                <w:sz w:val="18"/>
                <w:szCs w:val="18"/>
              </w:rPr>
            </w:pPr>
            <w:r>
              <w:rPr>
                <w:b/>
                <w:bCs/>
                <w:sz w:val="18"/>
                <w:szCs w:val="18"/>
              </w:rPr>
              <w:t>(đợt 2)</w:t>
            </w:r>
          </w:p>
        </w:tc>
        <w:tc>
          <w:tcPr>
            <w:tcW w:w="992" w:type="dxa"/>
            <w:shd w:val="clear" w:color="auto" w:fill="auto"/>
            <w:vAlign w:val="center"/>
            <w:hideMark/>
          </w:tcPr>
          <w:p w:rsidR="00E37D3B" w:rsidRPr="00675BCF" w:rsidRDefault="00E37D3B" w:rsidP="001669CD">
            <w:pPr>
              <w:spacing w:line="276" w:lineRule="auto"/>
              <w:jc w:val="center"/>
              <w:rPr>
                <w:b/>
                <w:bCs/>
                <w:sz w:val="18"/>
                <w:szCs w:val="18"/>
              </w:rPr>
            </w:pPr>
            <w:r w:rsidRPr="00675BCF">
              <w:rPr>
                <w:b/>
                <w:bCs/>
                <w:sz w:val="18"/>
                <w:szCs w:val="18"/>
              </w:rPr>
              <w:t xml:space="preserve">VN-WQI 2020 </w:t>
            </w:r>
          </w:p>
          <w:p w:rsidR="00E37D3B" w:rsidRPr="00675BCF" w:rsidRDefault="00E631D4" w:rsidP="001669CD">
            <w:pPr>
              <w:spacing w:line="276" w:lineRule="auto"/>
              <w:jc w:val="center"/>
              <w:rPr>
                <w:b/>
                <w:bCs/>
                <w:sz w:val="18"/>
                <w:szCs w:val="18"/>
              </w:rPr>
            </w:pPr>
            <w:r>
              <w:rPr>
                <w:b/>
                <w:bCs/>
                <w:sz w:val="18"/>
                <w:szCs w:val="18"/>
              </w:rPr>
              <w:t>(đợt 2)</w:t>
            </w:r>
          </w:p>
        </w:tc>
        <w:tc>
          <w:tcPr>
            <w:tcW w:w="1134" w:type="dxa"/>
            <w:vAlign w:val="center"/>
          </w:tcPr>
          <w:p w:rsidR="00E37D3B" w:rsidRPr="00675BCF" w:rsidRDefault="00E37D3B" w:rsidP="001669CD">
            <w:pPr>
              <w:spacing w:line="276" w:lineRule="auto"/>
              <w:jc w:val="center"/>
              <w:rPr>
                <w:b/>
                <w:bCs/>
                <w:sz w:val="18"/>
                <w:szCs w:val="18"/>
              </w:rPr>
            </w:pPr>
            <w:r w:rsidRPr="00675BCF">
              <w:rPr>
                <w:b/>
                <w:bCs/>
                <w:sz w:val="18"/>
                <w:szCs w:val="18"/>
              </w:rPr>
              <w:t>Chất lượng nước (2020)</w:t>
            </w:r>
          </w:p>
        </w:tc>
        <w:tc>
          <w:tcPr>
            <w:tcW w:w="3538" w:type="dxa"/>
            <w:shd w:val="clear" w:color="auto" w:fill="auto"/>
            <w:noWrap/>
            <w:vAlign w:val="center"/>
            <w:hideMark/>
          </w:tcPr>
          <w:p w:rsidR="00E37D3B" w:rsidRPr="00675BCF" w:rsidRDefault="00E37D3B" w:rsidP="001669CD">
            <w:pPr>
              <w:spacing w:line="276" w:lineRule="auto"/>
              <w:jc w:val="center"/>
              <w:rPr>
                <w:b/>
                <w:bCs/>
                <w:sz w:val="18"/>
                <w:szCs w:val="18"/>
              </w:rPr>
            </w:pPr>
            <w:r w:rsidRPr="00675BCF">
              <w:rPr>
                <w:b/>
                <w:bCs/>
                <w:sz w:val="18"/>
                <w:szCs w:val="18"/>
              </w:rPr>
              <w:t xml:space="preserve">Phù hợp với mục đích sử dụng </w:t>
            </w:r>
          </w:p>
          <w:p w:rsidR="00E37D3B" w:rsidRPr="00675BCF" w:rsidRDefault="00E37D3B" w:rsidP="001669CD">
            <w:pPr>
              <w:spacing w:line="276" w:lineRule="auto"/>
              <w:jc w:val="center"/>
              <w:rPr>
                <w:b/>
                <w:bCs/>
                <w:sz w:val="18"/>
                <w:szCs w:val="18"/>
              </w:rPr>
            </w:pPr>
            <w:r w:rsidRPr="00675BCF">
              <w:rPr>
                <w:b/>
                <w:bCs/>
                <w:sz w:val="18"/>
                <w:szCs w:val="18"/>
              </w:rPr>
              <w:t>(2020)</w:t>
            </w:r>
          </w:p>
        </w:tc>
        <w:tc>
          <w:tcPr>
            <w:tcW w:w="992" w:type="dxa"/>
            <w:shd w:val="clear" w:color="auto" w:fill="auto"/>
            <w:vAlign w:val="center"/>
            <w:hideMark/>
          </w:tcPr>
          <w:p w:rsidR="00E37D3B" w:rsidRPr="00675BCF" w:rsidRDefault="00E37D3B" w:rsidP="001669CD">
            <w:pPr>
              <w:spacing w:line="276" w:lineRule="auto"/>
              <w:jc w:val="center"/>
              <w:rPr>
                <w:b/>
                <w:bCs/>
                <w:sz w:val="18"/>
                <w:szCs w:val="18"/>
              </w:rPr>
            </w:pPr>
            <w:r w:rsidRPr="00675BCF">
              <w:rPr>
                <w:b/>
                <w:bCs/>
                <w:sz w:val="18"/>
                <w:szCs w:val="18"/>
              </w:rPr>
              <w:t>So sánh với 2019</w:t>
            </w:r>
          </w:p>
        </w:tc>
      </w:tr>
      <w:tr w:rsidR="000A0855" w:rsidRPr="0075418C" w:rsidTr="00675BCF">
        <w:trPr>
          <w:trHeight w:val="312"/>
        </w:trPr>
        <w:tc>
          <w:tcPr>
            <w:tcW w:w="1242" w:type="dxa"/>
            <w:vMerge w:val="restart"/>
            <w:shd w:val="clear" w:color="auto" w:fill="auto"/>
            <w:vAlign w:val="center"/>
            <w:hideMark/>
          </w:tcPr>
          <w:p w:rsidR="000A0855" w:rsidRPr="00425C94" w:rsidRDefault="000A0855" w:rsidP="000A0855">
            <w:pPr>
              <w:spacing w:line="276" w:lineRule="auto"/>
              <w:jc w:val="center"/>
              <w:rPr>
                <w:b/>
                <w:bCs/>
                <w:sz w:val="16"/>
                <w:szCs w:val="16"/>
              </w:rPr>
            </w:pPr>
            <w:r w:rsidRPr="00425C94">
              <w:rPr>
                <w:b/>
                <w:bCs/>
                <w:sz w:val="16"/>
                <w:szCs w:val="16"/>
              </w:rPr>
              <w:t>Rạch Cái Bắc - M14</w:t>
            </w:r>
          </w:p>
        </w:tc>
        <w:tc>
          <w:tcPr>
            <w:tcW w:w="567" w:type="dxa"/>
            <w:shd w:val="clear" w:color="auto" w:fill="auto"/>
            <w:vAlign w:val="center"/>
            <w:hideMark/>
          </w:tcPr>
          <w:p w:rsidR="000A0855" w:rsidRPr="0075418C" w:rsidRDefault="000A0855" w:rsidP="000A0855">
            <w:pPr>
              <w:spacing w:line="276" w:lineRule="auto"/>
              <w:jc w:val="center"/>
              <w:rPr>
                <w:b/>
                <w:bCs/>
                <w:sz w:val="18"/>
                <w:szCs w:val="18"/>
              </w:rPr>
            </w:pPr>
            <w:r w:rsidRPr="0075418C">
              <w:rPr>
                <w:b/>
                <w:bCs/>
                <w:sz w:val="18"/>
                <w:szCs w:val="18"/>
              </w:rPr>
              <w:t>ĐT</w:t>
            </w:r>
          </w:p>
        </w:tc>
        <w:tc>
          <w:tcPr>
            <w:tcW w:w="993" w:type="dxa"/>
            <w:shd w:val="clear" w:color="auto" w:fill="auto"/>
            <w:noWrap/>
            <w:vAlign w:val="center"/>
          </w:tcPr>
          <w:p w:rsidR="000A0855" w:rsidRPr="00E07DEF" w:rsidRDefault="000A0855" w:rsidP="000A0855">
            <w:pPr>
              <w:jc w:val="center"/>
              <w:rPr>
                <w:b/>
                <w:bCs/>
                <w:color w:val="000000"/>
                <w:sz w:val="18"/>
                <w:szCs w:val="18"/>
              </w:rPr>
            </w:pPr>
            <w:r w:rsidRPr="00E07DEF">
              <w:rPr>
                <w:b/>
                <w:bCs/>
                <w:color w:val="000000"/>
                <w:sz w:val="18"/>
                <w:szCs w:val="18"/>
              </w:rPr>
              <w:t>48</w:t>
            </w:r>
          </w:p>
        </w:tc>
        <w:tc>
          <w:tcPr>
            <w:tcW w:w="992" w:type="dxa"/>
            <w:shd w:val="clear" w:color="auto" w:fill="auto"/>
            <w:noWrap/>
            <w:vAlign w:val="center"/>
          </w:tcPr>
          <w:p w:rsidR="000A0855" w:rsidRPr="009C1A24" w:rsidRDefault="000A0855" w:rsidP="000A0855">
            <w:pPr>
              <w:jc w:val="center"/>
              <w:rPr>
                <w:b/>
                <w:bCs/>
                <w:color w:val="000000"/>
                <w:sz w:val="18"/>
                <w:szCs w:val="18"/>
              </w:rPr>
            </w:pPr>
            <w:r w:rsidRPr="009C1A24">
              <w:rPr>
                <w:b/>
                <w:bCs/>
                <w:color w:val="000000"/>
                <w:sz w:val="18"/>
                <w:szCs w:val="18"/>
              </w:rPr>
              <w:t>60</w:t>
            </w:r>
          </w:p>
        </w:tc>
        <w:tc>
          <w:tcPr>
            <w:tcW w:w="1134" w:type="dxa"/>
            <w:vAlign w:val="center"/>
          </w:tcPr>
          <w:p w:rsidR="000A0855" w:rsidRPr="0075418C" w:rsidRDefault="000A0855" w:rsidP="000A0855">
            <w:pPr>
              <w:spacing w:line="276" w:lineRule="auto"/>
              <w:jc w:val="center"/>
              <w:rPr>
                <w:color w:val="000000"/>
                <w:sz w:val="18"/>
                <w:szCs w:val="18"/>
              </w:rPr>
            </w:pPr>
            <w:r>
              <w:rPr>
                <w:color w:val="000000"/>
                <w:sz w:val="18"/>
                <w:szCs w:val="18"/>
              </w:rPr>
              <w:t>Trung bình</w:t>
            </w:r>
          </w:p>
        </w:tc>
        <w:tc>
          <w:tcPr>
            <w:tcW w:w="3538" w:type="dxa"/>
            <w:shd w:val="clear" w:color="auto" w:fill="auto"/>
            <w:noWrap/>
            <w:vAlign w:val="center"/>
          </w:tcPr>
          <w:p w:rsidR="000A0855" w:rsidRPr="00E07DEF" w:rsidRDefault="000A0855" w:rsidP="000A0855">
            <w:pPr>
              <w:spacing w:line="276" w:lineRule="auto"/>
              <w:jc w:val="left"/>
              <w:rPr>
                <w:sz w:val="18"/>
                <w:szCs w:val="18"/>
              </w:rPr>
            </w:pPr>
            <w:r w:rsidRPr="00E07DEF">
              <w:rPr>
                <w:color w:val="000000"/>
                <w:sz w:val="18"/>
                <w:szCs w:val="18"/>
              </w:rPr>
              <w:t>Sử dụng cho mục đích tưới tiêu và các mục đích tương đương khác</w:t>
            </w:r>
          </w:p>
        </w:tc>
        <w:tc>
          <w:tcPr>
            <w:tcW w:w="992" w:type="dxa"/>
            <w:shd w:val="clear" w:color="auto" w:fill="auto"/>
            <w:noWrap/>
            <w:vAlign w:val="center"/>
          </w:tcPr>
          <w:p w:rsidR="000A0855" w:rsidRPr="0075418C" w:rsidRDefault="000A0855" w:rsidP="000A0855">
            <w:pPr>
              <w:spacing w:line="276" w:lineRule="auto"/>
              <w:jc w:val="center"/>
              <w:rPr>
                <w:sz w:val="18"/>
                <w:szCs w:val="18"/>
              </w:rPr>
            </w:pPr>
            <w:r>
              <w:rPr>
                <w:sz w:val="18"/>
                <w:szCs w:val="18"/>
              </w:rPr>
              <w:t>Tăng lên</w:t>
            </w:r>
          </w:p>
        </w:tc>
      </w:tr>
      <w:tr w:rsidR="000A0855" w:rsidRPr="0075418C" w:rsidTr="00675BCF">
        <w:trPr>
          <w:trHeight w:val="312"/>
        </w:trPr>
        <w:tc>
          <w:tcPr>
            <w:tcW w:w="1242" w:type="dxa"/>
            <w:vMerge/>
            <w:vAlign w:val="center"/>
            <w:hideMark/>
          </w:tcPr>
          <w:p w:rsidR="000A0855" w:rsidRPr="00425C94" w:rsidRDefault="000A0855" w:rsidP="000A0855">
            <w:pPr>
              <w:spacing w:line="276" w:lineRule="auto"/>
              <w:jc w:val="left"/>
              <w:rPr>
                <w:b/>
                <w:bCs/>
                <w:sz w:val="16"/>
                <w:szCs w:val="16"/>
              </w:rPr>
            </w:pPr>
          </w:p>
        </w:tc>
        <w:tc>
          <w:tcPr>
            <w:tcW w:w="567" w:type="dxa"/>
            <w:shd w:val="clear" w:color="auto" w:fill="auto"/>
            <w:vAlign w:val="center"/>
            <w:hideMark/>
          </w:tcPr>
          <w:p w:rsidR="000A0855" w:rsidRPr="0075418C" w:rsidRDefault="000A0855" w:rsidP="000A0855">
            <w:pPr>
              <w:spacing w:line="276" w:lineRule="auto"/>
              <w:jc w:val="center"/>
              <w:rPr>
                <w:b/>
                <w:bCs/>
                <w:sz w:val="18"/>
                <w:szCs w:val="18"/>
              </w:rPr>
            </w:pPr>
            <w:r w:rsidRPr="0075418C">
              <w:rPr>
                <w:b/>
                <w:bCs/>
                <w:sz w:val="18"/>
                <w:szCs w:val="18"/>
              </w:rPr>
              <w:t>CT</w:t>
            </w:r>
          </w:p>
        </w:tc>
        <w:tc>
          <w:tcPr>
            <w:tcW w:w="993" w:type="dxa"/>
            <w:shd w:val="clear" w:color="auto" w:fill="auto"/>
            <w:noWrap/>
            <w:vAlign w:val="center"/>
          </w:tcPr>
          <w:p w:rsidR="000A0855" w:rsidRPr="00E07DEF" w:rsidRDefault="000A0855" w:rsidP="000A0855">
            <w:pPr>
              <w:jc w:val="center"/>
              <w:rPr>
                <w:b/>
                <w:bCs/>
                <w:color w:val="000000"/>
                <w:sz w:val="18"/>
                <w:szCs w:val="18"/>
              </w:rPr>
            </w:pPr>
            <w:r w:rsidRPr="00E07DEF">
              <w:rPr>
                <w:b/>
                <w:bCs/>
                <w:color w:val="000000"/>
                <w:sz w:val="18"/>
                <w:szCs w:val="18"/>
              </w:rPr>
              <w:t>20</w:t>
            </w:r>
          </w:p>
        </w:tc>
        <w:tc>
          <w:tcPr>
            <w:tcW w:w="992" w:type="dxa"/>
            <w:shd w:val="clear" w:color="auto" w:fill="auto"/>
            <w:noWrap/>
            <w:vAlign w:val="center"/>
          </w:tcPr>
          <w:p w:rsidR="000A0855" w:rsidRPr="009C1A24" w:rsidRDefault="000A0855" w:rsidP="000A0855">
            <w:pPr>
              <w:jc w:val="center"/>
              <w:rPr>
                <w:b/>
                <w:bCs/>
                <w:color w:val="000000"/>
                <w:sz w:val="18"/>
                <w:szCs w:val="18"/>
              </w:rPr>
            </w:pPr>
            <w:r w:rsidRPr="009C1A24">
              <w:rPr>
                <w:b/>
                <w:bCs/>
                <w:color w:val="000000"/>
                <w:sz w:val="18"/>
                <w:szCs w:val="18"/>
              </w:rPr>
              <w:t>66</w:t>
            </w:r>
          </w:p>
        </w:tc>
        <w:tc>
          <w:tcPr>
            <w:tcW w:w="1134" w:type="dxa"/>
            <w:vAlign w:val="center"/>
          </w:tcPr>
          <w:p w:rsidR="000A0855" w:rsidRPr="0075418C" w:rsidRDefault="000A0855" w:rsidP="000A0855">
            <w:pPr>
              <w:spacing w:line="276" w:lineRule="auto"/>
              <w:jc w:val="center"/>
              <w:rPr>
                <w:color w:val="000000"/>
                <w:sz w:val="18"/>
                <w:szCs w:val="18"/>
              </w:rPr>
            </w:pPr>
            <w:r>
              <w:rPr>
                <w:color w:val="000000"/>
                <w:sz w:val="18"/>
                <w:szCs w:val="18"/>
              </w:rPr>
              <w:t>Trung bình</w:t>
            </w:r>
          </w:p>
        </w:tc>
        <w:tc>
          <w:tcPr>
            <w:tcW w:w="3538" w:type="dxa"/>
            <w:shd w:val="clear" w:color="auto" w:fill="auto"/>
            <w:noWrap/>
            <w:vAlign w:val="center"/>
          </w:tcPr>
          <w:p w:rsidR="000A0855" w:rsidRPr="00E07DEF" w:rsidRDefault="000A0855" w:rsidP="000A0855">
            <w:pPr>
              <w:spacing w:line="276" w:lineRule="auto"/>
              <w:jc w:val="left"/>
              <w:rPr>
                <w:sz w:val="18"/>
                <w:szCs w:val="18"/>
              </w:rPr>
            </w:pPr>
            <w:r w:rsidRPr="00E07DEF">
              <w:rPr>
                <w:color w:val="000000"/>
                <w:sz w:val="18"/>
                <w:szCs w:val="18"/>
              </w:rPr>
              <w:t>Sử dụng cho mục đích tưới tiêu và các mục đích tương đương khác</w:t>
            </w:r>
          </w:p>
        </w:tc>
        <w:tc>
          <w:tcPr>
            <w:tcW w:w="992" w:type="dxa"/>
            <w:shd w:val="clear" w:color="auto" w:fill="auto"/>
            <w:noWrap/>
            <w:vAlign w:val="center"/>
          </w:tcPr>
          <w:p w:rsidR="000A0855" w:rsidRPr="0075418C" w:rsidRDefault="000A0855" w:rsidP="000A0855">
            <w:pPr>
              <w:spacing w:line="276" w:lineRule="auto"/>
              <w:jc w:val="center"/>
              <w:rPr>
                <w:sz w:val="18"/>
                <w:szCs w:val="18"/>
              </w:rPr>
            </w:pPr>
            <w:r>
              <w:rPr>
                <w:sz w:val="18"/>
                <w:szCs w:val="18"/>
              </w:rPr>
              <w:t>Tăng lên</w:t>
            </w:r>
          </w:p>
        </w:tc>
      </w:tr>
      <w:tr w:rsidR="000A0855" w:rsidRPr="0075418C" w:rsidTr="002529D2">
        <w:trPr>
          <w:trHeight w:val="441"/>
        </w:trPr>
        <w:tc>
          <w:tcPr>
            <w:tcW w:w="1242" w:type="dxa"/>
            <w:vMerge w:val="restart"/>
            <w:shd w:val="clear" w:color="auto" w:fill="auto"/>
            <w:vAlign w:val="center"/>
            <w:hideMark/>
          </w:tcPr>
          <w:p w:rsidR="000A0855" w:rsidRPr="00425C94" w:rsidRDefault="000A0855" w:rsidP="000A0855">
            <w:pPr>
              <w:spacing w:line="276" w:lineRule="auto"/>
              <w:jc w:val="center"/>
              <w:rPr>
                <w:b/>
                <w:bCs/>
                <w:sz w:val="16"/>
                <w:szCs w:val="16"/>
              </w:rPr>
            </w:pPr>
            <w:r w:rsidRPr="00425C94">
              <w:rPr>
                <w:b/>
                <w:bCs/>
                <w:sz w:val="16"/>
                <w:szCs w:val="16"/>
              </w:rPr>
              <w:t>Cầu Bến Sỏi - M15</w:t>
            </w:r>
          </w:p>
        </w:tc>
        <w:tc>
          <w:tcPr>
            <w:tcW w:w="567" w:type="dxa"/>
            <w:shd w:val="clear" w:color="auto" w:fill="auto"/>
            <w:vAlign w:val="center"/>
            <w:hideMark/>
          </w:tcPr>
          <w:p w:rsidR="000A0855" w:rsidRPr="0075418C" w:rsidRDefault="000A0855" w:rsidP="000A0855">
            <w:pPr>
              <w:spacing w:line="276" w:lineRule="auto"/>
              <w:jc w:val="center"/>
              <w:rPr>
                <w:b/>
                <w:bCs/>
                <w:sz w:val="18"/>
                <w:szCs w:val="18"/>
              </w:rPr>
            </w:pPr>
            <w:r w:rsidRPr="0075418C">
              <w:rPr>
                <w:b/>
                <w:bCs/>
                <w:sz w:val="18"/>
                <w:szCs w:val="18"/>
              </w:rPr>
              <w:t>ĐT</w:t>
            </w:r>
          </w:p>
        </w:tc>
        <w:tc>
          <w:tcPr>
            <w:tcW w:w="993" w:type="dxa"/>
            <w:shd w:val="clear" w:color="auto" w:fill="auto"/>
            <w:noWrap/>
            <w:vAlign w:val="center"/>
          </w:tcPr>
          <w:p w:rsidR="000A0855" w:rsidRPr="00E07DEF" w:rsidRDefault="000A0855" w:rsidP="000A0855">
            <w:pPr>
              <w:jc w:val="center"/>
              <w:rPr>
                <w:b/>
                <w:bCs/>
                <w:color w:val="000000"/>
                <w:sz w:val="18"/>
                <w:szCs w:val="18"/>
              </w:rPr>
            </w:pPr>
            <w:r w:rsidRPr="00E07DEF">
              <w:rPr>
                <w:b/>
                <w:bCs/>
                <w:color w:val="000000"/>
                <w:sz w:val="18"/>
                <w:szCs w:val="18"/>
              </w:rPr>
              <w:t>11</w:t>
            </w:r>
          </w:p>
        </w:tc>
        <w:tc>
          <w:tcPr>
            <w:tcW w:w="992" w:type="dxa"/>
            <w:shd w:val="clear" w:color="auto" w:fill="auto"/>
            <w:noWrap/>
            <w:vAlign w:val="center"/>
          </w:tcPr>
          <w:p w:rsidR="000A0855" w:rsidRPr="009C1A24" w:rsidRDefault="000A0855" w:rsidP="000A0855">
            <w:pPr>
              <w:jc w:val="center"/>
              <w:rPr>
                <w:b/>
                <w:bCs/>
                <w:color w:val="000000"/>
                <w:sz w:val="18"/>
                <w:szCs w:val="18"/>
              </w:rPr>
            </w:pPr>
            <w:r w:rsidRPr="009C1A24">
              <w:rPr>
                <w:b/>
                <w:bCs/>
                <w:color w:val="000000"/>
                <w:sz w:val="18"/>
                <w:szCs w:val="18"/>
              </w:rPr>
              <w:t>63</w:t>
            </w:r>
          </w:p>
        </w:tc>
        <w:tc>
          <w:tcPr>
            <w:tcW w:w="1134" w:type="dxa"/>
            <w:vAlign w:val="center"/>
          </w:tcPr>
          <w:p w:rsidR="000A0855" w:rsidRPr="0075418C" w:rsidRDefault="000A0855" w:rsidP="000A0855">
            <w:pPr>
              <w:spacing w:line="276" w:lineRule="auto"/>
              <w:jc w:val="center"/>
              <w:rPr>
                <w:color w:val="000000"/>
                <w:sz w:val="18"/>
                <w:szCs w:val="18"/>
              </w:rPr>
            </w:pPr>
            <w:r>
              <w:rPr>
                <w:color w:val="000000"/>
                <w:sz w:val="18"/>
                <w:szCs w:val="18"/>
              </w:rPr>
              <w:t>Trung bình</w:t>
            </w:r>
          </w:p>
        </w:tc>
        <w:tc>
          <w:tcPr>
            <w:tcW w:w="3538" w:type="dxa"/>
            <w:shd w:val="clear" w:color="auto" w:fill="auto"/>
            <w:noWrap/>
            <w:vAlign w:val="center"/>
          </w:tcPr>
          <w:p w:rsidR="000A0855" w:rsidRPr="00E07DEF" w:rsidRDefault="000A0855" w:rsidP="000A0855">
            <w:pPr>
              <w:spacing w:line="276" w:lineRule="auto"/>
              <w:rPr>
                <w:sz w:val="18"/>
                <w:szCs w:val="18"/>
              </w:rPr>
            </w:pPr>
            <w:r w:rsidRPr="00E07DEF">
              <w:rPr>
                <w:color w:val="000000"/>
                <w:sz w:val="18"/>
                <w:szCs w:val="18"/>
              </w:rPr>
              <w:t>Sử dụng cho mục đích tưới tiêu và các mục đích tương đương khác</w:t>
            </w:r>
          </w:p>
        </w:tc>
        <w:tc>
          <w:tcPr>
            <w:tcW w:w="992" w:type="dxa"/>
            <w:shd w:val="clear" w:color="auto" w:fill="auto"/>
            <w:noWrap/>
            <w:vAlign w:val="center"/>
          </w:tcPr>
          <w:p w:rsidR="000A0855" w:rsidRPr="0075418C" w:rsidRDefault="000A0855" w:rsidP="000A0855">
            <w:pPr>
              <w:spacing w:line="276" w:lineRule="auto"/>
              <w:jc w:val="center"/>
              <w:rPr>
                <w:sz w:val="18"/>
                <w:szCs w:val="18"/>
              </w:rPr>
            </w:pPr>
            <w:r>
              <w:rPr>
                <w:sz w:val="18"/>
                <w:szCs w:val="18"/>
              </w:rPr>
              <w:t>Tăng lên</w:t>
            </w:r>
          </w:p>
        </w:tc>
      </w:tr>
      <w:tr w:rsidR="000A0855" w:rsidRPr="0075418C" w:rsidTr="00675BCF">
        <w:trPr>
          <w:trHeight w:val="312"/>
        </w:trPr>
        <w:tc>
          <w:tcPr>
            <w:tcW w:w="1242" w:type="dxa"/>
            <w:vMerge/>
            <w:vAlign w:val="center"/>
            <w:hideMark/>
          </w:tcPr>
          <w:p w:rsidR="000A0855" w:rsidRPr="00425C94" w:rsidRDefault="000A0855" w:rsidP="000A0855">
            <w:pPr>
              <w:spacing w:line="276" w:lineRule="auto"/>
              <w:jc w:val="left"/>
              <w:rPr>
                <w:b/>
                <w:bCs/>
                <w:sz w:val="16"/>
                <w:szCs w:val="16"/>
              </w:rPr>
            </w:pPr>
          </w:p>
        </w:tc>
        <w:tc>
          <w:tcPr>
            <w:tcW w:w="567" w:type="dxa"/>
            <w:shd w:val="clear" w:color="auto" w:fill="auto"/>
            <w:vAlign w:val="center"/>
            <w:hideMark/>
          </w:tcPr>
          <w:p w:rsidR="000A0855" w:rsidRPr="0075418C" w:rsidRDefault="000A0855" w:rsidP="000A0855">
            <w:pPr>
              <w:spacing w:line="276" w:lineRule="auto"/>
              <w:jc w:val="center"/>
              <w:rPr>
                <w:b/>
                <w:bCs/>
                <w:sz w:val="18"/>
                <w:szCs w:val="18"/>
              </w:rPr>
            </w:pPr>
            <w:r w:rsidRPr="0075418C">
              <w:rPr>
                <w:b/>
                <w:bCs/>
                <w:sz w:val="18"/>
                <w:szCs w:val="18"/>
              </w:rPr>
              <w:t>CT</w:t>
            </w:r>
          </w:p>
        </w:tc>
        <w:tc>
          <w:tcPr>
            <w:tcW w:w="993" w:type="dxa"/>
            <w:shd w:val="clear" w:color="auto" w:fill="auto"/>
            <w:noWrap/>
            <w:vAlign w:val="center"/>
          </w:tcPr>
          <w:p w:rsidR="000A0855" w:rsidRPr="00E07DEF" w:rsidRDefault="000A0855" w:rsidP="000A0855">
            <w:pPr>
              <w:jc w:val="center"/>
              <w:rPr>
                <w:b/>
                <w:bCs/>
                <w:color w:val="000000"/>
                <w:sz w:val="18"/>
                <w:szCs w:val="18"/>
              </w:rPr>
            </w:pPr>
            <w:r w:rsidRPr="00E07DEF">
              <w:rPr>
                <w:b/>
                <w:bCs/>
                <w:color w:val="000000"/>
                <w:sz w:val="18"/>
                <w:szCs w:val="18"/>
              </w:rPr>
              <w:t>10</w:t>
            </w:r>
          </w:p>
        </w:tc>
        <w:tc>
          <w:tcPr>
            <w:tcW w:w="992" w:type="dxa"/>
            <w:shd w:val="clear" w:color="auto" w:fill="auto"/>
            <w:noWrap/>
            <w:vAlign w:val="center"/>
          </w:tcPr>
          <w:p w:rsidR="000A0855" w:rsidRPr="009C1A24" w:rsidRDefault="000A0855" w:rsidP="000A0855">
            <w:pPr>
              <w:jc w:val="center"/>
              <w:rPr>
                <w:b/>
                <w:bCs/>
                <w:color w:val="000000"/>
                <w:sz w:val="18"/>
                <w:szCs w:val="18"/>
              </w:rPr>
            </w:pPr>
            <w:r w:rsidRPr="009C1A24">
              <w:rPr>
                <w:b/>
                <w:bCs/>
                <w:color w:val="000000"/>
                <w:sz w:val="18"/>
                <w:szCs w:val="18"/>
              </w:rPr>
              <w:t>89</w:t>
            </w:r>
          </w:p>
        </w:tc>
        <w:tc>
          <w:tcPr>
            <w:tcW w:w="1134" w:type="dxa"/>
            <w:vAlign w:val="center"/>
          </w:tcPr>
          <w:p w:rsidR="000A0855" w:rsidRPr="0075418C" w:rsidRDefault="000A0855" w:rsidP="000A0855">
            <w:pPr>
              <w:spacing w:line="276" w:lineRule="auto"/>
              <w:jc w:val="center"/>
              <w:rPr>
                <w:color w:val="000000"/>
                <w:sz w:val="18"/>
                <w:szCs w:val="18"/>
              </w:rPr>
            </w:pPr>
            <w:r>
              <w:rPr>
                <w:color w:val="000000"/>
                <w:sz w:val="18"/>
                <w:szCs w:val="18"/>
              </w:rPr>
              <w:t>Tốt</w:t>
            </w:r>
          </w:p>
        </w:tc>
        <w:tc>
          <w:tcPr>
            <w:tcW w:w="3538" w:type="dxa"/>
            <w:shd w:val="clear" w:color="auto" w:fill="auto"/>
            <w:noWrap/>
            <w:vAlign w:val="center"/>
          </w:tcPr>
          <w:p w:rsidR="000A0855" w:rsidRPr="00E07DEF" w:rsidRDefault="000A0855" w:rsidP="000A0855">
            <w:pPr>
              <w:spacing w:line="276" w:lineRule="auto"/>
              <w:rPr>
                <w:sz w:val="18"/>
                <w:szCs w:val="18"/>
              </w:rPr>
            </w:pPr>
            <w:r w:rsidRPr="00E07DEF">
              <w:rPr>
                <w:color w:val="000000"/>
                <w:sz w:val="18"/>
                <w:szCs w:val="18"/>
              </w:rPr>
              <w:t>Sử dụng cho mục đích cấp nước sinh hoạt nhưng cần các biện pháp xử lý phù hợp</w:t>
            </w:r>
          </w:p>
        </w:tc>
        <w:tc>
          <w:tcPr>
            <w:tcW w:w="992" w:type="dxa"/>
            <w:shd w:val="clear" w:color="auto" w:fill="auto"/>
            <w:noWrap/>
            <w:vAlign w:val="center"/>
          </w:tcPr>
          <w:p w:rsidR="000A0855" w:rsidRPr="0075418C" w:rsidRDefault="000A0855" w:rsidP="000A0855">
            <w:pPr>
              <w:spacing w:line="276" w:lineRule="auto"/>
              <w:jc w:val="center"/>
              <w:rPr>
                <w:sz w:val="18"/>
                <w:szCs w:val="18"/>
              </w:rPr>
            </w:pPr>
            <w:r>
              <w:rPr>
                <w:sz w:val="18"/>
                <w:szCs w:val="18"/>
              </w:rPr>
              <w:t>Tăng lên</w:t>
            </w:r>
          </w:p>
        </w:tc>
      </w:tr>
      <w:tr w:rsidR="000A0855" w:rsidRPr="0075418C" w:rsidTr="00675BCF">
        <w:trPr>
          <w:trHeight w:val="312"/>
        </w:trPr>
        <w:tc>
          <w:tcPr>
            <w:tcW w:w="1242" w:type="dxa"/>
            <w:vMerge w:val="restart"/>
            <w:shd w:val="clear" w:color="auto" w:fill="auto"/>
            <w:vAlign w:val="center"/>
            <w:hideMark/>
          </w:tcPr>
          <w:p w:rsidR="000A0855" w:rsidRPr="00425C94" w:rsidRDefault="000A0855" w:rsidP="000A0855">
            <w:pPr>
              <w:spacing w:line="276" w:lineRule="auto"/>
              <w:jc w:val="center"/>
              <w:rPr>
                <w:b/>
                <w:bCs/>
                <w:sz w:val="16"/>
                <w:szCs w:val="16"/>
              </w:rPr>
            </w:pPr>
            <w:r w:rsidRPr="00425C94">
              <w:rPr>
                <w:b/>
                <w:bCs/>
                <w:sz w:val="16"/>
                <w:szCs w:val="16"/>
              </w:rPr>
              <w:t>Cầu Gò Chai M13</w:t>
            </w:r>
          </w:p>
        </w:tc>
        <w:tc>
          <w:tcPr>
            <w:tcW w:w="567" w:type="dxa"/>
            <w:shd w:val="clear" w:color="auto" w:fill="auto"/>
            <w:vAlign w:val="center"/>
            <w:hideMark/>
          </w:tcPr>
          <w:p w:rsidR="000A0855" w:rsidRPr="0075418C" w:rsidRDefault="000A0855" w:rsidP="000A0855">
            <w:pPr>
              <w:spacing w:line="276" w:lineRule="auto"/>
              <w:jc w:val="center"/>
              <w:rPr>
                <w:b/>
                <w:bCs/>
                <w:sz w:val="18"/>
                <w:szCs w:val="18"/>
              </w:rPr>
            </w:pPr>
            <w:r w:rsidRPr="0075418C">
              <w:rPr>
                <w:b/>
                <w:bCs/>
                <w:sz w:val="18"/>
                <w:szCs w:val="18"/>
              </w:rPr>
              <w:t>ĐT</w:t>
            </w:r>
          </w:p>
        </w:tc>
        <w:tc>
          <w:tcPr>
            <w:tcW w:w="993" w:type="dxa"/>
            <w:shd w:val="clear" w:color="auto" w:fill="auto"/>
            <w:noWrap/>
            <w:vAlign w:val="center"/>
          </w:tcPr>
          <w:p w:rsidR="000A0855" w:rsidRPr="00E07DEF" w:rsidRDefault="000A0855" w:rsidP="000A0855">
            <w:pPr>
              <w:jc w:val="center"/>
              <w:rPr>
                <w:b/>
                <w:bCs/>
                <w:color w:val="000000"/>
                <w:sz w:val="18"/>
                <w:szCs w:val="18"/>
              </w:rPr>
            </w:pPr>
            <w:r w:rsidRPr="00E07DEF">
              <w:rPr>
                <w:b/>
                <w:bCs/>
                <w:color w:val="000000"/>
                <w:sz w:val="18"/>
                <w:szCs w:val="18"/>
              </w:rPr>
              <w:t>50</w:t>
            </w:r>
          </w:p>
        </w:tc>
        <w:tc>
          <w:tcPr>
            <w:tcW w:w="992" w:type="dxa"/>
            <w:shd w:val="clear" w:color="auto" w:fill="auto"/>
            <w:noWrap/>
            <w:vAlign w:val="center"/>
          </w:tcPr>
          <w:p w:rsidR="000A0855" w:rsidRPr="009C1A24" w:rsidRDefault="000A0855" w:rsidP="000A0855">
            <w:pPr>
              <w:jc w:val="center"/>
              <w:rPr>
                <w:b/>
                <w:bCs/>
                <w:color w:val="000000"/>
                <w:sz w:val="18"/>
                <w:szCs w:val="18"/>
              </w:rPr>
            </w:pPr>
            <w:r w:rsidRPr="009C1A24">
              <w:rPr>
                <w:b/>
                <w:bCs/>
                <w:color w:val="000000"/>
                <w:sz w:val="18"/>
                <w:szCs w:val="18"/>
              </w:rPr>
              <w:t>65</w:t>
            </w:r>
          </w:p>
        </w:tc>
        <w:tc>
          <w:tcPr>
            <w:tcW w:w="1134" w:type="dxa"/>
            <w:vAlign w:val="center"/>
          </w:tcPr>
          <w:p w:rsidR="000A0855" w:rsidRPr="000A0855" w:rsidRDefault="000A0855" w:rsidP="000A0855">
            <w:pPr>
              <w:jc w:val="center"/>
              <w:rPr>
                <w:sz w:val="18"/>
                <w:szCs w:val="18"/>
              </w:rPr>
            </w:pPr>
            <w:r w:rsidRPr="000A0855">
              <w:rPr>
                <w:sz w:val="18"/>
                <w:szCs w:val="18"/>
              </w:rPr>
              <w:t>Trung bình</w:t>
            </w:r>
          </w:p>
        </w:tc>
        <w:tc>
          <w:tcPr>
            <w:tcW w:w="3538" w:type="dxa"/>
            <w:shd w:val="clear" w:color="auto" w:fill="auto"/>
            <w:noWrap/>
            <w:vAlign w:val="center"/>
          </w:tcPr>
          <w:p w:rsidR="000A0855" w:rsidRPr="00E07DEF" w:rsidRDefault="000A0855" w:rsidP="000A0855">
            <w:pPr>
              <w:spacing w:line="276" w:lineRule="auto"/>
              <w:rPr>
                <w:sz w:val="18"/>
                <w:szCs w:val="18"/>
              </w:rPr>
            </w:pPr>
            <w:r w:rsidRPr="00E07DEF">
              <w:rPr>
                <w:color w:val="000000"/>
                <w:sz w:val="18"/>
                <w:szCs w:val="18"/>
              </w:rPr>
              <w:t>Sử dụng cho mục đích tưới tiêu và các mục đích tương đương khác</w:t>
            </w:r>
          </w:p>
        </w:tc>
        <w:tc>
          <w:tcPr>
            <w:tcW w:w="992" w:type="dxa"/>
            <w:shd w:val="clear" w:color="auto" w:fill="auto"/>
            <w:noWrap/>
            <w:vAlign w:val="center"/>
          </w:tcPr>
          <w:p w:rsidR="000A0855" w:rsidRPr="0075418C" w:rsidRDefault="000A0855" w:rsidP="000A0855">
            <w:pPr>
              <w:spacing w:line="276" w:lineRule="auto"/>
              <w:jc w:val="center"/>
              <w:rPr>
                <w:sz w:val="18"/>
                <w:szCs w:val="18"/>
              </w:rPr>
            </w:pPr>
            <w:r>
              <w:rPr>
                <w:sz w:val="18"/>
                <w:szCs w:val="18"/>
              </w:rPr>
              <w:t>Tăng lên</w:t>
            </w:r>
          </w:p>
        </w:tc>
      </w:tr>
      <w:tr w:rsidR="000A0855" w:rsidRPr="0075418C" w:rsidTr="00675BCF">
        <w:trPr>
          <w:trHeight w:val="312"/>
        </w:trPr>
        <w:tc>
          <w:tcPr>
            <w:tcW w:w="1242" w:type="dxa"/>
            <w:vMerge/>
            <w:vAlign w:val="center"/>
            <w:hideMark/>
          </w:tcPr>
          <w:p w:rsidR="000A0855" w:rsidRPr="00425C94" w:rsidRDefault="000A0855" w:rsidP="000A0855">
            <w:pPr>
              <w:spacing w:line="276" w:lineRule="auto"/>
              <w:jc w:val="left"/>
              <w:rPr>
                <w:b/>
                <w:bCs/>
                <w:sz w:val="16"/>
                <w:szCs w:val="16"/>
              </w:rPr>
            </w:pPr>
          </w:p>
        </w:tc>
        <w:tc>
          <w:tcPr>
            <w:tcW w:w="567" w:type="dxa"/>
            <w:shd w:val="clear" w:color="auto" w:fill="auto"/>
            <w:vAlign w:val="center"/>
            <w:hideMark/>
          </w:tcPr>
          <w:p w:rsidR="000A0855" w:rsidRPr="0075418C" w:rsidRDefault="000A0855" w:rsidP="000A0855">
            <w:pPr>
              <w:spacing w:line="276" w:lineRule="auto"/>
              <w:jc w:val="center"/>
              <w:rPr>
                <w:b/>
                <w:bCs/>
                <w:sz w:val="18"/>
                <w:szCs w:val="18"/>
              </w:rPr>
            </w:pPr>
            <w:r w:rsidRPr="0075418C">
              <w:rPr>
                <w:b/>
                <w:bCs/>
                <w:sz w:val="18"/>
                <w:szCs w:val="18"/>
              </w:rPr>
              <w:t>CT</w:t>
            </w:r>
          </w:p>
        </w:tc>
        <w:tc>
          <w:tcPr>
            <w:tcW w:w="993" w:type="dxa"/>
            <w:shd w:val="clear" w:color="auto" w:fill="auto"/>
            <w:noWrap/>
            <w:vAlign w:val="center"/>
          </w:tcPr>
          <w:p w:rsidR="000A0855" w:rsidRPr="00E07DEF" w:rsidRDefault="000A0855" w:rsidP="000A0855">
            <w:pPr>
              <w:jc w:val="center"/>
              <w:rPr>
                <w:b/>
                <w:bCs/>
                <w:color w:val="000000"/>
                <w:sz w:val="18"/>
                <w:szCs w:val="18"/>
              </w:rPr>
            </w:pPr>
            <w:r w:rsidRPr="00E07DEF">
              <w:rPr>
                <w:b/>
                <w:bCs/>
                <w:color w:val="000000"/>
                <w:sz w:val="18"/>
                <w:szCs w:val="18"/>
              </w:rPr>
              <w:t>47</w:t>
            </w:r>
          </w:p>
        </w:tc>
        <w:tc>
          <w:tcPr>
            <w:tcW w:w="992" w:type="dxa"/>
            <w:shd w:val="clear" w:color="auto" w:fill="auto"/>
            <w:noWrap/>
            <w:vAlign w:val="center"/>
          </w:tcPr>
          <w:p w:rsidR="000A0855" w:rsidRPr="009C1A24" w:rsidRDefault="000A0855" w:rsidP="000A0855">
            <w:pPr>
              <w:jc w:val="center"/>
              <w:rPr>
                <w:b/>
                <w:bCs/>
                <w:color w:val="000000"/>
                <w:sz w:val="18"/>
                <w:szCs w:val="18"/>
              </w:rPr>
            </w:pPr>
            <w:r w:rsidRPr="009C1A24">
              <w:rPr>
                <w:b/>
                <w:bCs/>
                <w:color w:val="000000"/>
                <w:sz w:val="18"/>
                <w:szCs w:val="18"/>
              </w:rPr>
              <w:t>65</w:t>
            </w:r>
          </w:p>
        </w:tc>
        <w:tc>
          <w:tcPr>
            <w:tcW w:w="1134" w:type="dxa"/>
            <w:vAlign w:val="center"/>
          </w:tcPr>
          <w:p w:rsidR="000A0855" w:rsidRDefault="000A0855" w:rsidP="000A0855">
            <w:pPr>
              <w:jc w:val="center"/>
            </w:pPr>
            <w:r w:rsidRPr="000A0855">
              <w:rPr>
                <w:sz w:val="18"/>
                <w:szCs w:val="18"/>
              </w:rPr>
              <w:t>Trung bình</w:t>
            </w:r>
          </w:p>
        </w:tc>
        <w:tc>
          <w:tcPr>
            <w:tcW w:w="3538" w:type="dxa"/>
            <w:shd w:val="clear" w:color="auto" w:fill="auto"/>
            <w:noWrap/>
            <w:vAlign w:val="center"/>
          </w:tcPr>
          <w:p w:rsidR="000A0855" w:rsidRPr="00E07DEF" w:rsidRDefault="000A0855" w:rsidP="000A0855">
            <w:pPr>
              <w:spacing w:line="276" w:lineRule="auto"/>
              <w:rPr>
                <w:sz w:val="18"/>
                <w:szCs w:val="18"/>
              </w:rPr>
            </w:pPr>
            <w:r w:rsidRPr="00E07DEF">
              <w:rPr>
                <w:color w:val="000000"/>
                <w:sz w:val="18"/>
                <w:szCs w:val="18"/>
              </w:rPr>
              <w:t>Sử dụng cho mục đích tưới tiêu và các mục đích tương đương khác</w:t>
            </w:r>
          </w:p>
        </w:tc>
        <w:tc>
          <w:tcPr>
            <w:tcW w:w="992" w:type="dxa"/>
            <w:shd w:val="clear" w:color="auto" w:fill="auto"/>
            <w:noWrap/>
            <w:vAlign w:val="center"/>
          </w:tcPr>
          <w:p w:rsidR="000A0855" w:rsidRPr="0075418C" w:rsidRDefault="000A0855" w:rsidP="000A0855">
            <w:pPr>
              <w:spacing w:line="276" w:lineRule="auto"/>
              <w:jc w:val="center"/>
              <w:rPr>
                <w:sz w:val="18"/>
                <w:szCs w:val="18"/>
              </w:rPr>
            </w:pPr>
            <w:r>
              <w:rPr>
                <w:sz w:val="18"/>
                <w:szCs w:val="18"/>
              </w:rPr>
              <w:t>Tăng lên</w:t>
            </w:r>
          </w:p>
        </w:tc>
      </w:tr>
      <w:tr w:rsidR="000A0855" w:rsidRPr="0075418C" w:rsidTr="000A0855">
        <w:trPr>
          <w:trHeight w:val="483"/>
        </w:trPr>
        <w:tc>
          <w:tcPr>
            <w:tcW w:w="1242" w:type="dxa"/>
            <w:vMerge w:val="restart"/>
            <w:shd w:val="clear" w:color="auto" w:fill="auto"/>
            <w:vAlign w:val="center"/>
            <w:hideMark/>
          </w:tcPr>
          <w:p w:rsidR="000A0855" w:rsidRPr="00425C94" w:rsidRDefault="000A0855" w:rsidP="000A0855">
            <w:pPr>
              <w:spacing w:line="276" w:lineRule="auto"/>
              <w:jc w:val="center"/>
              <w:rPr>
                <w:b/>
                <w:bCs/>
                <w:sz w:val="16"/>
                <w:szCs w:val="16"/>
              </w:rPr>
            </w:pPr>
            <w:r w:rsidRPr="00425C94">
              <w:rPr>
                <w:b/>
                <w:bCs/>
                <w:sz w:val="16"/>
                <w:szCs w:val="16"/>
              </w:rPr>
              <w:t>Cảng Bến Kéo M4</w:t>
            </w:r>
          </w:p>
        </w:tc>
        <w:tc>
          <w:tcPr>
            <w:tcW w:w="567" w:type="dxa"/>
            <w:shd w:val="clear" w:color="auto" w:fill="auto"/>
            <w:vAlign w:val="center"/>
            <w:hideMark/>
          </w:tcPr>
          <w:p w:rsidR="000A0855" w:rsidRPr="0075418C" w:rsidRDefault="000A0855" w:rsidP="000A0855">
            <w:pPr>
              <w:spacing w:line="276" w:lineRule="auto"/>
              <w:jc w:val="center"/>
              <w:rPr>
                <w:b/>
                <w:bCs/>
                <w:sz w:val="18"/>
                <w:szCs w:val="18"/>
              </w:rPr>
            </w:pPr>
            <w:r w:rsidRPr="0075418C">
              <w:rPr>
                <w:b/>
                <w:bCs/>
                <w:sz w:val="18"/>
                <w:szCs w:val="18"/>
              </w:rPr>
              <w:t>ĐT</w:t>
            </w:r>
          </w:p>
        </w:tc>
        <w:tc>
          <w:tcPr>
            <w:tcW w:w="993" w:type="dxa"/>
            <w:shd w:val="clear" w:color="auto" w:fill="auto"/>
            <w:noWrap/>
            <w:vAlign w:val="center"/>
          </w:tcPr>
          <w:p w:rsidR="000A0855" w:rsidRPr="00E07DEF" w:rsidRDefault="000A0855" w:rsidP="000A0855">
            <w:pPr>
              <w:jc w:val="center"/>
              <w:rPr>
                <w:b/>
                <w:bCs/>
                <w:color w:val="000000"/>
                <w:sz w:val="18"/>
                <w:szCs w:val="18"/>
              </w:rPr>
            </w:pPr>
            <w:r w:rsidRPr="00E07DEF">
              <w:rPr>
                <w:b/>
                <w:bCs/>
                <w:color w:val="000000"/>
                <w:sz w:val="18"/>
                <w:szCs w:val="18"/>
              </w:rPr>
              <w:t>15</w:t>
            </w:r>
          </w:p>
        </w:tc>
        <w:tc>
          <w:tcPr>
            <w:tcW w:w="992" w:type="dxa"/>
            <w:shd w:val="clear" w:color="auto" w:fill="auto"/>
            <w:noWrap/>
            <w:vAlign w:val="center"/>
          </w:tcPr>
          <w:p w:rsidR="000A0855" w:rsidRPr="009C1A24" w:rsidRDefault="000A0855" w:rsidP="000A0855">
            <w:pPr>
              <w:jc w:val="center"/>
              <w:rPr>
                <w:b/>
                <w:bCs/>
                <w:color w:val="000000"/>
                <w:sz w:val="18"/>
                <w:szCs w:val="18"/>
              </w:rPr>
            </w:pPr>
            <w:r w:rsidRPr="009C1A24">
              <w:rPr>
                <w:b/>
                <w:bCs/>
                <w:color w:val="000000"/>
                <w:sz w:val="18"/>
                <w:szCs w:val="18"/>
              </w:rPr>
              <w:t>91</w:t>
            </w:r>
          </w:p>
        </w:tc>
        <w:tc>
          <w:tcPr>
            <w:tcW w:w="1134" w:type="dxa"/>
            <w:vAlign w:val="center"/>
          </w:tcPr>
          <w:p w:rsidR="000A0855" w:rsidRPr="000A0855" w:rsidRDefault="000A0855" w:rsidP="000A0855">
            <w:pPr>
              <w:jc w:val="center"/>
              <w:rPr>
                <w:sz w:val="18"/>
                <w:szCs w:val="18"/>
              </w:rPr>
            </w:pPr>
            <w:r w:rsidRPr="000A0855">
              <w:rPr>
                <w:sz w:val="18"/>
                <w:szCs w:val="18"/>
              </w:rPr>
              <w:t>Rất tốt</w:t>
            </w:r>
          </w:p>
        </w:tc>
        <w:tc>
          <w:tcPr>
            <w:tcW w:w="3538" w:type="dxa"/>
            <w:shd w:val="clear" w:color="auto" w:fill="auto"/>
            <w:noWrap/>
            <w:vAlign w:val="center"/>
          </w:tcPr>
          <w:p w:rsidR="000A0855" w:rsidRPr="00E07DEF" w:rsidRDefault="000A0855" w:rsidP="000A0855">
            <w:pPr>
              <w:spacing w:line="276" w:lineRule="auto"/>
              <w:rPr>
                <w:sz w:val="18"/>
                <w:szCs w:val="18"/>
              </w:rPr>
            </w:pPr>
            <w:r w:rsidRPr="00E07DEF">
              <w:rPr>
                <w:color w:val="000000"/>
                <w:sz w:val="18"/>
                <w:szCs w:val="18"/>
              </w:rPr>
              <w:t>Sử dụng tốt cho mục đích cấp nước sinh hoạt</w:t>
            </w:r>
          </w:p>
        </w:tc>
        <w:tc>
          <w:tcPr>
            <w:tcW w:w="992" w:type="dxa"/>
            <w:shd w:val="clear" w:color="auto" w:fill="auto"/>
            <w:noWrap/>
            <w:vAlign w:val="center"/>
          </w:tcPr>
          <w:p w:rsidR="000A0855" w:rsidRPr="0075418C" w:rsidRDefault="000A0855" w:rsidP="000A0855">
            <w:pPr>
              <w:spacing w:line="276" w:lineRule="auto"/>
              <w:jc w:val="center"/>
              <w:rPr>
                <w:sz w:val="18"/>
                <w:szCs w:val="18"/>
              </w:rPr>
            </w:pPr>
            <w:r>
              <w:rPr>
                <w:sz w:val="18"/>
                <w:szCs w:val="18"/>
              </w:rPr>
              <w:t>Tăng lên</w:t>
            </w:r>
          </w:p>
        </w:tc>
      </w:tr>
      <w:tr w:rsidR="000A0855" w:rsidRPr="0075418C" w:rsidTr="00675BCF">
        <w:trPr>
          <w:trHeight w:val="312"/>
        </w:trPr>
        <w:tc>
          <w:tcPr>
            <w:tcW w:w="1242" w:type="dxa"/>
            <w:vMerge/>
            <w:vAlign w:val="center"/>
            <w:hideMark/>
          </w:tcPr>
          <w:p w:rsidR="000A0855" w:rsidRPr="00425C94" w:rsidRDefault="000A0855" w:rsidP="000A0855">
            <w:pPr>
              <w:spacing w:line="276" w:lineRule="auto"/>
              <w:jc w:val="left"/>
              <w:rPr>
                <w:b/>
                <w:bCs/>
                <w:sz w:val="16"/>
                <w:szCs w:val="16"/>
              </w:rPr>
            </w:pPr>
          </w:p>
        </w:tc>
        <w:tc>
          <w:tcPr>
            <w:tcW w:w="567" w:type="dxa"/>
            <w:shd w:val="clear" w:color="auto" w:fill="auto"/>
            <w:vAlign w:val="center"/>
            <w:hideMark/>
          </w:tcPr>
          <w:p w:rsidR="000A0855" w:rsidRPr="0075418C" w:rsidRDefault="000A0855" w:rsidP="000A0855">
            <w:pPr>
              <w:spacing w:line="276" w:lineRule="auto"/>
              <w:jc w:val="center"/>
              <w:rPr>
                <w:b/>
                <w:bCs/>
                <w:sz w:val="18"/>
                <w:szCs w:val="18"/>
              </w:rPr>
            </w:pPr>
            <w:r w:rsidRPr="0075418C">
              <w:rPr>
                <w:b/>
                <w:bCs/>
                <w:sz w:val="18"/>
                <w:szCs w:val="18"/>
              </w:rPr>
              <w:t>CT</w:t>
            </w:r>
          </w:p>
        </w:tc>
        <w:tc>
          <w:tcPr>
            <w:tcW w:w="993" w:type="dxa"/>
            <w:shd w:val="clear" w:color="auto" w:fill="auto"/>
            <w:noWrap/>
            <w:vAlign w:val="center"/>
          </w:tcPr>
          <w:p w:rsidR="000A0855" w:rsidRPr="00E07DEF" w:rsidRDefault="000A0855" w:rsidP="000A0855">
            <w:pPr>
              <w:jc w:val="center"/>
              <w:rPr>
                <w:b/>
                <w:bCs/>
                <w:color w:val="000000"/>
                <w:sz w:val="18"/>
                <w:szCs w:val="18"/>
              </w:rPr>
            </w:pPr>
            <w:r w:rsidRPr="00E07DEF">
              <w:rPr>
                <w:b/>
                <w:bCs/>
                <w:color w:val="000000"/>
                <w:sz w:val="18"/>
                <w:szCs w:val="18"/>
              </w:rPr>
              <w:t>51</w:t>
            </w:r>
          </w:p>
        </w:tc>
        <w:tc>
          <w:tcPr>
            <w:tcW w:w="992" w:type="dxa"/>
            <w:shd w:val="clear" w:color="auto" w:fill="auto"/>
            <w:noWrap/>
            <w:vAlign w:val="center"/>
          </w:tcPr>
          <w:p w:rsidR="000A0855" w:rsidRPr="009C1A24" w:rsidRDefault="000A0855" w:rsidP="000A0855">
            <w:pPr>
              <w:jc w:val="center"/>
              <w:rPr>
                <w:b/>
                <w:bCs/>
                <w:color w:val="000000"/>
                <w:sz w:val="18"/>
                <w:szCs w:val="18"/>
              </w:rPr>
            </w:pPr>
            <w:r w:rsidRPr="009C1A24">
              <w:rPr>
                <w:b/>
                <w:bCs/>
                <w:color w:val="000000"/>
                <w:sz w:val="18"/>
                <w:szCs w:val="18"/>
              </w:rPr>
              <w:t>90</w:t>
            </w:r>
          </w:p>
        </w:tc>
        <w:tc>
          <w:tcPr>
            <w:tcW w:w="1134" w:type="dxa"/>
            <w:vAlign w:val="center"/>
          </w:tcPr>
          <w:p w:rsidR="000A0855" w:rsidRDefault="000A0855" w:rsidP="000A0855">
            <w:pPr>
              <w:jc w:val="center"/>
            </w:pPr>
            <w:r>
              <w:rPr>
                <w:color w:val="000000"/>
                <w:sz w:val="18"/>
                <w:szCs w:val="18"/>
              </w:rPr>
              <w:t>Tốt</w:t>
            </w:r>
          </w:p>
        </w:tc>
        <w:tc>
          <w:tcPr>
            <w:tcW w:w="3538" w:type="dxa"/>
            <w:shd w:val="clear" w:color="auto" w:fill="auto"/>
            <w:noWrap/>
            <w:vAlign w:val="center"/>
          </w:tcPr>
          <w:p w:rsidR="000A0855" w:rsidRPr="00E07DEF" w:rsidRDefault="000A0855" w:rsidP="000A0855">
            <w:pPr>
              <w:spacing w:line="276" w:lineRule="auto"/>
              <w:jc w:val="left"/>
              <w:rPr>
                <w:sz w:val="18"/>
                <w:szCs w:val="18"/>
              </w:rPr>
            </w:pPr>
            <w:r w:rsidRPr="00E07DEF">
              <w:rPr>
                <w:color w:val="000000"/>
                <w:sz w:val="18"/>
                <w:szCs w:val="18"/>
              </w:rPr>
              <w:t>Sử dụng cho mục đích cấp nước sinh hoạt nhưng cần các biện pháp xử lý phù hợp</w:t>
            </w:r>
          </w:p>
        </w:tc>
        <w:tc>
          <w:tcPr>
            <w:tcW w:w="992" w:type="dxa"/>
            <w:shd w:val="clear" w:color="auto" w:fill="auto"/>
            <w:noWrap/>
            <w:vAlign w:val="center"/>
          </w:tcPr>
          <w:p w:rsidR="000A0855" w:rsidRPr="0075418C" w:rsidRDefault="000A0855" w:rsidP="000A0855">
            <w:pPr>
              <w:spacing w:line="276" w:lineRule="auto"/>
              <w:jc w:val="center"/>
              <w:rPr>
                <w:sz w:val="18"/>
                <w:szCs w:val="18"/>
              </w:rPr>
            </w:pPr>
            <w:r>
              <w:rPr>
                <w:sz w:val="18"/>
                <w:szCs w:val="18"/>
              </w:rPr>
              <w:t>Tăng lên</w:t>
            </w:r>
          </w:p>
        </w:tc>
      </w:tr>
      <w:tr w:rsidR="000A0855" w:rsidRPr="0075418C" w:rsidTr="003D5263">
        <w:trPr>
          <w:trHeight w:val="312"/>
        </w:trPr>
        <w:tc>
          <w:tcPr>
            <w:tcW w:w="1242" w:type="dxa"/>
            <w:vMerge w:val="restart"/>
            <w:shd w:val="clear" w:color="auto" w:fill="auto"/>
            <w:vAlign w:val="center"/>
            <w:hideMark/>
          </w:tcPr>
          <w:p w:rsidR="000A0855" w:rsidRPr="00425C94" w:rsidRDefault="000A0855" w:rsidP="000A0855">
            <w:pPr>
              <w:spacing w:line="276" w:lineRule="auto"/>
              <w:jc w:val="center"/>
              <w:rPr>
                <w:b/>
                <w:bCs/>
                <w:sz w:val="16"/>
                <w:szCs w:val="16"/>
              </w:rPr>
            </w:pPr>
            <w:r w:rsidRPr="00425C94">
              <w:rPr>
                <w:b/>
                <w:bCs/>
                <w:sz w:val="16"/>
                <w:szCs w:val="16"/>
              </w:rPr>
              <w:t xml:space="preserve">Bến đò Lộc Giang </w:t>
            </w:r>
          </w:p>
          <w:p w:rsidR="000A0855" w:rsidRPr="00425C94" w:rsidRDefault="000A0855" w:rsidP="000A0855">
            <w:pPr>
              <w:spacing w:line="276" w:lineRule="auto"/>
              <w:jc w:val="center"/>
              <w:rPr>
                <w:b/>
                <w:bCs/>
                <w:sz w:val="16"/>
                <w:szCs w:val="16"/>
              </w:rPr>
            </w:pPr>
            <w:r w:rsidRPr="00425C94">
              <w:rPr>
                <w:b/>
                <w:bCs/>
                <w:sz w:val="16"/>
                <w:szCs w:val="16"/>
              </w:rPr>
              <w:t>- M16</w:t>
            </w:r>
          </w:p>
        </w:tc>
        <w:tc>
          <w:tcPr>
            <w:tcW w:w="567" w:type="dxa"/>
            <w:shd w:val="clear" w:color="auto" w:fill="auto"/>
            <w:vAlign w:val="center"/>
            <w:hideMark/>
          </w:tcPr>
          <w:p w:rsidR="000A0855" w:rsidRPr="0075418C" w:rsidRDefault="000A0855" w:rsidP="000A0855">
            <w:pPr>
              <w:spacing w:line="276" w:lineRule="auto"/>
              <w:jc w:val="center"/>
              <w:rPr>
                <w:b/>
                <w:bCs/>
                <w:sz w:val="18"/>
                <w:szCs w:val="18"/>
              </w:rPr>
            </w:pPr>
            <w:r w:rsidRPr="0075418C">
              <w:rPr>
                <w:b/>
                <w:bCs/>
                <w:sz w:val="18"/>
                <w:szCs w:val="18"/>
              </w:rPr>
              <w:t>ĐT</w:t>
            </w:r>
          </w:p>
        </w:tc>
        <w:tc>
          <w:tcPr>
            <w:tcW w:w="993" w:type="dxa"/>
            <w:shd w:val="clear" w:color="auto" w:fill="auto"/>
            <w:noWrap/>
            <w:vAlign w:val="center"/>
          </w:tcPr>
          <w:p w:rsidR="000A0855" w:rsidRPr="00E07DEF" w:rsidRDefault="000A0855" w:rsidP="000A0855">
            <w:pPr>
              <w:jc w:val="center"/>
              <w:rPr>
                <w:b/>
                <w:bCs/>
                <w:color w:val="000000"/>
                <w:sz w:val="18"/>
                <w:szCs w:val="18"/>
              </w:rPr>
            </w:pPr>
            <w:r w:rsidRPr="00E07DEF">
              <w:rPr>
                <w:b/>
                <w:bCs/>
                <w:color w:val="000000"/>
                <w:sz w:val="18"/>
                <w:szCs w:val="18"/>
              </w:rPr>
              <w:t>83</w:t>
            </w:r>
          </w:p>
        </w:tc>
        <w:tc>
          <w:tcPr>
            <w:tcW w:w="992" w:type="dxa"/>
            <w:shd w:val="clear" w:color="auto" w:fill="auto"/>
            <w:noWrap/>
            <w:vAlign w:val="center"/>
          </w:tcPr>
          <w:p w:rsidR="000A0855" w:rsidRPr="009C1A24" w:rsidRDefault="000A0855" w:rsidP="000A0855">
            <w:pPr>
              <w:jc w:val="center"/>
              <w:rPr>
                <w:b/>
                <w:bCs/>
                <w:color w:val="000000"/>
                <w:sz w:val="18"/>
                <w:szCs w:val="18"/>
              </w:rPr>
            </w:pPr>
            <w:r w:rsidRPr="009C1A24">
              <w:rPr>
                <w:b/>
                <w:bCs/>
                <w:color w:val="000000"/>
                <w:sz w:val="18"/>
                <w:szCs w:val="18"/>
              </w:rPr>
              <w:t>66</w:t>
            </w:r>
          </w:p>
        </w:tc>
        <w:tc>
          <w:tcPr>
            <w:tcW w:w="1134" w:type="dxa"/>
            <w:vAlign w:val="center"/>
          </w:tcPr>
          <w:p w:rsidR="000A0855" w:rsidRDefault="000A0855" w:rsidP="000A0855">
            <w:pPr>
              <w:jc w:val="center"/>
            </w:pPr>
            <w:r w:rsidRPr="000A0855">
              <w:rPr>
                <w:sz w:val="18"/>
                <w:szCs w:val="18"/>
              </w:rPr>
              <w:t>Trung bình</w:t>
            </w:r>
          </w:p>
        </w:tc>
        <w:tc>
          <w:tcPr>
            <w:tcW w:w="3538" w:type="dxa"/>
            <w:shd w:val="clear" w:color="auto" w:fill="auto"/>
            <w:noWrap/>
            <w:vAlign w:val="center"/>
          </w:tcPr>
          <w:p w:rsidR="000A0855" w:rsidRPr="00E07DEF" w:rsidRDefault="000A0855" w:rsidP="000A0855">
            <w:pPr>
              <w:rPr>
                <w:sz w:val="18"/>
                <w:szCs w:val="18"/>
              </w:rPr>
            </w:pPr>
            <w:r w:rsidRPr="00E07DEF">
              <w:rPr>
                <w:color w:val="000000"/>
                <w:sz w:val="18"/>
                <w:szCs w:val="18"/>
              </w:rPr>
              <w:t>Sử dụng cho mục đích tưới tiêu và các mục đích tương đương khác</w:t>
            </w:r>
          </w:p>
        </w:tc>
        <w:tc>
          <w:tcPr>
            <w:tcW w:w="992" w:type="dxa"/>
            <w:shd w:val="clear" w:color="auto" w:fill="F2F2F2" w:themeFill="background1" w:themeFillShade="F2"/>
            <w:noWrap/>
            <w:vAlign w:val="center"/>
          </w:tcPr>
          <w:p w:rsidR="000A0855" w:rsidRPr="0075418C" w:rsidRDefault="000A0855" w:rsidP="000A0855">
            <w:pPr>
              <w:spacing w:line="276" w:lineRule="auto"/>
              <w:jc w:val="center"/>
              <w:rPr>
                <w:sz w:val="18"/>
                <w:szCs w:val="18"/>
              </w:rPr>
            </w:pPr>
            <w:r>
              <w:rPr>
                <w:sz w:val="18"/>
                <w:szCs w:val="18"/>
              </w:rPr>
              <w:t>Suy giảm</w:t>
            </w:r>
          </w:p>
        </w:tc>
      </w:tr>
      <w:tr w:rsidR="000A0855" w:rsidRPr="0075418C" w:rsidTr="003D5263">
        <w:trPr>
          <w:trHeight w:val="312"/>
        </w:trPr>
        <w:tc>
          <w:tcPr>
            <w:tcW w:w="1242" w:type="dxa"/>
            <w:vMerge/>
            <w:vAlign w:val="center"/>
            <w:hideMark/>
          </w:tcPr>
          <w:p w:rsidR="000A0855" w:rsidRPr="00425C94" w:rsidRDefault="000A0855" w:rsidP="000A0855">
            <w:pPr>
              <w:spacing w:line="276" w:lineRule="auto"/>
              <w:jc w:val="left"/>
              <w:rPr>
                <w:b/>
                <w:bCs/>
                <w:sz w:val="16"/>
                <w:szCs w:val="16"/>
              </w:rPr>
            </w:pPr>
          </w:p>
        </w:tc>
        <w:tc>
          <w:tcPr>
            <w:tcW w:w="567" w:type="dxa"/>
            <w:shd w:val="clear" w:color="auto" w:fill="auto"/>
            <w:vAlign w:val="center"/>
            <w:hideMark/>
          </w:tcPr>
          <w:p w:rsidR="000A0855" w:rsidRPr="0075418C" w:rsidRDefault="000A0855" w:rsidP="000A0855">
            <w:pPr>
              <w:spacing w:line="276" w:lineRule="auto"/>
              <w:jc w:val="center"/>
              <w:rPr>
                <w:b/>
                <w:bCs/>
                <w:sz w:val="18"/>
                <w:szCs w:val="18"/>
              </w:rPr>
            </w:pPr>
            <w:r w:rsidRPr="0075418C">
              <w:rPr>
                <w:b/>
                <w:bCs/>
                <w:sz w:val="18"/>
                <w:szCs w:val="18"/>
              </w:rPr>
              <w:t>CT</w:t>
            </w:r>
          </w:p>
        </w:tc>
        <w:tc>
          <w:tcPr>
            <w:tcW w:w="993" w:type="dxa"/>
            <w:shd w:val="clear" w:color="auto" w:fill="auto"/>
            <w:noWrap/>
            <w:vAlign w:val="center"/>
          </w:tcPr>
          <w:p w:rsidR="000A0855" w:rsidRPr="00E07DEF" w:rsidRDefault="000A0855" w:rsidP="000A0855">
            <w:pPr>
              <w:jc w:val="center"/>
              <w:rPr>
                <w:b/>
                <w:bCs/>
                <w:color w:val="000000"/>
                <w:sz w:val="18"/>
                <w:szCs w:val="18"/>
              </w:rPr>
            </w:pPr>
            <w:r w:rsidRPr="00E07DEF">
              <w:rPr>
                <w:b/>
                <w:bCs/>
                <w:color w:val="000000"/>
                <w:sz w:val="18"/>
                <w:szCs w:val="18"/>
              </w:rPr>
              <w:t>81</w:t>
            </w:r>
          </w:p>
        </w:tc>
        <w:tc>
          <w:tcPr>
            <w:tcW w:w="992" w:type="dxa"/>
            <w:shd w:val="clear" w:color="auto" w:fill="auto"/>
            <w:noWrap/>
            <w:vAlign w:val="center"/>
          </w:tcPr>
          <w:p w:rsidR="000A0855" w:rsidRPr="009C1A24" w:rsidRDefault="000A0855" w:rsidP="000A0855">
            <w:pPr>
              <w:jc w:val="center"/>
              <w:rPr>
                <w:b/>
                <w:bCs/>
                <w:color w:val="000000"/>
                <w:sz w:val="18"/>
                <w:szCs w:val="18"/>
              </w:rPr>
            </w:pPr>
            <w:r w:rsidRPr="009C1A24">
              <w:rPr>
                <w:b/>
                <w:bCs/>
                <w:color w:val="000000"/>
                <w:sz w:val="18"/>
                <w:szCs w:val="18"/>
              </w:rPr>
              <w:t>75</w:t>
            </w:r>
          </w:p>
        </w:tc>
        <w:tc>
          <w:tcPr>
            <w:tcW w:w="1134" w:type="dxa"/>
            <w:vAlign w:val="center"/>
          </w:tcPr>
          <w:p w:rsidR="000A0855" w:rsidRDefault="000A0855" w:rsidP="000A0855">
            <w:pPr>
              <w:jc w:val="center"/>
            </w:pPr>
            <w:r w:rsidRPr="000A0855">
              <w:rPr>
                <w:sz w:val="18"/>
                <w:szCs w:val="18"/>
              </w:rPr>
              <w:t>Trung bình</w:t>
            </w:r>
          </w:p>
        </w:tc>
        <w:tc>
          <w:tcPr>
            <w:tcW w:w="3538" w:type="dxa"/>
            <w:shd w:val="clear" w:color="auto" w:fill="auto"/>
            <w:noWrap/>
            <w:vAlign w:val="center"/>
          </w:tcPr>
          <w:p w:rsidR="000A0855" w:rsidRPr="00E07DEF" w:rsidRDefault="000A0855" w:rsidP="000A0855">
            <w:pPr>
              <w:rPr>
                <w:sz w:val="18"/>
                <w:szCs w:val="18"/>
              </w:rPr>
            </w:pPr>
            <w:r w:rsidRPr="00E07DEF">
              <w:rPr>
                <w:color w:val="000000"/>
                <w:sz w:val="18"/>
                <w:szCs w:val="18"/>
              </w:rPr>
              <w:t>Sử dụng cho mục đích tưới tiêu và các mục đích tương đương khác</w:t>
            </w:r>
          </w:p>
        </w:tc>
        <w:tc>
          <w:tcPr>
            <w:tcW w:w="992" w:type="dxa"/>
            <w:shd w:val="clear" w:color="auto" w:fill="F2F2F2" w:themeFill="background1" w:themeFillShade="F2"/>
            <w:noWrap/>
            <w:vAlign w:val="center"/>
          </w:tcPr>
          <w:p w:rsidR="000A0855" w:rsidRPr="0075418C" w:rsidRDefault="000A0855" w:rsidP="000A0855">
            <w:pPr>
              <w:spacing w:line="276" w:lineRule="auto"/>
              <w:jc w:val="center"/>
              <w:rPr>
                <w:sz w:val="18"/>
                <w:szCs w:val="18"/>
              </w:rPr>
            </w:pPr>
            <w:r>
              <w:rPr>
                <w:sz w:val="18"/>
                <w:szCs w:val="18"/>
              </w:rPr>
              <w:t>Suy giảm</w:t>
            </w:r>
          </w:p>
        </w:tc>
      </w:tr>
      <w:tr w:rsidR="000A0855" w:rsidRPr="0075418C" w:rsidTr="00675BCF">
        <w:trPr>
          <w:trHeight w:val="312"/>
        </w:trPr>
        <w:tc>
          <w:tcPr>
            <w:tcW w:w="1242" w:type="dxa"/>
            <w:vMerge w:val="restart"/>
            <w:shd w:val="clear" w:color="auto" w:fill="auto"/>
            <w:vAlign w:val="center"/>
            <w:hideMark/>
          </w:tcPr>
          <w:p w:rsidR="000A0855" w:rsidRPr="00425C94" w:rsidRDefault="000A0855" w:rsidP="000A0855">
            <w:pPr>
              <w:spacing w:line="276" w:lineRule="auto"/>
              <w:jc w:val="center"/>
              <w:rPr>
                <w:b/>
                <w:bCs/>
                <w:sz w:val="16"/>
                <w:szCs w:val="16"/>
              </w:rPr>
            </w:pPr>
            <w:r w:rsidRPr="00425C94">
              <w:rPr>
                <w:b/>
                <w:bCs/>
                <w:sz w:val="16"/>
                <w:szCs w:val="16"/>
              </w:rPr>
              <w:t>Cầu Gò Dầu - M11</w:t>
            </w:r>
          </w:p>
        </w:tc>
        <w:tc>
          <w:tcPr>
            <w:tcW w:w="567" w:type="dxa"/>
            <w:shd w:val="clear" w:color="auto" w:fill="auto"/>
            <w:vAlign w:val="center"/>
            <w:hideMark/>
          </w:tcPr>
          <w:p w:rsidR="000A0855" w:rsidRPr="0075418C" w:rsidRDefault="000A0855" w:rsidP="000A0855">
            <w:pPr>
              <w:spacing w:line="276" w:lineRule="auto"/>
              <w:jc w:val="center"/>
              <w:rPr>
                <w:b/>
                <w:bCs/>
                <w:sz w:val="18"/>
                <w:szCs w:val="18"/>
              </w:rPr>
            </w:pPr>
            <w:r w:rsidRPr="0075418C">
              <w:rPr>
                <w:b/>
                <w:bCs/>
                <w:sz w:val="18"/>
                <w:szCs w:val="18"/>
              </w:rPr>
              <w:t>ĐT</w:t>
            </w:r>
          </w:p>
        </w:tc>
        <w:tc>
          <w:tcPr>
            <w:tcW w:w="993" w:type="dxa"/>
            <w:shd w:val="clear" w:color="auto" w:fill="auto"/>
            <w:noWrap/>
            <w:vAlign w:val="center"/>
          </w:tcPr>
          <w:p w:rsidR="000A0855" w:rsidRPr="00E07DEF" w:rsidRDefault="000A0855" w:rsidP="000A0855">
            <w:pPr>
              <w:jc w:val="center"/>
              <w:rPr>
                <w:b/>
                <w:bCs/>
                <w:color w:val="000000"/>
                <w:sz w:val="18"/>
                <w:szCs w:val="18"/>
              </w:rPr>
            </w:pPr>
            <w:r w:rsidRPr="00E07DEF">
              <w:rPr>
                <w:b/>
                <w:bCs/>
                <w:color w:val="000000"/>
                <w:sz w:val="18"/>
                <w:szCs w:val="18"/>
              </w:rPr>
              <w:t>82</w:t>
            </w:r>
          </w:p>
        </w:tc>
        <w:tc>
          <w:tcPr>
            <w:tcW w:w="992" w:type="dxa"/>
            <w:shd w:val="clear" w:color="auto" w:fill="auto"/>
            <w:noWrap/>
            <w:vAlign w:val="center"/>
          </w:tcPr>
          <w:p w:rsidR="000A0855" w:rsidRPr="009C1A24" w:rsidRDefault="000A0855" w:rsidP="000A0855">
            <w:pPr>
              <w:jc w:val="center"/>
              <w:rPr>
                <w:b/>
                <w:bCs/>
                <w:color w:val="000000"/>
                <w:sz w:val="18"/>
                <w:szCs w:val="18"/>
              </w:rPr>
            </w:pPr>
            <w:r w:rsidRPr="009C1A24">
              <w:rPr>
                <w:b/>
                <w:bCs/>
                <w:color w:val="000000"/>
                <w:sz w:val="18"/>
                <w:szCs w:val="18"/>
              </w:rPr>
              <w:t>95</w:t>
            </w:r>
          </w:p>
        </w:tc>
        <w:tc>
          <w:tcPr>
            <w:tcW w:w="1134" w:type="dxa"/>
            <w:vAlign w:val="center"/>
          </w:tcPr>
          <w:p w:rsidR="000A0855" w:rsidRDefault="000A0855" w:rsidP="000A0855">
            <w:pPr>
              <w:jc w:val="center"/>
            </w:pPr>
            <w:r>
              <w:rPr>
                <w:color w:val="000000"/>
                <w:sz w:val="18"/>
                <w:szCs w:val="18"/>
              </w:rPr>
              <w:t>Rất Tốt</w:t>
            </w:r>
          </w:p>
        </w:tc>
        <w:tc>
          <w:tcPr>
            <w:tcW w:w="3538" w:type="dxa"/>
            <w:shd w:val="clear" w:color="auto" w:fill="auto"/>
            <w:noWrap/>
            <w:vAlign w:val="center"/>
          </w:tcPr>
          <w:p w:rsidR="000A0855" w:rsidRPr="00E07DEF" w:rsidRDefault="000A0855" w:rsidP="000A0855">
            <w:pPr>
              <w:spacing w:line="276" w:lineRule="auto"/>
              <w:rPr>
                <w:sz w:val="18"/>
                <w:szCs w:val="18"/>
              </w:rPr>
            </w:pPr>
            <w:r w:rsidRPr="00E07DEF">
              <w:rPr>
                <w:color w:val="000000"/>
                <w:sz w:val="18"/>
                <w:szCs w:val="18"/>
              </w:rPr>
              <w:t>Sử dụng tốt cho mục đích cấp nước sinh hoạt</w:t>
            </w:r>
          </w:p>
        </w:tc>
        <w:tc>
          <w:tcPr>
            <w:tcW w:w="992" w:type="dxa"/>
            <w:shd w:val="clear" w:color="auto" w:fill="auto"/>
            <w:noWrap/>
            <w:vAlign w:val="center"/>
          </w:tcPr>
          <w:p w:rsidR="000A0855" w:rsidRPr="0075418C" w:rsidRDefault="000A0855" w:rsidP="000A0855">
            <w:pPr>
              <w:spacing w:line="276" w:lineRule="auto"/>
              <w:jc w:val="center"/>
              <w:rPr>
                <w:sz w:val="18"/>
                <w:szCs w:val="18"/>
              </w:rPr>
            </w:pPr>
            <w:r>
              <w:rPr>
                <w:sz w:val="18"/>
                <w:szCs w:val="18"/>
              </w:rPr>
              <w:t>Tăng lên</w:t>
            </w:r>
          </w:p>
        </w:tc>
      </w:tr>
      <w:tr w:rsidR="000A0855" w:rsidRPr="0075418C" w:rsidTr="00675BCF">
        <w:trPr>
          <w:trHeight w:val="312"/>
        </w:trPr>
        <w:tc>
          <w:tcPr>
            <w:tcW w:w="1242" w:type="dxa"/>
            <w:vMerge/>
            <w:vAlign w:val="center"/>
            <w:hideMark/>
          </w:tcPr>
          <w:p w:rsidR="000A0855" w:rsidRPr="00425C94" w:rsidRDefault="000A0855" w:rsidP="000A0855">
            <w:pPr>
              <w:spacing w:line="276" w:lineRule="auto"/>
              <w:jc w:val="left"/>
              <w:rPr>
                <w:b/>
                <w:bCs/>
                <w:sz w:val="16"/>
                <w:szCs w:val="16"/>
              </w:rPr>
            </w:pPr>
          </w:p>
        </w:tc>
        <w:tc>
          <w:tcPr>
            <w:tcW w:w="567" w:type="dxa"/>
            <w:shd w:val="clear" w:color="auto" w:fill="auto"/>
            <w:vAlign w:val="center"/>
            <w:hideMark/>
          </w:tcPr>
          <w:p w:rsidR="000A0855" w:rsidRPr="0075418C" w:rsidRDefault="000A0855" w:rsidP="000A0855">
            <w:pPr>
              <w:spacing w:line="276" w:lineRule="auto"/>
              <w:jc w:val="center"/>
              <w:rPr>
                <w:b/>
                <w:bCs/>
                <w:sz w:val="18"/>
                <w:szCs w:val="18"/>
              </w:rPr>
            </w:pPr>
            <w:r w:rsidRPr="0075418C">
              <w:rPr>
                <w:b/>
                <w:bCs/>
                <w:sz w:val="18"/>
                <w:szCs w:val="18"/>
              </w:rPr>
              <w:t>CT</w:t>
            </w:r>
          </w:p>
        </w:tc>
        <w:tc>
          <w:tcPr>
            <w:tcW w:w="993" w:type="dxa"/>
            <w:shd w:val="clear" w:color="auto" w:fill="auto"/>
            <w:noWrap/>
            <w:vAlign w:val="center"/>
          </w:tcPr>
          <w:p w:rsidR="000A0855" w:rsidRPr="00E07DEF" w:rsidRDefault="000A0855" w:rsidP="000A0855">
            <w:pPr>
              <w:jc w:val="center"/>
              <w:rPr>
                <w:b/>
                <w:bCs/>
                <w:color w:val="000000"/>
                <w:sz w:val="18"/>
                <w:szCs w:val="18"/>
              </w:rPr>
            </w:pPr>
            <w:r w:rsidRPr="00E07DEF">
              <w:rPr>
                <w:b/>
                <w:bCs/>
                <w:color w:val="000000"/>
                <w:sz w:val="18"/>
                <w:szCs w:val="18"/>
              </w:rPr>
              <w:t>90</w:t>
            </w:r>
          </w:p>
        </w:tc>
        <w:tc>
          <w:tcPr>
            <w:tcW w:w="992" w:type="dxa"/>
            <w:shd w:val="clear" w:color="auto" w:fill="auto"/>
            <w:noWrap/>
            <w:vAlign w:val="center"/>
          </w:tcPr>
          <w:p w:rsidR="000A0855" w:rsidRPr="009C1A24" w:rsidRDefault="000A0855" w:rsidP="000A0855">
            <w:pPr>
              <w:jc w:val="center"/>
              <w:rPr>
                <w:b/>
                <w:bCs/>
                <w:color w:val="000000"/>
                <w:sz w:val="18"/>
                <w:szCs w:val="18"/>
              </w:rPr>
            </w:pPr>
            <w:r w:rsidRPr="009C1A24">
              <w:rPr>
                <w:b/>
                <w:bCs/>
                <w:color w:val="000000"/>
                <w:sz w:val="18"/>
                <w:szCs w:val="18"/>
              </w:rPr>
              <w:t>87</w:t>
            </w:r>
          </w:p>
        </w:tc>
        <w:tc>
          <w:tcPr>
            <w:tcW w:w="1134" w:type="dxa"/>
            <w:vAlign w:val="center"/>
          </w:tcPr>
          <w:p w:rsidR="000A0855" w:rsidRDefault="000A0855" w:rsidP="000A0855">
            <w:pPr>
              <w:jc w:val="center"/>
            </w:pPr>
            <w:r>
              <w:rPr>
                <w:color w:val="000000"/>
                <w:sz w:val="18"/>
                <w:szCs w:val="18"/>
              </w:rPr>
              <w:t>Tốt</w:t>
            </w:r>
          </w:p>
        </w:tc>
        <w:tc>
          <w:tcPr>
            <w:tcW w:w="3538" w:type="dxa"/>
            <w:shd w:val="clear" w:color="auto" w:fill="auto"/>
            <w:noWrap/>
            <w:vAlign w:val="center"/>
          </w:tcPr>
          <w:p w:rsidR="000A0855" w:rsidRPr="00E07DEF" w:rsidRDefault="000A0855" w:rsidP="000A0855">
            <w:pPr>
              <w:rPr>
                <w:sz w:val="18"/>
                <w:szCs w:val="18"/>
              </w:rPr>
            </w:pPr>
            <w:r w:rsidRPr="00E07DEF">
              <w:rPr>
                <w:color w:val="000000"/>
                <w:sz w:val="18"/>
                <w:szCs w:val="18"/>
              </w:rPr>
              <w:t>Sử dụng cho mục đích cấp nước sinh hoạt nhưng cần các biện pháp xử lý phù hợp</w:t>
            </w:r>
          </w:p>
        </w:tc>
        <w:tc>
          <w:tcPr>
            <w:tcW w:w="992" w:type="dxa"/>
            <w:shd w:val="clear" w:color="auto" w:fill="auto"/>
            <w:noWrap/>
            <w:vAlign w:val="center"/>
          </w:tcPr>
          <w:p w:rsidR="000A0855" w:rsidRPr="0075418C" w:rsidRDefault="000A0855" w:rsidP="000A0855">
            <w:pPr>
              <w:spacing w:line="276" w:lineRule="auto"/>
              <w:jc w:val="center"/>
              <w:rPr>
                <w:sz w:val="18"/>
                <w:szCs w:val="18"/>
              </w:rPr>
            </w:pPr>
            <w:r>
              <w:rPr>
                <w:sz w:val="18"/>
                <w:szCs w:val="18"/>
              </w:rPr>
              <w:t>Tăng lên</w:t>
            </w:r>
          </w:p>
        </w:tc>
      </w:tr>
      <w:tr w:rsidR="000A0855" w:rsidRPr="0075418C" w:rsidTr="00675BCF">
        <w:trPr>
          <w:trHeight w:val="312"/>
        </w:trPr>
        <w:tc>
          <w:tcPr>
            <w:tcW w:w="1242" w:type="dxa"/>
            <w:vMerge w:val="restart"/>
            <w:shd w:val="clear" w:color="auto" w:fill="auto"/>
            <w:vAlign w:val="center"/>
            <w:hideMark/>
          </w:tcPr>
          <w:p w:rsidR="000A0855" w:rsidRPr="00425C94" w:rsidRDefault="000A0855" w:rsidP="000A0855">
            <w:pPr>
              <w:spacing w:line="276" w:lineRule="auto"/>
              <w:jc w:val="center"/>
              <w:rPr>
                <w:b/>
                <w:bCs/>
                <w:sz w:val="16"/>
                <w:szCs w:val="16"/>
              </w:rPr>
            </w:pPr>
            <w:r w:rsidRPr="00425C94">
              <w:rPr>
                <w:b/>
                <w:bCs/>
                <w:sz w:val="16"/>
                <w:szCs w:val="16"/>
              </w:rPr>
              <w:t xml:space="preserve">Rạch </w:t>
            </w:r>
            <w:r w:rsidR="00C809E3">
              <w:rPr>
                <w:b/>
                <w:bCs/>
                <w:sz w:val="16"/>
                <w:szCs w:val="16"/>
              </w:rPr>
              <w:t>Trưỡng Chừa</w:t>
            </w:r>
            <w:r w:rsidRPr="00425C94">
              <w:rPr>
                <w:b/>
                <w:bCs/>
                <w:sz w:val="16"/>
                <w:szCs w:val="16"/>
              </w:rPr>
              <w:t xml:space="preserve"> </w:t>
            </w:r>
          </w:p>
          <w:p w:rsidR="000A0855" w:rsidRPr="00425C94" w:rsidRDefault="000A0855" w:rsidP="000A0855">
            <w:pPr>
              <w:spacing w:line="276" w:lineRule="auto"/>
              <w:jc w:val="center"/>
              <w:rPr>
                <w:b/>
                <w:bCs/>
                <w:sz w:val="16"/>
                <w:szCs w:val="16"/>
              </w:rPr>
            </w:pPr>
            <w:r w:rsidRPr="00425C94">
              <w:rPr>
                <w:b/>
                <w:bCs/>
                <w:sz w:val="16"/>
                <w:szCs w:val="16"/>
              </w:rPr>
              <w:t>- M10a</w:t>
            </w:r>
          </w:p>
        </w:tc>
        <w:tc>
          <w:tcPr>
            <w:tcW w:w="567" w:type="dxa"/>
            <w:shd w:val="clear" w:color="auto" w:fill="auto"/>
            <w:vAlign w:val="center"/>
            <w:hideMark/>
          </w:tcPr>
          <w:p w:rsidR="000A0855" w:rsidRPr="0075418C" w:rsidRDefault="000A0855" w:rsidP="000A0855">
            <w:pPr>
              <w:spacing w:line="276" w:lineRule="auto"/>
              <w:jc w:val="center"/>
              <w:rPr>
                <w:b/>
                <w:bCs/>
                <w:sz w:val="18"/>
                <w:szCs w:val="18"/>
              </w:rPr>
            </w:pPr>
            <w:r w:rsidRPr="0075418C">
              <w:rPr>
                <w:b/>
                <w:bCs/>
                <w:sz w:val="18"/>
                <w:szCs w:val="18"/>
              </w:rPr>
              <w:t>ĐT</w:t>
            </w:r>
          </w:p>
        </w:tc>
        <w:tc>
          <w:tcPr>
            <w:tcW w:w="993" w:type="dxa"/>
            <w:shd w:val="clear" w:color="auto" w:fill="auto"/>
            <w:noWrap/>
            <w:vAlign w:val="center"/>
          </w:tcPr>
          <w:p w:rsidR="000A0855" w:rsidRPr="00E07DEF" w:rsidRDefault="000A0855" w:rsidP="000A0855">
            <w:pPr>
              <w:jc w:val="center"/>
              <w:rPr>
                <w:b/>
                <w:bCs/>
                <w:color w:val="000000"/>
                <w:sz w:val="18"/>
                <w:szCs w:val="18"/>
              </w:rPr>
            </w:pPr>
            <w:r w:rsidRPr="00E07DEF">
              <w:rPr>
                <w:b/>
                <w:bCs/>
                <w:color w:val="000000"/>
                <w:sz w:val="18"/>
                <w:szCs w:val="18"/>
              </w:rPr>
              <w:t>10</w:t>
            </w:r>
          </w:p>
        </w:tc>
        <w:tc>
          <w:tcPr>
            <w:tcW w:w="992" w:type="dxa"/>
            <w:shd w:val="clear" w:color="auto" w:fill="auto"/>
            <w:noWrap/>
            <w:vAlign w:val="center"/>
          </w:tcPr>
          <w:p w:rsidR="000A0855" w:rsidRPr="009C1A24" w:rsidRDefault="000A0855" w:rsidP="000A0855">
            <w:pPr>
              <w:jc w:val="center"/>
              <w:rPr>
                <w:b/>
                <w:bCs/>
                <w:color w:val="000000"/>
                <w:sz w:val="18"/>
                <w:szCs w:val="18"/>
              </w:rPr>
            </w:pPr>
            <w:r w:rsidRPr="009C1A24">
              <w:rPr>
                <w:b/>
                <w:bCs/>
                <w:color w:val="000000"/>
                <w:sz w:val="18"/>
                <w:szCs w:val="18"/>
              </w:rPr>
              <w:t>88</w:t>
            </w:r>
          </w:p>
        </w:tc>
        <w:tc>
          <w:tcPr>
            <w:tcW w:w="1134" w:type="dxa"/>
            <w:vAlign w:val="center"/>
          </w:tcPr>
          <w:p w:rsidR="000A0855" w:rsidRPr="0075418C" w:rsidRDefault="000A0855" w:rsidP="000A0855">
            <w:pPr>
              <w:spacing w:line="276" w:lineRule="auto"/>
              <w:jc w:val="center"/>
              <w:rPr>
                <w:color w:val="000000"/>
                <w:sz w:val="18"/>
                <w:szCs w:val="18"/>
              </w:rPr>
            </w:pPr>
            <w:r>
              <w:rPr>
                <w:color w:val="000000"/>
                <w:sz w:val="18"/>
                <w:szCs w:val="18"/>
              </w:rPr>
              <w:t>Tốt</w:t>
            </w:r>
          </w:p>
        </w:tc>
        <w:tc>
          <w:tcPr>
            <w:tcW w:w="3538" w:type="dxa"/>
            <w:shd w:val="clear" w:color="auto" w:fill="auto"/>
            <w:noWrap/>
            <w:vAlign w:val="center"/>
          </w:tcPr>
          <w:p w:rsidR="000A0855" w:rsidRPr="00E07DEF" w:rsidRDefault="000A0855" w:rsidP="000A0855">
            <w:pPr>
              <w:rPr>
                <w:sz w:val="18"/>
                <w:szCs w:val="18"/>
              </w:rPr>
            </w:pPr>
            <w:r w:rsidRPr="00E07DEF">
              <w:rPr>
                <w:color w:val="000000"/>
                <w:sz w:val="18"/>
                <w:szCs w:val="18"/>
              </w:rPr>
              <w:t>Sử dụng cho mục đích cấp nước sinh hoạt nhưng cần các biện pháp xử lý phù hợp</w:t>
            </w:r>
          </w:p>
        </w:tc>
        <w:tc>
          <w:tcPr>
            <w:tcW w:w="992" w:type="dxa"/>
            <w:shd w:val="clear" w:color="auto" w:fill="auto"/>
            <w:noWrap/>
            <w:vAlign w:val="center"/>
          </w:tcPr>
          <w:p w:rsidR="000A0855" w:rsidRPr="0075418C" w:rsidRDefault="000A0855" w:rsidP="000A0855">
            <w:pPr>
              <w:spacing w:line="276" w:lineRule="auto"/>
              <w:jc w:val="center"/>
              <w:rPr>
                <w:sz w:val="18"/>
                <w:szCs w:val="18"/>
              </w:rPr>
            </w:pPr>
            <w:r>
              <w:rPr>
                <w:sz w:val="18"/>
                <w:szCs w:val="18"/>
              </w:rPr>
              <w:t>Tăng lên</w:t>
            </w:r>
          </w:p>
        </w:tc>
      </w:tr>
      <w:tr w:rsidR="000A0855" w:rsidRPr="0075418C" w:rsidTr="00675BCF">
        <w:trPr>
          <w:trHeight w:val="312"/>
        </w:trPr>
        <w:tc>
          <w:tcPr>
            <w:tcW w:w="1242" w:type="dxa"/>
            <w:vMerge/>
            <w:vAlign w:val="center"/>
            <w:hideMark/>
          </w:tcPr>
          <w:p w:rsidR="000A0855" w:rsidRPr="0075418C" w:rsidRDefault="000A0855" w:rsidP="000A0855">
            <w:pPr>
              <w:spacing w:line="276" w:lineRule="auto"/>
              <w:jc w:val="left"/>
              <w:rPr>
                <w:b/>
                <w:bCs/>
                <w:sz w:val="18"/>
                <w:szCs w:val="18"/>
              </w:rPr>
            </w:pPr>
          </w:p>
        </w:tc>
        <w:tc>
          <w:tcPr>
            <w:tcW w:w="567" w:type="dxa"/>
            <w:shd w:val="clear" w:color="auto" w:fill="auto"/>
            <w:vAlign w:val="center"/>
            <w:hideMark/>
          </w:tcPr>
          <w:p w:rsidR="000A0855" w:rsidRPr="0075418C" w:rsidRDefault="000A0855" w:rsidP="000A0855">
            <w:pPr>
              <w:spacing w:line="276" w:lineRule="auto"/>
              <w:jc w:val="center"/>
              <w:rPr>
                <w:b/>
                <w:bCs/>
                <w:sz w:val="18"/>
                <w:szCs w:val="18"/>
              </w:rPr>
            </w:pPr>
            <w:r w:rsidRPr="0075418C">
              <w:rPr>
                <w:b/>
                <w:bCs/>
                <w:sz w:val="18"/>
                <w:szCs w:val="18"/>
              </w:rPr>
              <w:t>CT</w:t>
            </w:r>
          </w:p>
        </w:tc>
        <w:tc>
          <w:tcPr>
            <w:tcW w:w="993" w:type="dxa"/>
            <w:shd w:val="clear" w:color="auto" w:fill="auto"/>
            <w:noWrap/>
            <w:vAlign w:val="center"/>
          </w:tcPr>
          <w:p w:rsidR="000A0855" w:rsidRPr="00E07DEF" w:rsidRDefault="000A0855" w:rsidP="000A0855">
            <w:pPr>
              <w:jc w:val="center"/>
              <w:rPr>
                <w:b/>
                <w:bCs/>
                <w:color w:val="000000"/>
                <w:sz w:val="18"/>
                <w:szCs w:val="18"/>
              </w:rPr>
            </w:pPr>
            <w:r w:rsidRPr="00E07DEF">
              <w:rPr>
                <w:b/>
                <w:bCs/>
                <w:color w:val="000000"/>
                <w:sz w:val="18"/>
                <w:szCs w:val="18"/>
              </w:rPr>
              <w:t>45</w:t>
            </w:r>
          </w:p>
        </w:tc>
        <w:tc>
          <w:tcPr>
            <w:tcW w:w="992" w:type="dxa"/>
            <w:shd w:val="clear" w:color="auto" w:fill="auto"/>
            <w:noWrap/>
            <w:vAlign w:val="center"/>
          </w:tcPr>
          <w:p w:rsidR="000A0855" w:rsidRPr="009C1A24" w:rsidRDefault="000A0855" w:rsidP="000A0855">
            <w:pPr>
              <w:jc w:val="center"/>
              <w:rPr>
                <w:b/>
                <w:bCs/>
                <w:color w:val="000000"/>
                <w:sz w:val="18"/>
                <w:szCs w:val="18"/>
              </w:rPr>
            </w:pPr>
            <w:r w:rsidRPr="009C1A24">
              <w:rPr>
                <w:b/>
                <w:bCs/>
                <w:color w:val="000000"/>
                <w:sz w:val="18"/>
                <w:szCs w:val="18"/>
              </w:rPr>
              <w:t>80</w:t>
            </w:r>
          </w:p>
        </w:tc>
        <w:tc>
          <w:tcPr>
            <w:tcW w:w="1134" w:type="dxa"/>
            <w:vAlign w:val="center"/>
          </w:tcPr>
          <w:p w:rsidR="000A0855" w:rsidRPr="0075418C" w:rsidRDefault="000A0855" w:rsidP="000A0855">
            <w:pPr>
              <w:spacing w:line="276" w:lineRule="auto"/>
              <w:jc w:val="center"/>
              <w:rPr>
                <w:color w:val="000000"/>
                <w:sz w:val="18"/>
                <w:szCs w:val="18"/>
              </w:rPr>
            </w:pPr>
            <w:r>
              <w:rPr>
                <w:color w:val="000000"/>
                <w:sz w:val="18"/>
                <w:szCs w:val="18"/>
              </w:rPr>
              <w:t>Tốt</w:t>
            </w:r>
          </w:p>
        </w:tc>
        <w:tc>
          <w:tcPr>
            <w:tcW w:w="3538" w:type="dxa"/>
            <w:shd w:val="clear" w:color="auto" w:fill="auto"/>
            <w:noWrap/>
            <w:vAlign w:val="center"/>
          </w:tcPr>
          <w:p w:rsidR="000A0855" w:rsidRPr="00E07DEF" w:rsidRDefault="000A0855" w:rsidP="000A0855">
            <w:pPr>
              <w:rPr>
                <w:sz w:val="18"/>
                <w:szCs w:val="18"/>
              </w:rPr>
            </w:pPr>
            <w:r w:rsidRPr="00E07DEF">
              <w:rPr>
                <w:color w:val="000000"/>
                <w:sz w:val="18"/>
                <w:szCs w:val="18"/>
              </w:rPr>
              <w:t>Sử dụng cho mục đích cấp nước sinh hoạt nhưng cần các biện pháp xử lý phù hợp</w:t>
            </w:r>
          </w:p>
        </w:tc>
        <w:tc>
          <w:tcPr>
            <w:tcW w:w="992" w:type="dxa"/>
            <w:shd w:val="clear" w:color="auto" w:fill="auto"/>
            <w:noWrap/>
            <w:vAlign w:val="center"/>
          </w:tcPr>
          <w:p w:rsidR="000A0855" w:rsidRPr="0075418C" w:rsidRDefault="000A0855" w:rsidP="000A0855">
            <w:pPr>
              <w:spacing w:line="276" w:lineRule="auto"/>
              <w:jc w:val="center"/>
              <w:rPr>
                <w:sz w:val="18"/>
                <w:szCs w:val="18"/>
              </w:rPr>
            </w:pPr>
            <w:r>
              <w:rPr>
                <w:sz w:val="18"/>
                <w:szCs w:val="18"/>
              </w:rPr>
              <w:t>Tăng lên</w:t>
            </w:r>
          </w:p>
        </w:tc>
      </w:tr>
    </w:tbl>
    <w:p w:rsidR="00E56729" w:rsidRDefault="00E56729" w:rsidP="005B7350">
      <w:pPr>
        <w:rPr>
          <w:b/>
          <w:i/>
        </w:rPr>
      </w:pPr>
    </w:p>
    <w:p w:rsidR="000A0855" w:rsidRDefault="000A0855">
      <w:pPr>
        <w:jc w:val="left"/>
        <w:rPr>
          <w:b/>
          <w:i/>
        </w:rPr>
      </w:pPr>
      <w:r>
        <w:rPr>
          <w:b/>
          <w:i/>
        </w:rPr>
        <w:br w:type="page"/>
      </w:r>
    </w:p>
    <w:p w:rsidR="00E56729" w:rsidRDefault="00E56729" w:rsidP="008F116A">
      <w:pPr>
        <w:spacing w:before="120" w:after="120"/>
        <w:jc w:val="center"/>
        <w:rPr>
          <w:b/>
          <w:i/>
          <w:noProof/>
        </w:rPr>
      </w:pPr>
      <w:r>
        <w:rPr>
          <w:b/>
          <w:i/>
        </w:rPr>
        <w:lastRenderedPageBreak/>
        <w:t xml:space="preserve">Hình 3.1 VN-WQI </w:t>
      </w:r>
      <w:r w:rsidR="00DF7B04">
        <w:rPr>
          <w:b/>
          <w:i/>
        </w:rPr>
        <w:t>2020 so sánh cùng kỳ VN-WQI 2019</w:t>
      </w:r>
    </w:p>
    <w:p w:rsidR="00DF7B04" w:rsidRPr="00DF7B04" w:rsidRDefault="000A0855" w:rsidP="00DF7B04">
      <w:pPr>
        <w:spacing w:before="120" w:after="120"/>
        <w:jc w:val="center"/>
        <w:rPr>
          <w:b/>
          <w:i/>
        </w:rPr>
      </w:pPr>
      <w:bookmarkStart w:id="134" w:name="_Toc480210196"/>
      <w:bookmarkStart w:id="135" w:name="_Toc504046782"/>
      <w:bookmarkStart w:id="136" w:name="_Toc534491358"/>
      <w:r>
        <w:rPr>
          <w:b/>
          <w:i/>
          <w:noProof/>
        </w:rPr>
        <w:drawing>
          <wp:inline distT="0" distB="0" distL="0" distR="0" wp14:anchorId="3FD9973B" wp14:editId="198B91F8">
            <wp:extent cx="5596152" cy="2460977"/>
            <wp:effectExtent l="38100" t="38100" r="24130" b="158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0935" cy="2463080"/>
                    </a:xfrm>
                    <a:prstGeom prst="rect">
                      <a:avLst/>
                    </a:prstGeom>
                    <a:noFill/>
                    <a:ln w="38100">
                      <a:solidFill>
                        <a:schemeClr val="tx1"/>
                      </a:solidFill>
                    </a:ln>
                  </pic:spPr>
                </pic:pic>
              </a:graphicData>
            </a:graphic>
          </wp:inline>
        </w:drawing>
      </w:r>
    </w:p>
    <w:p w:rsidR="000A0855" w:rsidRPr="00237147" w:rsidRDefault="000A0855" w:rsidP="000A0855">
      <w:pPr>
        <w:autoSpaceDE w:val="0"/>
        <w:autoSpaceDN w:val="0"/>
        <w:adjustRightInd w:val="0"/>
        <w:spacing w:before="60" w:after="60" w:line="360" w:lineRule="auto"/>
        <w:ind w:firstLine="567"/>
        <w:rPr>
          <w:color w:val="000000"/>
          <w:lang w:eastAsia="vi-VN"/>
        </w:rPr>
      </w:pPr>
      <w:bookmarkStart w:id="137" w:name="_Toc58926012"/>
      <w:r w:rsidRPr="00237147">
        <w:rPr>
          <w:color w:val="000000"/>
          <w:lang w:eastAsia="vi-VN"/>
        </w:rPr>
        <w:t xml:space="preserve">Diễn biến chỉ số chất lượng nước VN-WQI </w:t>
      </w:r>
      <w:r>
        <w:t xml:space="preserve">đợt 2 </w:t>
      </w:r>
      <w:r w:rsidRPr="00237147">
        <w:rPr>
          <w:color w:val="000000"/>
          <w:lang w:eastAsia="vi-VN"/>
        </w:rPr>
        <w:t xml:space="preserve"> so với cùng kỳ tháng 2019 được nhận xét như sau:</w:t>
      </w:r>
    </w:p>
    <w:p w:rsidR="000A0855" w:rsidRPr="00237147" w:rsidRDefault="000A0855" w:rsidP="000A0855">
      <w:pPr>
        <w:autoSpaceDE w:val="0"/>
        <w:autoSpaceDN w:val="0"/>
        <w:adjustRightInd w:val="0"/>
        <w:spacing w:before="60" w:after="60" w:line="360" w:lineRule="auto"/>
        <w:ind w:firstLine="540"/>
        <w:rPr>
          <w:color w:val="000000"/>
        </w:rPr>
      </w:pPr>
      <w:r>
        <w:rPr>
          <w:color w:val="000000"/>
        </w:rPr>
        <w:t xml:space="preserve">- </w:t>
      </w:r>
      <w:r w:rsidRPr="00237147">
        <w:rPr>
          <w:color w:val="000000"/>
        </w:rPr>
        <w:t xml:space="preserve">Các điểm quan trắc có chỉ số VN-WQI </w:t>
      </w:r>
      <w:r w:rsidRPr="00237147">
        <w:rPr>
          <w:b/>
          <w:color w:val="000000"/>
        </w:rPr>
        <w:t>suy giảm</w:t>
      </w:r>
      <w:r w:rsidRPr="00237147">
        <w:rPr>
          <w:color w:val="000000"/>
        </w:rPr>
        <w:t xml:space="preserve"> là: </w:t>
      </w:r>
      <w:r>
        <w:rPr>
          <w:b/>
          <w:color w:val="000000"/>
        </w:rPr>
        <w:t>M16 Bến đò Lộc Giang</w:t>
      </w:r>
    </w:p>
    <w:p w:rsidR="000A0855" w:rsidRPr="00237147" w:rsidRDefault="000A0855" w:rsidP="000A0855">
      <w:pPr>
        <w:autoSpaceDE w:val="0"/>
        <w:autoSpaceDN w:val="0"/>
        <w:adjustRightInd w:val="0"/>
        <w:spacing w:before="60" w:after="60" w:line="360" w:lineRule="auto"/>
        <w:ind w:firstLine="540"/>
        <w:rPr>
          <w:color w:val="000000"/>
        </w:rPr>
      </w:pPr>
      <w:r>
        <w:rPr>
          <w:color w:val="000000"/>
        </w:rPr>
        <w:t xml:space="preserve">- </w:t>
      </w:r>
      <w:r w:rsidRPr="00237147">
        <w:rPr>
          <w:color w:val="000000"/>
        </w:rPr>
        <w:t>Các điểm quan trắc còn lại có chỉ số VN-WQI được nâng lên, chất lượng nước được cải thiện.</w:t>
      </w:r>
    </w:p>
    <w:p w:rsidR="000A0855" w:rsidRDefault="000A0855">
      <w:pPr>
        <w:jc w:val="left"/>
        <w:rPr>
          <w:rFonts w:eastAsia="Times New Roman"/>
          <w:b/>
          <w:bCs/>
          <w:snapToGrid w:val="0"/>
          <w:kern w:val="32"/>
          <w:sz w:val="32"/>
          <w:szCs w:val="32"/>
          <w:lang w:val="vi-VN"/>
        </w:rPr>
      </w:pPr>
      <w:r>
        <w:rPr>
          <w:lang w:val="vi-VN"/>
        </w:rPr>
        <w:br w:type="page"/>
      </w:r>
    </w:p>
    <w:p w:rsidR="00936A0F" w:rsidRPr="00E975A7" w:rsidRDefault="00936A0F" w:rsidP="00936A0F">
      <w:pPr>
        <w:pStyle w:val="Heading1"/>
        <w:rPr>
          <w:lang w:val="vi-VN"/>
        </w:rPr>
      </w:pPr>
      <w:bookmarkStart w:id="138" w:name="_Toc60864821"/>
      <w:r w:rsidRPr="00E975A7">
        <w:rPr>
          <w:lang w:val="vi-VN"/>
        </w:rPr>
        <w:lastRenderedPageBreak/>
        <w:t>CHƯƠNG IV</w:t>
      </w:r>
      <w:bookmarkEnd w:id="134"/>
      <w:bookmarkEnd w:id="135"/>
      <w:bookmarkEnd w:id="136"/>
      <w:bookmarkEnd w:id="137"/>
      <w:bookmarkEnd w:id="138"/>
    </w:p>
    <w:p w:rsidR="00936A0F" w:rsidRPr="00E975A7" w:rsidRDefault="00936A0F" w:rsidP="00936A0F">
      <w:pPr>
        <w:pStyle w:val="Heading1"/>
        <w:rPr>
          <w:lang w:val="vi-VN"/>
        </w:rPr>
      </w:pPr>
      <w:bookmarkStart w:id="139" w:name="_Toc534491359"/>
      <w:bookmarkStart w:id="140" w:name="_Toc60864822"/>
      <w:r w:rsidRPr="00E975A7">
        <w:rPr>
          <w:lang w:val="vi-VN"/>
        </w:rPr>
        <w:t>NHẬN XÉT VÀ ĐÁNH GIÁ KẾT QUẢ QA/QC</w:t>
      </w:r>
      <w:bookmarkEnd w:id="139"/>
      <w:bookmarkEnd w:id="140"/>
    </w:p>
    <w:p w:rsidR="00936A0F" w:rsidRPr="00E975A7" w:rsidRDefault="00936A0F" w:rsidP="00936A0F">
      <w:pPr>
        <w:pStyle w:val="Heading2"/>
        <w:spacing w:before="60" w:after="60" w:line="276" w:lineRule="auto"/>
        <w:rPr>
          <w:sz w:val="26"/>
          <w:szCs w:val="26"/>
        </w:rPr>
      </w:pPr>
      <w:bookmarkStart w:id="141" w:name="_Toc534491360"/>
      <w:bookmarkStart w:id="142" w:name="_Toc60864823"/>
      <w:r w:rsidRPr="00E975A7">
        <w:rPr>
          <w:sz w:val="26"/>
          <w:szCs w:val="26"/>
        </w:rPr>
        <w:t xml:space="preserve">4.1. </w:t>
      </w:r>
      <w:bookmarkEnd w:id="141"/>
      <w:r>
        <w:rPr>
          <w:sz w:val="26"/>
          <w:szCs w:val="26"/>
        </w:rPr>
        <w:t>Kết quả QA/QC hiện trường.</w:t>
      </w:r>
      <w:bookmarkEnd w:id="142"/>
    </w:p>
    <w:p w:rsidR="00936A0F" w:rsidRPr="00E975A7" w:rsidRDefault="00936A0F" w:rsidP="00936A0F">
      <w:pPr>
        <w:pStyle w:val="Heading3"/>
        <w:spacing w:before="60" w:after="60" w:line="276" w:lineRule="auto"/>
        <w:rPr>
          <w:sz w:val="26"/>
          <w:szCs w:val="26"/>
          <w:lang w:val="vi-VN"/>
        </w:rPr>
      </w:pPr>
      <w:bookmarkStart w:id="143" w:name="_Toc534491361"/>
      <w:bookmarkStart w:id="144" w:name="_Toc60864824"/>
      <w:r w:rsidRPr="00E975A7">
        <w:rPr>
          <w:sz w:val="26"/>
          <w:szCs w:val="26"/>
          <w:lang w:val="vi-VN"/>
        </w:rPr>
        <w:t>4.1.1. Công tác chuẩn bị</w:t>
      </w:r>
      <w:bookmarkEnd w:id="143"/>
      <w:bookmarkEnd w:id="144"/>
    </w:p>
    <w:p w:rsidR="00936A0F" w:rsidRPr="00E975A7" w:rsidRDefault="00936A0F" w:rsidP="00936A0F">
      <w:pPr>
        <w:spacing w:before="60" w:after="60" w:line="276" w:lineRule="auto"/>
        <w:ind w:firstLine="426"/>
        <w:rPr>
          <w:spacing w:val="-4"/>
        </w:rPr>
      </w:pPr>
      <w:r w:rsidRPr="00E975A7">
        <w:rPr>
          <w:spacing w:val="-4"/>
        </w:rPr>
        <w:t>Công tác thực hiện quan trắc được tiến hành như sau:</w:t>
      </w:r>
    </w:p>
    <w:p w:rsidR="00936A0F" w:rsidRPr="00E975A7" w:rsidRDefault="00936A0F" w:rsidP="00936A0F">
      <w:pPr>
        <w:spacing w:before="60" w:after="60" w:line="276" w:lineRule="auto"/>
        <w:ind w:firstLine="426"/>
      </w:pPr>
      <w:r w:rsidRPr="00E975A7">
        <w:t>- Chuẩn bị tài liệu, các bản đồ, sơ đồ, thông tin chung về khu vực lấy mẫu.</w:t>
      </w:r>
    </w:p>
    <w:p w:rsidR="00936A0F" w:rsidRPr="00E975A7" w:rsidRDefault="00936A0F" w:rsidP="00936A0F">
      <w:pPr>
        <w:spacing w:before="60" w:after="60" w:line="276" w:lineRule="auto"/>
        <w:ind w:firstLine="426"/>
      </w:pPr>
      <w:r w:rsidRPr="00E975A7">
        <w:t>- Theo dõi điều kiện khí hậu, diễn biến thời tiết.</w:t>
      </w:r>
    </w:p>
    <w:p w:rsidR="00936A0F" w:rsidRPr="00E975A7" w:rsidRDefault="00936A0F" w:rsidP="00936A0F">
      <w:pPr>
        <w:spacing w:before="60" w:after="60" w:line="276" w:lineRule="auto"/>
        <w:ind w:firstLine="426"/>
      </w:pPr>
      <w:r w:rsidRPr="00E975A7">
        <w:t>- Các dụng cụ, thiết bị cần thiết; kiểm tra, vệ sinh, hiệu chuẩn các thiết bị và dụng cụ lấy mẫu, đo thử trước khi ra hiện trường.</w:t>
      </w:r>
    </w:p>
    <w:p w:rsidR="00936A0F" w:rsidRPr="00E975A7" w:rsidRDefault="00936A0F" w:rsidP="00936A0F">
      <w:pPr>
        <w:spacing w:before="60" w:after="60" w:line="276" w:lineRule="auto"/>
        <w:ind w:firstLine="426"/>
      </w:pPr>
      <w:r w:rsidRPr="00E975A7">
        <w:t>- Hóa chất, vật tư, dụng cụ phục vụ lấy mẫu và bảo quản mẫ</w:t>
      </w:r>
      <w:bookmarkStart w:id="145" w:name="_Toc182733856"/>
      <w:r w:rsidRPr="00E975A7">
        <w:t>u được chuẩn bị đầy đủ và hợp lý.</w:t>
      </w:r>
    </w:p>
    <w:p w:rsidR="00936A0F" w:rsidRPr="00E975A7" w:rsidRDefault="00936A0F" w:rsidP="00936A0F">
      <w:pPr>
        <w:spacing w:before="60" w:after="60" w:line="276" w:lineRule="auto"/>
        <w:ind w:firstLine="426"/>
      </w:pPr>
      <w:r w:rsidRPr="00E975A7">
        <w:t xml:space="preserve">- </w:t>
      </w:r>
      <w:bookmarkStart w:id="146" w:name="_Toc182733857"/>
      <w:bookmarkEnd w:id="145"/>
      <w:r w:rsidRPr="00E975A7">
        <w:t>Các biểu mẫu, nhật ký quan trắc và phân tích theo quy định</w:t>
      </w:r>
      <w:bookmarkEnd w:id="146"/>
      <w:r w:rsidRPr="00E975A7">
        <w:t>.</w:t>
      </w:r>
    </w:p>
    <w:p w:rsidR="00936A0F" w:rsidRPr="00E975A7" w:rsidRDefault="00936A0F" w:rsidP="00936A0F">
      <w:pPr>
        <w:spacing w:before="60" w:after="60" w:line="276" w:lineRule="auto"/>
        <w:ind w:firstLine="426"/>
        <w:rPr>
          <w:spacing w:val="-6"/>
        </w:rPr>
      </w:pPr>
      <w:bookmarkStart w:id="147" w:name="_Toc182733858"/>
      <w:r w:rsidRPr="00E975A7">
        <w:t xml:space="preserve">- </w:t>
      </w:r>
      <w:bookmarkEnd w:id="147"/>
      <w:r w:rsidRPr="00E975A7">
        <w:rPr>
          <w:spacing w:val="-6"/>
        </w:rPr>
        <w:t>Các phương tiện phục vụ hoạt động lấy mẫu và vận chuyển mẫu phù hợp.</w:t>
      </w:r>
    </w:p>
    <w:p w:rsidR="00936A0F" w:rsidRPr="00E975A7" w:rsidRDefault="00936A0F" w:rsidP="00936A0F">
      <w:pPr>
        <w:spacing w:before="60" w:after="60" w:line="276" w:lineRule="auto"/>
        <w:ind w:firstLine="426"/>
      </w:pPr>
      <w:r w:rsidRPr="00E975A7">
        <w:t>- Các thiết bị bảo hộ, bảo đảm an toàn lao động.</w:t>
      </w:r>
    </w:p>
    <w:p w:rsidR="00936A0F" w:rsidRPr="00E975A7" w:rsidRDefault="00936A0F" w:rsidP="00936A0F">
      <w:pPr>
        <w:spacing w:before="60" w:after="60" w:line="276" w:lineRule="auto"/>
        <w:ind w:firstLine="426"/>
      </w:pPr>
      <w:r w:rsidRPr="00E975A7">
        <w:t>- Kinh phí và nhân lực quan trắc được đảm bảo.</w:t>
      </w:r>
    </w:p>
    <w:p w:rsidR="00936A0F" w:rsidRPr="00E975A7" w:rsidRDefault="00936A0F" w:rsidP="00936A0F">
      <w:pPr>
        <w:pStyle w:val="Heading3"/>
        <w:spacing w:before="60" w:after="60" w:line="276" w:lineRule="auto"/>
        <w:rPr>
          <w:sz w:val="26"/>
          <w:szCs w:val="26"/>
          <w:lang w:val="vi-VN"/>
        </w:rPr>
      </w:pPr>
      <w:bookmarkStart w:id="148" w:name="_Toc230512598"/>
      <w:bookmarkStart w:id="149" w:name="_Toc534491362"/>
      <w:bookmarkStart w:id="150" w:name="_Toc60864825"/>
      <w:r w:rsidRPr="00E975A7">
        <w:rPr>
          <w:sz w:val="26"/>
          <w:szCs w:val="26"/>
        </w:rPr>
        <w:t>4.1.</w:t>
      </w:r>
      <w:r w:rsidRPr="00E975A7">
        <w:rPr>
          <w:sz w:val="26"/>
          <w:szCs w:val="26"/>
          <w:lang w:val="vi-VN"/>
        </w:rPr>
        <w:t>2. Lấy mẫu, đo và phân tích tại hiện trường</w:t>
      </w:r>
      <w:bookmarkEnd w:id="148"/>
      <w:bookmarkEnd w:id="149"/>
      <w:bookmarkEnd w:id="150"/>
    </w:p>
    <w:p w:rsidR="00936A0F" w:rsidRPr="00E975A7" w:rsidRDefault="00936A0F" w:rsidP="00936A0F">
      <w:pPr>
        <w:spacing w:before="60" w:after="60" w:line="276" w:lineRule="auto"/>
        <w:ind w:firstLine="426"/>
      </w:pPr>
      <w:r w:rsidRPr="00E975A7">
        <w:t>- Việc lấy mẫu nước mặt lục địa được tuân theo các phương pháp quy định.</w:t>
      </w:r>
    </w:p>
    <w:p w:rsidR="00936A0F" w:rsidRPr="00E975A7" w:rsidRDefault="00936A0F" w:rsidP="00936A0F">
      <w:pPr>
        <w:spacing w:before="60" w:after="60" w:line="276" w:lineRule="auto"/>
        <w:ind w:firstLine="426"/>
      </w:pPr>
      <w:r w:rsidRPr="00E975A7">
        <w:t>- Các thông số đo đạc tại hiện trường được thực hiện đúng theo quy định.</w:t>
      </w:r>
    </w:p>
    <w:p w:rsidR="00936A0F" w:rsidRPr="00E975A7" w:rsidRDefault="00936A0F" w:rsidP="00936A0F">
      <w:pPr>
        <w:spacing w:before="60" w:after="60" w:line="276" w:lineRule="auto"/>
        <w:ind w:firstLine="426"/>
      </w:pPr>
      <w:r w:rsidRPr="00E975A7">
        <w:t>- Đối với các vị trí quan trắc có biến động được quan sát theo dõi.</w:t>
      </w:r>
    </w:p>
    <w:p w:rsidR="00936A0F" w:rsidRPr="00E975A7" w:rsidRDefault="00936A0F" w:rsidP="00936A0F">
      <w:pPr>
        <w:spacing w:before="60" w:after="60" w:line="276" w:lineRule="auto"/>
        <w:ind w:firstLine="426"/>
      </w:pPr>
      <w:r w:rsidRPr="00E975A7">
        <w:t>- Hiện trạng vị trí quan trắc được ghi chép trong biên bản lấy mẫu.</w:t>
      </w:r>
    </w:p>
    <w:p w:rsidR="00936A0F" w:rsidRPr="00E975A7" w:rsidRDefault="00936A0F" w:rsidP="00936A0F">
      <w:pPr>
        <w:pStyle w:val="Heading2"/>
        <w:spacing w:before="60" w:after="60" w:line="276" w:lineRule="auto"/>
        <w:rPr>
          <w:sz w:val="26"/>
          <w:szCs w:val="26"/>
        </w:rPr>
      </w:pPr>
      <w:bookmarkStart w:id="151" w:name="_Toc534491364"/>
      <w:bookmarkStart w:id="152" w:name="_Toc60864826"/>
      <w:r w:rsidRPr="00E975A7">
        <w:rPr>
          <w:sz w:val="26"/>
          <w:szCs w:val="26"/>
        </w:rPr>
        <w:t xml:space="preserve">4.2. </w:t>
      </w:r>
      <w:bookmarkEnd w:id="151"/>
      <w:r>
        <w:rPr>
          <w:sz w:val="26"/>
          <w:szCs w:val="26"/>
        </w:rPr>
        <w:t>Kết quả QA/QC trong phòng thí nghiệm</w:t>
      </w:r>
      <w:bookmarkEnd w:id="152"/>
    </w:p>
    <w:p w:rsidR="00936A0F" w:rsidRPr="00E975A7" w:rsidRDefault="00936A0F" w:rsidP="00936A0F">
      <w:pPr>
        <w:spacing w:before="60" w:after="60" w:line="276" w:lineRule="auto"/>
        <w:ind w:firstLine="426"/>
      </w:pPr>
      <w:r w:rsidRPr="00E975A7">
        <w:t xml:space="preserve">Tại </w:t>
      </w:r>
      <w:r w:rsidRPr="00E975A7">
        <w:rPr>
          <w:lang w:val="vi-VN"/>
        </w:rPr>
        <w:t>Phòng thí nghiệm</w:t>
      </w:r>
      <w:r w:rsidRPr="00E975A7">
        <w:t xml:space="preserve"> thực hiện đảm bảo kiểm soát chất lượng như sau:</w:t>
      </w:r>
    </w:p>
    <w:p w:rsidR="00936A0F" w:rsidRPr="00E975A7" w:rsidRDefault="00936A0F" w:rsidP="00936A0F">
      <w:pPr>
        <w:spacing w:before="60" w:after="60" w:line="276" w:lineRule="auto"/>
        <w:ind w:firstLine="426"/>
      </w:pPr>
      <w:r w:rsidRPr="00E975A7">
        <w:t>- Kiểm nghiệm viên sẽ tiến hành phân tích các chỉ tiêu cụ thể của mẫu theo hướng dẫn công việc cho từng chỉ tiêu cụ thể.</w:t>
      </w:r>
    </w:p>
    <w:p w:rsidR="00936A0F" w:rsidRPr="00E975A7" w:rsidRDefault="00936A0F" w:rsidP="00936A0F">
      <w:pPr>
        <w:spacing w:before="60" w:after="60" w:line="276" w:lineRule="auto"/>
        <w:ind w:firstLine="426"/>
      </w:pPr>
      <w:r w:rsidRPr="00E975A7">
        <w:t xml:space="preserve">- Thực hiện với tất cả các chỉ tiêu mà Trung tâm Quan trắc </w:t>
      </w:r>
      <w:r>
        <w:t xml:space="preserve">tài nguyên và </w:t>
      </w:r>
      <w:r w:rsidRPr="00E975A7">
        <w:t>môi trường phân tích được.</w:t>
      </w:r>
    </w:p>
    <w:p w:rsidR="00936A0F" w:rsidRPr="00E975A7" w:rsidRDefault="00936A0F" w:rsidP="00936A0F">
      <w:pPr>
        <w:spacing w:before="60" w:after="60" w:line="276" w:lineRule="auto"/>
        <w:ind w:firstLine="426"/>
      </w:pPr>
      <w:r w:rsidRPr="00E975A7">
        <w:t>- Trong 01 mẻ mẫu gồm có: mẫu trắng phương pháp, mẫu thêm chuẩn và mẫu lặp.</w:t>
      </w:r>
    </w:p>
    <w:p w:rsidR="00936A0F" w:rsidRPr="00E975A7" w:rsidRDefault="00936A0F" w:rsidP="00936A0F">
      <w:pPr>
        <w:spacing w:before="60" w:after="60" w:line="276" w:lineRule="auto"/>
        <w:ind w:firstLine="426"/>
      </w:pPr>
      <w:r w:rsidRPr="00E975A7">
        <w:t>- Số lượng mẫu cho 01 mẻ là 20 mẫu.</w:t>
      </w:r>
    </w:p>
    <w:p w:rsidR="00936A0F" w:rsidRPr="00E975A7" w:rsidRDefault="00936A0F" w:rsidP="00936A0F">
      <w:pPr>
        <w:spacing w:before="60" w:after="60" w:line="276" w:lineRule="auto"/>
        <w:ind w:firstLine="426"/>
      </w:pPr>
      <w:r w:rsidRPr="00E975A7">
        <w:t>- Hiệu suất thu hồi: 80-110%.</w:t>
      </w:r>
    </w:p>
    <w:p w:rsidR="00936A0F" w:rsidRPr="00E975A7" w:rsidRDefault="00936A0F" w:rsidP="00936A0F">
      <w:pPr>
        <w:spacing w:before="60" w:after="60" w:line="276" w:lineRule="auto"/>
        <w:ind w:firstLine="426"/>
        <w:rPr>
          <w:bCs/>
        </w:rPr>
      </w:pPr>
      <w:r w:rsidRPr="00E975A7">
        <w:t>- Tất</w:t>
      </w:r>
      <w:r w:rsidRPr="00E975A7">
        <w:rPr>
          <w:bCs/>
        </w:rPr>
        <w:t xml:space="preserve"> cả các dữ liệu phân tích mẫu đều được nhân viên kiểm nghiệm ghi chép đầy đủ vào phiếu báo cáo kết quả.</w:t>
      </w:r>
    </w:p>
    <w:p w:rsidR="00936A0F" w:rsidRPr="00E975A7" w:rsidRDefault="00936A0F" w:rsidP="00936A0F">
      <w:pPr>
        <w:spacing w:before="60" w:after="60" w:line="276" w:lineRule="auto"/>
        <w:ind w:firstLine="426"/>
      </w:pPr>
      <w:r w:rsidRPr="00E975A7">
        <w:t>- Sau</w:t>
      </w:r>
      <w:r w:rsidRPr="00E975A7">
        <w:rPr>
          <w:bCs/>
        </w:rPr>
        <w:t xml:space="preserve"> khi thử nghiệm xong, kiểm nghiệm viên chuyển phiếu phân tích đến quản lý kỹ thuật.</w:t>
      </w:r>
    </w:p>
    <w:p w:rsidR="00936A0F" w:rsidRPr="00E975A7" w:rsidRDefault="00936A0F" w:rsidP="00936A0F">
      <w:pPr>
        <w:spacing w:before="60" w:after="60" w:line="276" w:lineRule="auto"/>
        <w:ind w:firstLine="426"/>
        <w:rPr>
          <w:bCs/>
        </w:rPr>
      </w:pPr>
      <w:r w:rsidRPr="00E975A7">
        <w:rPr>
          <w:bCs/>
        </w:rPr>
        <w:t>- Quản lý kỹ thuật tiến hành xem xét và kiểm tra kết quả. Nội dung kiểm tra bao gồm: số liệu phân tích, tính toán kết quả, mẫu QC, nghi ngờ kết quả…</w:t>
      </w:r>
    </w:p>
    <w:p w:rsidR="00936A0F" w:rsidRPr="00E975A7" w:rsidRDefault="00936A0F" w:rsidP="00936A0F">
      <w:pPr>
        <w:spacing w:before="60" w:after="60" w:line="276" w:lineRule="auto"/>
        <w:ind w:firstLine="426"/>
        <w:rPr>
          <w:bCs/>
        </w:rPr>
      </w:pPr>
      <w:r w:rsidRPr="00E975A7">
        <w:rPr>
          <w:bCs/>
        </w:rPr>
        <w:lastRenderedPageBreak/>
        <w:t>- Kết quả đạt thì kiểm nghiệm viên ghi vào sổ kết quả, ghi số phiếu và ký tên                        xác nhận.</w:t>
      </w:r>
    </w:p>
    <w:p w:rsidR="00936A0F" w:rsidRPr="00E975A7" w:rsidRDefault="00936A0F" w:rsidP="00936A0F">
      <w:pPr>
        <w:spacing w:before="60" w:after="60" w:line="276" w:lineRule="auto"/>
        <w:ind w:firstLine="426"/>
        <w:rPr>
          <w:bCs/>
        </w:rPr>
      </w:pPr>
      <w:r w:rsidRPr="00E975A7">
        <w:rPr>
          <w:bCs/>
        </w:rPr>
        <w:t>- Kết quả kiểm tra không đạt thì chuyển phiếu đến kiểm nghiệm viên yêu cầu khắc phục hoặc thử nghiệm lại mẫu.</w:t>
      </w:r>
    </w:p>
    <w:p w:rsidR="00936A0F" w:rsidRPr="00E975A7" w:rsidRDefault="00936A0F" w:rsidP="00936A0F">
      <w:pPr>
        <w:spacing w:before="60" w:after="60" w:line="276" w:lineRule="auto"/>
        <w:ind w:firstLine="426"/>
        <w:rPr>
          <w:bCs/>
        </w:rPr>
      </w:pPr>
      <w:r w:rsidRPr="00E975A7">
        <w:rPr>
          <w:bCs/>
        </w:rPr>
        <w:t>- Nhân viên đánh trả kết quả đánh kết quả vào phiếu trả kết quả của phòng phân tích thử nghiệm.</w:t>
      </w:r>
    </w:p>
    <w:p w:rsidR="00936A0F" w:rsidRPr="00E975A7" w:rsidRDefault="00936A0F" w:rsidP="00936A0F">
      <w:pPr>
        <w:spacing w:before="60" w:after="60" w:line="276" w:lineRule="auto"/>
        <w:ind w:firstLine="426"/>
        <w:rPr>
          <w:bCs/>
        </w:rPr>
      </w:pPr>
      <w:r w:rsidRPr="00E975A7">
        <w:rPr>
          <w:bCs/>
        </w:rPr>
        <w:t>- Trưởng phòng kiểm tra và ký vào phiếu trả kết quả của phòng phân tích thử nghiệm sau đó chuyển cho bộ phận nhận mẫu.</w:t>
      </w:r>
    </w:p>
    <w:p w:rsidR="00936A0F" w:rsidRDefault="00936A0F" w:rsidP="00936A0F">
      <w:pPr>
        <w:spacing w:before="60" w:after="60" w:line="276" w:lineRule="auto"/>
        <w:ind w:firstLine="426"/>
        <w:rPr>
          <w:bCs/>
        </w:rPr>
      </w:pPr>
      <w:r w:rsidRPr="00E975A7">
        <w:rPr>
          <w:bCs/>
        </w:rPr>
        <w:t>- Kết quả của tất các chỉ tiêu được kiểm tra, đạt yêu cầu, tổng hợp theo quy định mới được xuất báo cáo và phát hành.</w:t>
      </w:r>
    </w:p>
    <w:p w:rsidR="00936A0F" w:rsidRDefault="00936A0F" w:rsidP="00936A0F">
      <w:r>
        <w:br w:type="page"/>
      </w:r>
    </w:p>
    <w:p w:rsidR="00936A0F" w:rsidRDefault="00936A0F" w:rsidP="00936A0F">
      <w:pPr>
        <w:pStyle w:val="Heading1"/>
        <w:rPr>
          <w:bCs w:val="0"/>
        </w:rPr>
      </w:pPr>
      <w:bookmarkStart w:id="153" w:name="_Toc60864827"/>
      <w:r w:rsidRPr="00936A0F">
        <w:rPr>
          <w:bCs w:val="0"/>
        </w:rPr>
        <w:lastRenderedPageBreak/>
        <w:t>CHƯƠNG V: KẾT LUẬN VÀ KIẾN NGHỊ</w:t>
      </w:r>
      <w:bookmarkEnd w:id="153"/>
    </w:p>
    <w:p w:rsidR="00FF10BF" w:rsidRPr="00FF10BF" w:rsidRDefault="00FF10BF" w:rsidP="00423EDC">
      <w:pPr>
        <w:pStyle w:val="Heading2"/>
        <w:spacing w:before="60" w:after="60"/>
        <w:rPr>
          <w:sz w:val="26"/>
          <w:szCs w:val="26"/>
        </w:rPr>
      </w:pPr>
      <w:bookmarkStart w:id="154" w:name="_Toc60864828"/>
      <w:r w:rsidRPr="00FF10BF">
        <w:rPr>
          <w:sz w:val="26"/>
          <w:szCs w:val="26"/>
        </w:rPr>
        <w:t>5.1 Kết luận</w:t>
      </w:r>
      <w:bookmarkEnd w:id="154"/>
    </w:p>
    <w:p w:rsidR="00295F36" w:rsidRPr="002529D2" w:rsidRDefault="002529D2" w:rsidP="00071BAE">
      <w:pPr>
        <w:spacing w:before="60" w:after="60" w:line="276" w:lineRule="auto"/>
        <w:ind w:firstLine="426"/>
        <w:rPr>
          <w:color w:val="000000"/>
        </w:rPr>
      </w:pPr>
      <w:r>
        <w:rPr>
          <w:color w:val="000000"/>
        </w:rPr>
        <w:t>K</w:t>
      </w:r>
      <w:r w:rsidR="00295F36" w:rsidRPr="002529D2">
        <w:rPr>
          <w:color w:val="000000"/>
          <w:lang w:val="vi-VN"/>
        </w:rPr>
        <w:t xml:space="preserve">ết quả tính toán tổng hợp chỉ số </w:t>
      </w:r>
      <w:r w:rsidR="00411581" w:rsidRPr="002529D2">
        <w:rPr>
          <w:color w:val="000000"/>
        </w:rPr>
        <w:t>VN-</w:t>
      </w:r>
      <w:r w:rsidR="00295F36" w:rsidRPr="002529D2">
        <w:rPr>
          <w:color w:val="000000"/>
          <w:lang w:val="vi-VN"/>
        </w:rPr>
        <w:t xml:space="preserve">WQI tại </w:t>
      </w:r>
      <w:r w:rsidRPr="002529D2">
        <w:rPr>
          <w:color w:val="000000"/>
        </w:rPr>
        <w:t>các</w:t>
      </w:r>
      <w:r w:rsidR="00295F36" w:rsidRPr="002529D2">
        <w:rPr>
          <w:color w:val="000000"/>
          <w:lang w:val="vi-VN"/>
        </w:rPr>
        <w:t xml:space="preserve"> vị trí </w:t>
      </w:r>
      <w:r w:rsidRPr="002529D2">
        <w:t xml:space="preserve">quan trắc chất lượng nước nước sông Vàm Cỏ Đông trên địa bàn tỉnh Tây Ninh đợt </w:t>
      </w:r>
      <w:r w:rsidR="00CD0F26">
        <w:t>2</w:t>
      </w:r>
      <w:r>
        <w:t xml:space="preserve"> </w:t>
      </w:r>
      <w:r w:rsidR="00CD0F26">
        <w:t>tháng 6</w:t>
      </w:r>
      <w:r w:rsidRPr="002529D2">
        <w:t>/2020</w:t>
      </w:r>
      <w:r>
        <w:rPr>
          <w:color w:val="000000"/>
          <w:lang w:val="vi-VN"/>
        </w:rPr>
        <w:t xml:space="preserve"> cho thấy</w:t>
      </w:r>
      <w:r>
        <w:rPr>
          <w:color w:val="000000"/>
        </w:rPr>
        <w:t>:</w:t>
      </w:r>
    </w:p>
    <w:p w:rsidR="008328C9" w:rsidRDefault="00E82948" w:rsidP="00071BAE">
      <w:pPr>
        <w:spacing w:before="60" w:after="60" w:line="276" w:lineRule="auto"/>
        <w:ind w:firstLine="426"/>
        <w:rPr>
          <w:color w:val="000000"/>
        </w:rPr>
      </w:pPr>
      <w:r>
        <w:rPr>
          <w:color w:val="000000"/>
        </w:rPr>
        <w:t>- 07</w:t>
      </w:r>
      <w:r w:rsidR="002529D2">
        <w:rPr>
          <w:color w:val="000000"/>
        </w:rPr>
        <w:t>/14 mẫu</w:t>
      </w:r>
      <w:r w:rsidR="008328C9">
        <w:rPr>
          <w:color w:val="000000"/>
        </w:rPr>
        <w:t xml:space="preserve"> quan trắc có giá trị VN-WQI &gt;75, chất lượng nước đạt mức tốt đến rất tốt chiế</w:t>
      </w:r>
      <w:r w:rsidR="005B7350">
        <w:rPr>
          <w:color w:val="000000"/>
        </w:rPr>
        <w:t xml:space="preserve">m </w:t>
      </w:r>
      <w:r>
        <w:rPr>
          <w:color w:val="000000"/>
        </w:rPr>
        <w:t>50</w:t>
      </w:r>
      <w:r w:rsidR="008328C9">
        <w:rPr>
          <w:color w:val="000000"/>
        </w:rPr>
        <w:t>% (cùng kỳ năm 2019 là</w:t>
      </w:r>
      <w:r>
        <w:rPr>
          <w:color w:val="000000"/>
        </w:rPr>
        <w:t xml:space="preserve"> 04</w:t>
      </w:r>
      <w:r w:rsidR="002529D2">
        <w:rPr>
          <w:color w:val="000000"/>
        </w:rPr>
        <w:t>/14 mẫu</w:t>
      </w:r>
      <w:r w:rsidR="008328C9">
        <w:rPr>
          <w:color w:val="000000"/>
        </w:rPr>
        <w:t xml:space="preserve">, chiếm </w:t>
      </w:r>
      <w:r>
        <w:rPr>
          <w:color w:val="000000"/>
        </w:rPr>
        <w:t>25,6</w:t>
      </w:r>
      <w:r w:rsidR="00F50FC5">
        <w:rPr>
          <w:color w:val="000000"/>
        </w:rPr>
        <w:t>%).</w:t>
      </w:r>
    </w:p>
    <w:p w:rsidR="00F50FC5" w:rsidRDefault="00F50FC5" w:rsidP="00071BAE">
      <w:pPr>
        <w:spacing w:before="60" w:after="60" w:line="276" w:lineRule="auto"/>
        <w:ind w:firstLine="426"/>
        <w:rPr>
          <w:color w:val="000000"/>
        </w:rPr>
      </w:pPr>
      <w:r>
        <w:rPr>
          <w:color w:val="000000"/>
        </w:rPr>
        <w:t xml:space="preserve">- Tỉ lệ các điểm quan trắc  cho giá trị VN-WQI đạt mức Rất tốt – Tốt – Trung bình – </w:t>
      </w:r>
      <w:r w:rsidR="005B7350">
        <w:rPr>
          <w:color w:val="000000"/>
        </w:rPr>
        <w:t>Kém – Ô nhiễm nặng</w:t>
      </w:r>
      <w:r>
        <w:rPr>
          <w:color w:val="000000"/>
        </w:rPr>
        <w:t xml:space="preserve"> – Ô nhiễm rất nặ</w:t>
      </w:r>
      <w:r w:rsidR="00423EDC">
        <w:rPr>
          <w:color w:val="000000"/>
        </w:rPr>
        <w:t>ng thể hiện trong bảng sau:</w:t>
      </w:r>
    </w:p>
    <w:p w:rsidR="00423EDC" w:rsidRPr="00423EDC" w:rsidRDefault="00423EDC" w:rsidP="00423EDC">
      <w:pPr>
        <w:spacing w:before="60" w:after="60" w:line="276" w:lineRule="auto"/>
        <w:ind w:firstLine="284"/>
        <w:jc w:val="center"/>
        <w:rPr>
          <w:b/>
          <w:i/>
          <w:color w:val="000000"/>
        </w:rPr>
      </w:pPr>
      <w:r w:rsidRPr="00423EDC">
        <w:rPr>
          <w:b/>
          <w:i/>
          <w:color w:val="000000"/>
        </w:rPr>
        <w:t xml:space="preserve">Bảng 5.1 Tỷ lệ phần trăm chỉ số chất lượng nước VN-WQI </w:t>
      </w:r>
      <w:r w:rsidR="002529D2">
        <w:rPr>
          <w:b/>
          <w:i/>
          <w:color w:val="000000"/>
        </w:rPr>
        <w:t>Đợ</w:t>
      </w:r>
      <w:r w:rsidR="00CD0F26">
        <w:rPr>
          <w:b/>
          <w:i/>
          <w:color w:val="000000"/>
        </w:rPr>
        <w:t>t 2 Tháng 06</w:t>
      </w:r>
      <w:r w:rsidR="002529D2">
        <w:rPr>
          <w:b/>
          <w:i/>
          <w:color w:val="000000"/>
        </w:rPr>
        <w:t>/2020</w:t>
      </w:r>
      <w:r w:rsidRPr="00423EDC">
        <w:rPr>
          <w:b/>
          <w:i/>
          <w:color w:val="000000"/>
        </w:rPr>
        <w:t xml:space="preserve"> và so sánh với cùng kỳ năm 2019.</w:t>
      </w:r>
    </w:p>
    <w:tbl>
      <w:tblPr>
        <w:tblStyle w:val="TableGrid"/>
        <w:tblW w:w="0" w:type="auto"/>
        <w:tblLook w:val="04A0" w:firstRow="1" w:lastRow="0" w:firstColumn="1" w:lastColumn="0" w:noHBand="0" w:noVBand="1"/>
      </w:tblPr>
      <w:tblGrid>
        <w:gridCol w:w="2235"/>
        <w:gridCol w:w="1417"/>
        <w:gridCol w:w="1418"/>
        <w:gridCol w:w="4388"/>
      </w:tblGrid>
      <w:tr w:rsidR="00423EDC" w:rsidRPr="008F116A" w:rsidTr="008F116A">
        <w:trPr>
          <w:trHeight w:val="435"/>
        </w:trPr>
        <w:tc>
          <w:tcPr>
            <w:tcW w:w="2235" w:type="dxa"/>
            <w:vMerge w:val="restart"/>
            <w:vAlign w:val="center"/>
          </w:tcPr>
          <w:p w:rsidR="00423EDC" w:rsidRPr="008F116A" w:rsidRDefault="00423EDC" w:rsidP="00423EDC">
            <w:pPr>
              <w:spacing w:line="276" w:lineRule="auto"/>
              <w:jc w:val="center"/>
              <w:rPr>
                <w:rFonts w:asciiTheme="majorHAnsi" w:hAnsiTheme="majorHAnsi" w:cstheme="majorHAnsi"/>
                <w:b/>
                <w:color w:val="000000"/>
                <w:sz w:val="22"/>
                <w:szCs w:val="22"/>
              </w:rPr>
            </w:pPr>
            <w:r w:rsidRPr="008F116A">
              <w:rPr>
                <w:rFonts w:asciiTheme="majorHAnsi" w:hAnsiTheme="majorHAnsi" w:cstheme="majorHAnsi"/>
                <w:b/>
                <w:color w:val="000000"/>
                <w:sz w:val="22"/>
                <w:szCs w:val="22"/>
              </w:rPr>
              <w:t>Chất lượng nước</w:t>
            </w:r>
          </w:p>
        </w:tc>
        <w:tc>
          <w:tcPr>
            <w:tcW w:w="2835" w:type="dxa"/>
            <w:gridSpan w:val="2"/>
            <w:tcBorders>
              <w:bottom w:val="single" w:sz="4" w:space="0" w:color="auto"/>
            </w:tcBorders>
            <w:vAlign w:val="center"/>
          </w:tcPr>
          <w:p w:rsidR="00423EDC" w:rsidRPr="008F116A" w:rsidRDefault="00423EDC" w:rsidP="00423EDC">
            <w:pPr>
              <w:spacing w:line="276" w:lineRule="auto"/>
              <w:jc w:val="center"/>
              <w:rPr>
                <w:rFonts w:asciiTheme="majorHAnsi" w:hAnsiTheme="majorHAnsi" w:cstheme="majorHAnsi"/>
                <w:b/>
                <w:color w:val="000000"/>
                <w:sz w:val="22"/>
                <w:szCs w:val="22"/>
              </w:rPr>
            </w:pPr>
            <w:r w:rsidRPr="008F116A">
              <w:rPr>
                <w:rFonts w:asciiTheme="majorHAnsi" w:hAnsiTheme="majorHAnsi" w:cstheme="majorHAnsi"/>
                <w:b/>
                <w:color w:val="000000"/>
                <w:sz w:val="22"/>
                <w:szCs w:val="22"/>
              </w:rPr>
              <w:t>Tỷ lệ phần trăm</w:t>
            </w:r>
          </w:p>
        </w:tc>
        <w:tc>
          <w:tcPr>
            <w:tcW w:w="4388" w:type="dxa"/>
            <w:vMerge w:val="restart"/>
            <w:vAlign w:val="center"/>
          </w:tcPr>
          <w:p w:rsidR="00423EDC" w:rsidRPr="008F116A" w:rsidRDefault="00423EDC" w:rsidP="00423EDC">
            <w:pPr>
              <w:spacing w:line="276" w:lineRule="auto"/>
              <w:jc w:val="center"/>
              <w:rPr>
                <w:rFonts w:asciiTheme="majorHAnsi" w:hAnsiTheme="majorHAnsi" w:cstheme="majorHAnsi"/>
                <w:b/>
                <w:color w:val="000000"/>
                <w:sz w:val="22"/>
                <w:szCs w:val="22"/>
              </w:rPr>
            </w:pPr>
            <w:r w:rsidRPr="008F116A">
              <w:rPr>
                <w:rFonts w:asciiTheme="majorHAnsi" w:hAnsiTheme="majorHAnsi" w:cstheme="majorHAnsi"/>
                <w:b/>
                <w:color w:val="000000"/>
                <w:sz w:val="22"/>
                <w:szCs w:val="22"/>
              </w:rPr>
              <w:t>Phù hợp với mục đích sử dụng</w:t>
            </w:r>
          </w:p>
        </w:tc>
      </w:tr>
      <w:tr w:rsidR="00423EDC" w:rsidRPr="008F116A" w:rsidTr="002529D2">
        <w:trPr>
          <w:trHeight w:val="255"/>
        </w:trPr>
        <w:tc>
          <w:tcPr>
            <w:tcW w:w="2235" w:type="dxa"/>
            <w:vMerge/>
            <w:vAlign w:val="center"/>
          </w:tcPr>
          <w:p w:rsidR="00423EDC" w:rsidRPr="008F116A" w:rsidRDefault="00423EDC" w:rsidP="00423EDC">
            <w:pPr>
              <w:spacing w:line="276" w:lineRule="auto"/>
              <w:jc w:val="center"/>
              <w:rPr>
                <w:rFonts w:asciiTheme="majorHAnsi" w:hAnsiTheme="majorHAnsi" w:cstheme="majorHAnsi"/>
                <w:b/>
                <w:color w:val="000000"/>
                <w:sz w:val="22"/>
                <w:szCs w:val="22"/>
              </w:rPr>
            </w:pPr>
          </w:p>
        </w:tc>
        <w:tc>
          <w:tcPr>
            <w:tcW w:w="1417" w:type="dxa"/>
            <w:tcBorders>
              <w:top w:val="single" w:sz="4" w:space="0" w:color="auto"/>
              <w:right w:val="single" w:sz="4" w:space="0" w:color="auto"/>
            </w:tcBorders>
            <w:vAlign w:val="center"/>
          </w:tcPr>
          <w:p w:rsidR="00423EDC" w:rsidRPr="008F116A" w:rsidRDefault="002529D2" w:rsidP="00423EDC">
            <w:pPr>
              <w:spacing w:line="276" w:lineRule="auto"/>
              <w:jc w:val="center"/>
              <w:rPr>
                <w:rFonts w:asciiTheme="majorHAnsi" w:hAnsiTheme="majorHAnsi" w:cstheme="majorHAnsi"/>
                <w:b/>
                <w:color w:val="000000"/>
                <w:sz w:val="22"/>
                <w:szCs w:val="22"/>
              </w:rPr>
            </w:pPr>
            <w:r>
              <w:rPr>
                <w:rFonts w:asciiTheme="majorHAnsi" w:hAnsiTheme="majorHAnsi" w:cstheme="majorHAnsi"/>
                <w:b/>
                <w:color w:val="000000"/>
                <w:sz w:val="22"/>
                <w:szCs w:val="22"/>
              </w:rPr>
              <w:t>Đợ</w:t>
            </w:r>
            <w:r w:rsidR="00E82948">
              <w:rPr>
                <w:rFonts w:asciiTheme="majorHAnsi" w:hAnsiTheme="majorHAnsi" w:cstheme="majorHAnsi"/>
                <w:b/>
                <w:color w:val="000000"/>
                <w:sz w:val="22"/>
                <w:szCs w:val="22"/>
              </w:rPr>
              <w:t>t 2 Tháng 06</w:t>
            </w:r>
            <w:r w:rsidR="00423EDC" w:rsidRPr="008F116A">
              <w:rPr>
                <w:rFonts w:asciiTheme="majorHAnsi" w:hAnsiTheme="majorHAnsi" w:cstheme="majorHAnsi"/>
                <w:b/>
                <w:color w:val="000000"/>
                <w:sz w:val="22"/>
                <w:szCs w:val="22"/>
              </w:rPr>
              <w:t>/2019</w:t>
            </w:r>
          </w:p>
        </w:tc>
        <w:tc>
          <w:tcPr>
            <w:tcW w:w="1418" w:type="dxa"/>
            <w:tcBorders>
              <w:top w:val="single" w:sz="4" w:space="0" w:color="auto"/>
              <w:left w:val="single" w:sz="4" w:space="0" w:color="auto"/>
            </w:tcBorders>
            <w:vAlign w:val="center"/>
          </w:tcPr>
          <w:p w:rsidR="00423EDC" w:rsidRPr="008F116A" w:rsidRDefault="002529D2" w:rsidP="00423EDC">
            <w:pPr>
              <w:spacing w:line="276" w:lineRule="auto"/>
              <w:jc w:val="center"/>
              <w:rPr>
                <w:rFonts w:asciiTheme="majorHAnsi" w:hAnsiTheme="majorHAnsi" w:cstheme="majorHAnsi"/>
                <w:b/>
                <w:color w:val="000000"/>
                <w:sz w:val="22"/>
                <w:szCs w:val="22"/>
              </w:rPr>
            </w:pPr>
            <w:r>
              <w:rPr>
                <w:rFonts w:asciiTheme="majorHAnsi" w:hAnsiTheme="majorHAnsi" w:cstheme="majorHAnsi"/>
                <w:b/>
                <w:color w:val="000000"/>
                <w:sz w:val="22"/>
                <w:szCs w:val="22"/>
              </w:rPr>
              <w:t>Đợ</w:t>
            </w:r>
            <w:r w:rsidR="00E82948">
              <w:rPr>
                <w:rFonts w:asciiTheme="majorHAnsi" w:hAnsiTheme="majorHAnsi" w:cstheme="majorHAnsi"/>
                <w:b/>
                <w:color w:val="000000"/>
                <w:sz w:val="22"/>
                <w:szCs w:val="22"/>
              </w:rPr>
              <w:t>t 2 Tháng 06</w:t>
            </w:r>
            <w:r w:rsidR="00423EDC" w:rsidRPr="008F116A">
              <w:rPr>
                <w:rFonts w:asciiTheme="majorHAnsi" w:hAnsiTheme="majorHAnsi" w:cstheme="majorHAnsi"/>
                <w:b/>
                <w:color w:val="000000"/>
                <w:sz w:val="22"/>
                <w:szCs w:val="22"/>
              </w:rPr>
              <w:t>/2020</w:t>
            </w:r>
          </w:p>
        </w:tc>
        <w:tc>
          <w:tcPr>
            <w:tcW w:w="4388" w:type="dxa"/>
            <w:vMerge/>
            <w:vAlign w:val="center"/>
          </w:tcPr>
          <w:p w:rsidR="00423EDC" w:rsidRPr="008F116A" w:rsidRDefault="00423EDC" w:rsidP="00423EDC">
            <w:pPr>
              <w:spacing w:line="276" w:lineRule="auto"/>
              <w:jc w:val="center"/>
              <w:rPr>
                <w:rFonts w:asciiTheme="majorHAnsi" w:hAnsiTheme="majorHAnsi" w:cstheme="majorHAnsi"/>
                <w:b/>
                <w:color w:val="000000"/>
                <w:sz w:val="22"/>
                <w:szCs w:val="22"/>
              </w:rPr>
            </w:pPr>
          </w:p>
        </w:tc>
      </w:tr>
      <w:tr w:rsidR="00E82948" w:rsidRPr="008F116A" w:rsidTr="002529D2">
        <w:trPr>
          <w:trHeight w:val="509"/>
        </w:trPr>
        <w:tc>
          <w:tcPr>
            <w:tcW w:w="2235" w:type="dxa"/>
            <w:vAlign w:val="center"/>
          </w:tcPr>
          <w:p w:rsidR="00E82948" w:rsidRPr="008F116A" w:rsidRDefault="00E82948" w:rsidP="00E82948">
            <w:pPr>
              <w:spacing w:line="276" w:lineRule="auto"/>
              <w:rPr>
                <w:rFonts w:asciiTheme="majorHAnsi" w:hAnsiTheme="majorHAnsi" w:cstheme="majorHAnsi"/>
                <w:color w:val="000000"/>
                <w:sz w:val="22"/>
                <w:szCs w:val="22"/>
              </w:rPr>
            </w:pPr>
            <w:r w:rsidRPr="008F116A">
              <w:rPr>
                <w:rFonts w:asciiTheme="majorHAnsi" w:hAnsiTheme="majorHAnsi" w:cstheme="majorHAnsi"/>
                <w:color w:val="000000"/>
                <w:sz w:val="22"/>
                <w:szCs w:val="22"/>
              </w:rPr>
              <w:t>Rất tốt</w:t>
            </w:r>
          </w:p>
        </w:tc>
        <w:tc>
          <w:tcPr>
            <w:tcW w:w="1417" w:type="dxa"/>
            <w:tcBorders>
              <w:right w:val="single" w:sz="4" w:space="0" w:color="auto"/>
            </w:tcBorders>
            <w:vAlign w:val="center"/>
          </w:tcPr>
          <w:p w:rsidR="00E82948" w:rsidRPr="00E82948" w:rsidRDefault="00E82948" w:rsidP="00E82948">
            <w:pPr>
              <w:jc w:val="center"/>
              <w:rPr>
                <w:rFonts w:asciiTheme="majorHAnsi" w:hAnsiTheme="majorHAnsi" w:cstheme="majorHAnsi"/>
                <w:color w:val="000000"/>
                <w:sz w:val="22"/>
                <w:szCs w:val="22"/>
              </w:rPr>
            </w:pPr>
            <w:r w:rsidRPr="00E82948">
              <w:rPr>
                <w:rFonts w:asciiTheme="majorHAnsi" w:hAnsiTheme="majorHAnsi" w:cstheme="majorHAnsi"/>
                <w:color w:val="000000"/>
                <w:sz w:val="22"/>
                <w:szCs w:val="22"/>
              </w:rPr>
              <w:t>0%</w:t>
            </w:r>
          </w:p>
        </w:tc>
        <w:tc>
          <w:tcPr>
            <w:tcW w:w="1418" w:type="dxa"/>
            <w:tcBorders>
              <w:left w:val="single" w:sz="4" w:space="0" w:color="auto"/>
            </w:tcBorders>
            <w:vAlign w:val="center"/>
          </w:tcPr>
          <w:p w:rsidR="00E82948" w:rsidRPr="00E82948" w:rsidRDefault="00E82948" w:rsidP="00E82948">
            <w:pPr>
              <w:jc w:val="center"/>
              <w:rPr>
                <w:rFonts w:asciiTheme="majorHAnsi" w:hAnsiTheme="majorHAnsi" w:cstheme="majorHAnsi"/>
                <w:color w:val="000000"/>
                <w:sz w:val="22"/>
                <w:szCs w:val="22"/>
              </w:rPr>
            </w:pPr>
            <w:r w:rsidRPr="00E82948">
              <w:rPr>
                <w:rFonts w:asciiTheme="majorHAnsi" w:hAnsiTheme="majorHAnsi" w:cstheme="majorHAnsi"/>
                <w:color w:val="000000"/>
                <w:sz w:val="22"/>
                <w:szCs w:val="22"/>
              </w:rPr>
              <w:t>14,3%</w:t>
            </w:r>
          </w:p>
        </w:tc>
        <w:tc>
          <w:tcPr>
            <w:tcW w:w="4388" w:type="dxa"/>
            <w:vAlign w:val="center"/>
          </w:tcPr>
          <w:p w:rsidR="00E82948" w:rsidRPr="008F116A" w:rsidRDefault="00E82948" w:rsidP="00E82948">
            <w:pPr>
              <w:spacing w:line="276" w:lineRule="auto"/>
              <w:rPr>
                <w:rFonts w:asciiTheme="majorHAnsi" w:hAnsiTheme="majorHAnsi" w:cstheme="majorHAnsi"/>
                <w:color w:val="000000"/>
                <w:sz w:val="22"/>
                <w:szCs w:val="22"/>
              </w:rPr>
            </w:pPr>
            <w:r w:rsidRPr="008F116A">
              <w:rPr>
                <w:rFonts w:asciiTheme="majorHAnsi" w:hAnsiTheme="majorHAnsi" w:cstheme="majorHAnsi"/>
                <w:color w:val="000000"/>
                <w:sz w:val="22"/>
                <w:szCs w:val="22"/>
              </w:rPr>
              <w:t>Sử dụng tốt cho mục đích cấp nước sinh hoạt</w:t>
            </w:r>
          </w:p>
        </w:tc>
      </w:tr>
      <w:tr w:rsidR="00E82948" w:rsidRPr="008F116A" w:rsidTr="002529D2">
        <w:tc>
          <w:tcPr>
            <w:tcW w:w="2235" w:type="dxa"/>
            <w:vAlign w:val="center"/>
          </w:tcPr>
          <w:p w:rsidR="00E82948" w:rsidRPr="008F116A" w:rsidRDefault="00E82948" w:rsidP="00E82948">
            <w:pPr>
              <w:spacing w:line="276" w:lineRule="auto"/>
              <w:rPr>
                <w:rFonts w:asciiTheme="majorHAnsi" w:hAnsiTheme="majorHAnsi" w:cstheme="majorHAnsi"/>
                <w:color w:val="000000"/>
                <w:sz w:val="22"/>
                <w:szCs w:val="22"/>
              </w:rPr>
            </w:pPr>
            <w:r w:rsidRPr="008F116A">
              <w:rPr>
                <w:rFonts w:asciiTheme="majorHAnsi" w:hAnsiTheme="majorHAnsi" w:cstheme="majorHAnsi"/>
                <w:color w:val="000000"/>
                <w:sz w:val="22"/>
                <w:szCs w:val="22"/>
              </w:rPr>
              <w:t>Tốt</w:t>
            </w:r>
          </w:p>
        </w:tc>
        <w:tc>
          <w:tcPr>
            <w:tcW w:w="1417" w:type="dxa"/>
            <w:tcBorders>
              <w:right w:val="single" w:sz="4" w:space="0" w:color="auto"/>
            </w:tcBorders>
            <w:vAlign w:val="center"/>
          </w:tcPr>
          <w:p w:rsidR="00E82948" w:rsidRPr="00E82948" w:rsidRDefault="00E82948" w:rsidP="00E82948">
            <w:pPr>
              <w:jc w:val="center"/>
              <w:rPr>
                <w:rFonts w:asciiTheme="majorHAnsi" w:hAnsiTheme="majorHAnsi" w:cstheme="majorHAnsi"/>
                <w:color w:val="000000"/>
                <w:sz w:val="22"/>
                <w:szCs w:val="22"/>
              </w:rPr>
            </w:pPr>
            <w:r w:rsidRPr="00E82948">
              <w:rPr>
                <w:rFonts w:asciiTheme="majorHAnsi" w:hAnsiTheme="majorHAnsi" w:cstheme="majorHAnsi"/>
                <w:color w:val="000000"/>
                <w:sz w:val="22"/>
                <w:szCs w:val="22"/>
              </w:rPr>
              <w:t>28,6%</w:t>
            </w:r>
          </w:p>
        </w:tc>
        <w:tc>
          <w:tcPr>
            <w:tcW w:w="1418" w:type="dxa"/>
            <w:tcBorders>
              <w:left w:val="single" w:sz="4" w:space="0" w:color="auto"/>
            </w:tcBorders>
            <w:vAlign w:val="center"/>
          </w:tcPr>
          <w:p w:rsidR="00E82948" w:rsidRPr="00E82948" w:rsidRDefault="00E82948" w:rsidP="00E82948">
            <w:pPr>
              <w:jc w:val="center"/>
              <w:rPr>
                <w:rFonts w:asciiTheme="majorHAnsi" w:hAnsiTheme="majorHAnsi" w:cstheme="majorHAnsi"/>
                <w:color w:val="000000"/>
                <w:sz w:val="22"/>
                <w:szCs w:val="22"/>
              </w:rPr>
            </w:pPr>
            <w:r w:rsidRPr="00E82948">
              <w:rPr>
                <w:rFonts w:asciiTheme="majorHAnsi" w:hAnsiTheme="majorHAnsi" w:cstheme="majorHAnsi"/>
                <w:color w:val="000000"/>
                <w:sz w:val="22"/>
                <w:szCs w:val="22"/>
              </w:rPr>
              <w:t>35,7%</w:t>
            </w:r>
          </w:p>
        </w:tc>
        <w:tc>
          <w:tcPr>
            <w:tcW w:w="4388" w:type="dxa"/>
            <w:vAlign w:val="center"/>
          </w:tcPr>
          <w:p w:rsidR="00E82948" w:rsidRPr="008F116A" w:rsidRDefault="00E82948" w:rsidP="00E82948">
            <w:pPr>
              <w:spacing w:line="276" w:lineRule="auto"/>
              <w:rPr>
                <w:rFonts w:asciiTheme="majorHAnsi" w:hAnsiTheme="majorHAnsi" w:cstheme="majorHAnsi"/>
                <w:color w:val="000000"/>
                <w:sz w:val="22"/>
                <w:szCs w:val="22"/>
              </w:rPr>
            </w:pPr>
            <w:r w:rsidRPr="008F116A">
              <w:rPr>
                <w:rFonts w:asciiTheme="majorHAnsi" w:hAnsiTheme="majorHAnsi" w:cstheme="majorHAnsi"/>
                <w:color w:val="000000"/>
                <w:sz w:val="22"/>
                <w:szCs w:val="22"/>
              </w:rPr>
              <w:t>Sử dụng cho mục đích cấp nước sinh hoạt nhưng cần các biện pháp xử lý phù hợp</w:t>
            </w:r>
          </w:p>
        </w:tc>
      </w:tr>
      <w:tr w:rsidR="00E82948" w:rsidRPr="008F116A" w:rsidTr="002529D2">
        <w:tc>
          <w:tcPr>
            <w:tcW w:w="2235" w:type="dxa"/>
            <w:vAlign w:val="center"/>
          </w:tcPr>
          <w:p w:rsidR="00E82948" w:rsidRPr="008F116A" w:rsidRDefault="00E82948" w:rsidP="00E82948">
            <w:pPr>
              <w:spacing w:line="276" w:lineRule="auto"/>
              <w:rPr>
                <w:rFonts w:asciiTheme="majorHAnsi" w:hAnsiTheme="majorHAnsi" w:cstheme="majorHAnsi"/>
                <w:color w:val="000000"/>
                <w:sz w:val="22"/>
                <w:szCs w:val="22"/>
              </w:rPr>
            </w:pPr>
            <w:r w:rsidRPr="008F116A">
              <w:rPr>
                <w:rFonts w:asciiTheme="majorHAnsi" w:hAnsiTheme="majorHAnsi" w:cstheme="majorHAnsi"/>
                <w:color w:val="000000"/>
                <w:sz w:val="22"/>
                <w:szCs w:val="22"/>
              </w:rPr>
              <w:t>Trung Bình</w:t>
            </w:r>
          </w:p>
        </w:tc>
        <w:tc>
          <w:tcPr>
            <w:tcW w:w="1417" w:type="dxa"/>
            <w:tcBorders>
              <w:right w:val="single" w:sz="4" w:space="0" w:color="auto"/>
            </w:tcBorders>
            <w:vAlign w:val="center"/>
          </w:tcPr>
          <w:p w:rsidR="00E82948" w:rsidRPr="00E82948" w:rsidRDefault="00E82948" w:rsidP="00E82948">
            <w:pPr>
              <w:jc w:val="center"/>
              <w:rPr>
                <w:rFonts w:asciiTheme="majorHAnsi" w:hAnsiTheme="majorHAnsi" w:cstheme="majorHAnsi"/>
                <w:color w:val="000000"/>
                <w:sz w:val="22"/>
                <w:szCs w:val="22"/>
              </w:rPr>
            </w:pPr>
            <w:r w:rsidRPr="00E82948">
              <w:rPr>
                <w:rFonts w:asciiTheme="majorHAnsi" w:hAnsiTheme="majorHAnsi" w:cstheme="majorHAnsi"/>
                <w:color w:val="000000"/>
                <w:sz w:val="22"/>
                <w:szCs w:val="22"/>
              </w:rPr>
              <w:t>7,1%</w:t>
            </w:r>
          </w:p>
        </w:tc>
        <w:tc>
          <w:tcPr>
            <w:tcW w:w="1418" w:type="dxa"/>
            <w:tcBorders>
              <w:left w:val="single" w:sz="4" w:space="0" w:color="auto"/>
            </w:tcBorders>
            <w:vAlign w:val="center"/>
          </w:tcPr>
          <w:p w:rsidR="00E82948" w:rsidRPr="00E82948" w:rsidRDefault="00E82948" w:rsidP="00E82948">
            <w:pPr>
              <w:jc w:val="center"/>
              <w:rPr>
                <w:rFonts w:asciiTheme="majorHAnsi" w:hAnsiTheme="majorHAnsi" w:cstheme="majorHAnsi"/>
                <w:color w:val="000000"/>
                <w:sz w:val="22"/>
                <w:szCs w:val="22"/>
              </w:rPr>
            </w:pPr>
            <w:r w:rsidRPr="00E82948">
              <w:rPr>
                <w:rFonts w:asciiTheme="majorHAnsi" w:hAnsiTheme="majorHAnsi" w:cstheme="majorHAnsi"/>
                <w:color w:val="000000"/>
                <w:sz w:val="22"/>
                <w:szCs w:val="22"/>
              </w:rPr>
              <w:t>50%</w:t>
            </w:r>
          </w:p>
        </w:tc>
        <w:tc>
          <w:tcPr>
            <w:tcW w:w="4388" w:type="dxa"/>
            <w:vAlign w:val="center"/>
          </w:tcPr>
          <w:p w:rsidR="00E82948" w:rsidRPr="008F116A" w:rsidRDefault="00E82948" w:rsidP="00E82948">
            <w:pPr>
              <w:spacing w:line="276" w:lineRule="auto"/>
              <w:rPr>
                <w:rFonts w:asciiTheme="majorHAnsi" w:hAnsiTheme="majorHAnsi" w:cstheme="majorHAnsi"/>
                <w:color w:val="000000"/>
                <w:sz w:val="22"/>
                <w:szCs w:val="22"/>
              </w:rPr>
            </w:pPr>
            <w:r w:rsidRPr="008F116A">
              <w:rPr>
                <w:rFonts w:asciiTheme="majorHAnsi" w:hAnsiTheme="majorHAnsi" w:cstheme="majorHAnsi"/>
                <w:color w:val="000000"/>
                <w:sz w:val="22"/>
                <w:szCs w:val="22"/>
              </w:rPr>
              <w:t>Sử dụng cho mục đích tưới tiêu và các mục đích tương đương khác</w:t>
            </w:r>
          </w:p>
        </w:tc>
      </w:tr>
      <w:tr w:rsidR="00E82948" w:rsidRPr="008F116A" w:rsidTr="002529D2">
        <w:tc>
          <w:tcPr>
            <w:tcW w:w="2235" w:type="dxa"/>
            <w:vAlign w:val="center"/>
          </w:tcPr>
          <w:p w:rsidR="00E82948" w:rsidRPr="008F116A" w:rsidRDefault="00E82948" w:rsidP="00E82948">
            <w:pPr>
              <w:spacing w:line="276" w:lineRule="auto"/>
              <w:rPr>
                <w:rFonts w:asciiTheme="majorHAnsi" w:hAnsiTheme="majorHAnsi" w:cstheme="majorHAnsi"/>
                <w:color w:val="000000"/>
                <w:sz w:val="22"/>
                <w:szCs w:val="22"/>
              </w:rPr>
            </w:pPr>
            <w:r w:rsidRPr="008F116A">
              <w:rPr>
                <w:rFonts w:asciiTheme="majorHAnsi" w:hAnsiTheme="majorHAnsi" w:cstheme="majorHAnsi"/>
                <w:color w:val="000000"/>
                <w:sz w:val="22"/>
                <w:szCs w:val="22"/>
              </w:rPr>
              <w:t>Kém</w:t>
            </w:r>
          </w:p>
        </w:tc>
        <w:tc>
          <w:tcPr>
            <w:tcW w:w="1417" w:type="dxa"/>
            <w:tcBorders>
              <w:right w:val="single" w:sz="4" w:space="0" w:color="auto"/>
            </w:tcBorders>
            <w:vAlign w:val="center"/>
          </w:tcPr>
          <w:p w:rsidR="00E82948" w:rsidRPr="00E82948" w:rsidRDefault="00E82948" w:rsidP="00E82948">
            <w:pPr>
              <w:jc w:val="center"/>
              <w:rPr>
                <w:rFonts w:asciiTheme="majorHAnsi" w:hAnsiTheme="majorHAnsi" w:cstheme="majorHAnsi"/>
                <w:color w:val="000000"/>
                <w:sz w:val="22"/>
                <w:szCs w:val="22"/>
              </w:rPr>
            </w:pPr>
            <w:r w:rsidRPr="00E82948">
              <w:rPr>
                <w:rFonts w:asciiTheme="majorHAnsi" w:hAnsiTheme="majorHAnsi" w:cstheme="majorHAnsi"/>
                <w:color w:val="000000"/>
                <w:sz w:val="22"/>
                <w:szCs w:val="22"/>
              </w:rPr>
              <w:t>28,6%</w:t>
            </w:r>
          </w:p>
        </w:tc>
        <w:tc>
          <w:tcPr>
            <w:tcW w:w="1418" w:type="dxa"/>
            <w:tcBorders>
              <w:left w:val="single" w:sz="4" w:space="0" w:color="auto"/>
            </w:tcBorders>
            <w:vAlign w:val="center"/>
          </w:tcPr>
          <w:p w:rsidR="00E82948" w:rsidRPr="00E82948" w:rsidRDefault="00E82948" w:rsidP="00E82948">
            <w:pPr>
              <w:jc w:val="center"/>
              <w:rPr>
                <w:rFonts w:asciiTheme="majorHAnsi" w:hAnsiTheme="majorHAnsi" w:cstheme="majorHAnsi"/>
                <w:color w:val="000000"/>
                <w:sz w:val="22"/>
                <w:szCs w:val="22"/>
              </w:rPr>
            </w:pPr>
            <w:r w:rsidRPr="00E82948">
              <w:rPr>
                <w:rFonts w:asciiTheme="majorHAnsi" w:hAnsiTheme="majorHAnsi" w:cstheme="majorHAnsi"/>
                <w:color w:val="000000"/>
                <w:sz w:val="22"/>
                <w:szCs w:val="22"/>
              </w:rPr>
              <w:t>0%</w:t>
            </w:r>
          </w:p>
        </w:tc>
        <w:tc>
          <w:tcPr>
            <w:tcW w:w="4388" w:type="dxa"/>
            <w:vAlign w:val="center"/>
          </w:tcPr>
          <w:p w:rsidR="00E82948" w:rsidRPr="008F116A" w:rsidRDefault="00E82948" w:rsidP="00E82948">
            <w:pPr>
              <w:spacing w:line="276" w:lineRule="auto"/>
              <w:rPr>
                <w:rFonts w:asciiTheme="majorHAnsi" w:hAnsiTheme="majorHAnsi" w:cstheme="majorHAnsi"/>
                <w:color w:val="000000"/>
                <w:sz w:val="22"/>
                <w:szCs w:val="22"/>
              </w:rPr>
            </w:pPr>
            <w:r w:rsidRPr="008F116A">
              <w:rPr>
                <w:rFonts w:asciiTheme="majorHAnsi" w:hAnsiTheme="majorHAnsi" w:cstheme="majorHAnsi"/>
                <w:color w:val="000000"/>
                <w:sz w:val="22"/>
                <w:szCs w:val="22"/>
              </w:rPr>
              <w:t>Sử dụng cho mục đích giao thông thủy và các mục đích tương đương khác</w:t>
            </w:r>
          </w:p>
        </w:tc>
      </w:tr>
      <w:tr w:rsidR="00E82948" w:rsidRPr="008F116A" w:rsidTr="002529D2">
        <w:tc>
          <w:tcPr>
            <w:tcW w:w="2235" w:type="dxa"/>
            <w:vAlign w:val="center"/>
          </w:tcPr>
          <w:p w:rsidR="00E82948" w:rsidRPr="008F116A" w:rsidRDefault="00E82948" w:rsidP="00E82948">
            <w:pPr>
              <w:spacing w:line="276" w:lineRule="auto"/>
              <w:rPr>
                <w:rFonts w:asciiTheme="majorHAnsi" w:hAnsiTheme="majorHAnsi" w:cstheme="majorHAnsi"/>
                <w:color w:val="000000"/>
                <w:sz w:val="22"/>
                <w:szCs w:val="22"/>
              </w:rPr>
            </w:pPr>
            <w:r w:rsidRPr="008F116A">
              <w:rPr>
                <w:rFonts w:asciiTheme="majorHAnsi" w:hAnsiTheme="majorHAnsi" w:cstheme="majorHAnsi"/>
                <w:color w:val="000000"/>
                <w:sz w:val="22"/>
                <w:szCs w:val="22"/>
              </w:rPr>
              <w:t>Ô nhiễm nặng</w:t>
            </w:r>
          </w:p>
        </w:tc>
        <w:tc>
          <w:tcPr>
            <w:tcW w:w="1417" w:type="dxa"/>
            <w:tcBorders>
              <w:right w:val="single" w:sz="4" w:space="0" w:color="auto"/>
            </w:tcBorders>
            <w:vAlign w:val="center"/>
          </w:tcPr>
          <w:p w:rsidR="00E82948" w:rsidRPr="00E82948" w:rsidRDefault="00E82948" w:rsidP="00E82948">
            <w:pPr>
              <w:jc w:val="center"/>
              <w:rPr>
                <w:rFonts w:asciiTheme="majorHAnsi" w:hAnsiTheme="majorHAnsi" w:cstheme="majorHAnsi"/>
                <w:color w:val="000000"/>
                <w:sz w:val="22"/>
                <w:szCs w:val="22"/>
              </w:rPr>
            </w:pPr>
            <w:r w:rsidRPr="00E82948">
              <w:rPr>
                <w:rFonts w:asciiTheme="majorHAnsi" w:hAnsiTheme="majorHAnsi" w:cstheme="majorHAnsi"/>
                <w:color w:val="000000"/>
                <w:sz w:val="22"/>
                <w:szCs w:val="22"/>
              </w:rPr>
              <w:t>35,7%</w:t>
            </w:r>
          </w:p>
        </w:tc>
        <w:tc>
          <w:tcPr>
            <w:tcW w:w="1418" w:type="dxa"/>
            <w:tcBorders>
              <w:left w:val="single" w:sz="4" w:space="0" w:color="auto"/>
            </w:tcBorders>
            <w:vAlign w:val="center"/>
          </w:tcPr>
          <w:p w:rsidR="00E82948" w:rsidRPr="00E82948" w:rsidRDefault="00E82948" w:rsidP="00E82948">
            <w:pPr>
              <w:jc w:val="center"/>
              <w:rPr>
                <w:rFonts w:asciiTheme="majorHAnsi" w:hAnsiTheme="majorHAnsi" w:cstheme="majorHAnsi"/>
                <w:color w:val="000000"/>
                <w:sz w:val="22"/>
                <w:szCs w:val="22"/>
              </w:rPr>
            </w:pPr>
            <w:r w:rsidRPr="00E82948">
              <w:rPr>
                <w:rFonts w:asciiTheme="majorHAnsi" w:hAnsiTheme="majorHAnsi" w:cstheme="majorHAnsi"/>
                <w:color w:val="000000"/>
                <w:sz w:val="22"/>
                <w:szCs w:val="22"/>
              </w:rPr>
              <w:t>0%</w:t>
            </w:r>
          </w:p>
        </w:tc>
        <w:tc>
          <w:tcPr>
            <w:tcW w:w="4388" w:type="dxa"/>
            <w:vAlign w:val="center"/>
          </w:tcPr>
          <w:p w:rsidR="00E82948" w:rsidRPr="008F116A" w:rsidRDefault="00E82948" w:rsidP="00E82948">
            <w:pPr>
              <w:spacing w:line="276" w:lineRule="auto"/>
              <w:rPr>
                <w:rFonts w:asciiTheme="majorHAnsi" w:hAnsiTheme="majorHAnsi" w:cstheme="majorHAnsi"/>
                <w:color w:val="000000"/>
                <w:sz w:val="22"/>
                <w:szCs w:val="22"/>
              </w:rPr>
            </w:pPr>
            <w:r w:rsidRPr="008F116A">
              <w:rPr>
                <w:rFonts w:asciiTheme="majorHAnsi" w:hAnsiTheme="majorHAnsi" w:cstheme="majorHAnsi"/>
                <w:color w:val="000000"/>
                <w:sz w:val="22"/>
                <w:szCs w:val="22"/>
              </w:rPr>
              <w:t>Nước ô nhiễm nặng, cần các biện pháp xử lý trong tương lai</w:t>
            </w:r>
          </w:p>
        </w:tc>
      </w:tr>
      <w:tr w:rsidR="00E82948" w:rsidRPr="008F116A" w:rsidTr="002529D2">
        <w:tc>
          <w:tcPr>
            <w:tcW w:w="2235" w:type="dxa"/>
            <w:vAlign w:val="center"/>
          </w:tcPr>
          <w:p w:rsidR="00E82948" w:rsidRPr="008F116A" w:rsidRDefault="00E82948" w:rsidP="00E82948">
            <w:pPr>
              <w:spacing w:line="276" w:lineRule="auto"/>
              <w:rPr>
                <w:rFonts w:asciiTheme="majorHAnsi" w:hAnsiTheme="majorHAnsi" w:cstheme="majorHAnsi"/>
                <w:color w:val="000000"/>
                <w:sz w:val="22"/>
                <w:szCs w:val="22"/>
              </w:rPr>
            </w:pPr>
            <w:r w:rsidRPr="008F116A">
              <w:rPr>
                <w:rFonts w:asciiTheme="majorHAnsi" w:hAnsiTheme="majorHAnsi" w:cstheme="majorHAnsi"/>
                <w:color w:val="000000"/>
                <w:sz w:val="22"/>
                <w:szCs w:val="22"/>
              </w:rPr>
              <w:t>Ô nhiễm rất nặng</w:t>
            </w:r>
          </w:p>
        </w:tc>
        <w:tc>
          <w:tcPr>
            <w:tcW w:w="1417" w:type="dxa"/>
            <w:tcBorders>
              <w:right w:val="single" w:sz="4" w:space="0" w:color="auto"/>
            </w:tcBorders>
            <w:vAlign w:val="center"/>
          </w:tcPr>
          <w:p w:rsidR="00E82948" w:rsidRPr="00E82948" w:rsidRDefault="00E82948" w:rsidP="00E82948">
            <w:pPr>
              <w:jc w:val="center"/>
              <w:rPr>
                <w:rFonts w:asciiTheme="majorHAnsi" w:hAnsiTheme="majorHAnsi" w:cstheme="majorHAnsi"/>
                <w:color w:val="000000"/>
                <w:sz w:val="22"/>
                <w:szCs w:val="22"/>
              </w:rPr>
            </w:pPr>
            <w:r w:rsidRPr="00E82948">
              <w:rPr>
                <w:rFonts w:asciiTheme="majorHAnsi" w:hAnsiTheme="majorHAnsi" w:cstheme="majorHAnsi"/>
                <w:color w:val="000000"/>
                <w:sz w:val="22"/>
                <w:szCs w:val="22"/>
              </w:rPr>
              <w:t>0%</w:t>
            </w:r>
          </w:p>
        </w:tc>
        <w:tc>
          <w:tcPr>
            <w:tcW w:w="1418" w:type="dxa"/>
            <w:tcBorders>
              <w:left w:val="single" w:sz="4" w:space="0" w:color="auto"/>
            </w:tcBorders>
            <w:vAlign w:val="center"/>
          </w:tcPr>
          <w:p w:rsidR="00E82948" w:rsidRPr="00E82948" w:rsidRDefault="00E82948" w:rsidP="00E82948">
            <w:pPr>
              <w:jc w:val="center"/>
              <w:rPr>
                <w:rFonts w:asciiTheme="majorHAnsi" w:hAnsiTheme="majorHAnsi" w:cstheme="majorHAnsi"/>
                <w:color w:val="000000"/>
                <w:sz w:val="22"/>
                <w:szCs w:val="22"/>
              </w:rPr>
            </w:pPr>
            <w:r w:rsidRPr="00E82948">
              <w:rPr>
                <w:rFonts w:asciiTheme="majorHAnsi" w:hAnsiTheme="majorHAnsi" w:cstheme="majorHAnsi"/>
                <w:color w:val="000000"/>
                <w:sz w:val="22"/>
                <w:szCs w:val="22"/>
              </w:rPr>
              <w:t>0%</w:t>
            </w:r>
          </w:p>
        </w:tc>
        <w:tc>
          <w:tcPr>
            <w:tcW w:w="4388" w:type="dxa"/>
            <w:vAlign w:val="center"/>
          </w:tcPr>
          <w:p w:rsidR="00E82948" w:rsidRPr="008F116A" w:rsidRDefault="00E82948" w:rsidP="00E82948">
            <w:pPr>
              <w:spacing w:line="276" w:lineRule="auto"/>
              <w:rPr>
                <w:rFonts w:asciiTheme="majorHAnsi" w:hAnsiTheme="majorHAnsi" w:cstheme="majorHAnsi"/>
                <w:color w:val="000000"/>
                <w:sz w:val="22"/>
                <w:szCs w:val="22"/>
              </w:rPr>
            </w:pPr>
            <w:r w:rsidRPr="008F116A">
              <w:rPr>
                <w:rFonts w:asciiTheme="majorHAnsi" w:hAnsiTheme="majorHAnsi" w:cstheme="majorHAnsi"/>
                <w:color w:val="000000"/>
                <w:sz w:val="22"/>
                <w:szCs w:val="22"/>
              </w:rPr>
              <w:t>Nước nhiễm độc cần có biện pháp khắc phục xử lý</w:t>
            </w:r>
          </w:p>
        </w:tc>
      </w:tr>
    </w:tbl>
    <w:p w:rsidR="00295F36" w:rsidRPr="0010642A" w:rsidRDefault="00295F36" w:rsidP="00423EDC">
      <w:pPr>
        <w:spacing w:before="160" w:line="276" w:lineRule="auto"/>
        <w:ind w:firstLine="425"/>
        <w:rPr>
          <w:color w:val="000000"/>
        </w:rPr>
      </w:pPr>
      <w:r w:rsidRPr="00240306">
        <w:rPr>
          <w:color w:val="000000"/>
          <w:lang w:val="vi-VN"/>
        </w:rPr>
        <w:t xml:space="preserve">- </w:t>
      </w:r>
      <w:r w:rsidR="00C35543">
        <w:t>C</w:t>
      </w:r>
      <w:r w:rsidR="00C35543" w:rsidRPr="002529D2">
        <w:t>hất lượng nước nước sông Vàm Cỏ Đông trên địa bàn tỉnh Tây Ninh</w:t>
      </w:r>
      <w:r w:rsidRPr="00B26FED">
        <w:rPr>
          <w:color w:val="000000"/>
          <w:lang w:val="vi-VN"/>
        </w:rPr>
        <w:t xml:space="preserve"> </w:t>
      </w:r>
      <w:r w:rsidR="0010642A">
        <w:rPr>
          <w:color w:val="000000"/>
        </w:rPr>
        <w:t xml:space="preserve">trong đợt </w:t>
      </w:r>
      <w:r w:rsidR="00E82948">
        <w:rPr>
          <w:color w:val="000000"/>
        </w:rPr>
        <w:t>2</w:t>
      </w:r>
      <w:r w:rsidR="0010642A">
        <w:rPr>
          <w:color w:val="000000"/>
        </w:rPr>
        <w:t xml:space="preserve"> </w:t>
      </w:r>
      <w:r w:rsidR="008626B6">
        <w:rPr>
          <w:color w:val="000000"/>
        </w:rPr>
        <w:t xml:space="preserve">Tháng </w:t>
      </w:r>
      <w:r w:rsidR="00E82948">
        <w:rPr>
          <w:color w:val="000000"/>
        </w:rPr>
        <w:t>06</w:t>
      </w:r>
      <w:r w:rsidR="0010642A">
        <w:rPr>
          <w:color w:val="000000"/>
        </w:rPr>
        <w:t xml:space="preserve">/2020 </w:t>
      </w:r>
      <w:r w:rsidRPr="00B26FED">
        <w:rPr>
          <w:color w:val="000000"/>
          <w:lang w:val="vi-VN"/>
        </w:rPr>
        <w:t xml:space="preserve">đã có chuyển biến </w:t>
      </w:r>
      <w:r w:rsidR="00610367">
        <w:rPr>
          <w:color w:val="000000"/>
        </w:rPr>
        <w:t>tốt hơn so với cùng kỳ năm 2019</w:t>
      </w:r>
      <w:r w:rsidR="00C35543">
        <w:rPr>
          <w:color w:val="000000"/>
        </w:rPr>
        <w:t xml:space="preserve">, </w:t>
      </w:r>
      <w:r w:rsidR="00E82948">
        <w:rPr>
          <w:color w:val="000000"/>
        </w:rPr>
        <w:t>85,7</w:t>
      </w:r>
      <w:r w:rsidR="0010642A">
        <w:rPr>
          <w:color w:val="000000"/>
        </w:rPr>
        <w:t>% các vị trí quan trắc có chỉ số VN-WQI được nâng lên, chất lượng nước được cải thiện.</w:t>
      </w:r>
    </w:p>
    <w:p w:rsidR="00411581" w:rsidRDefault="00411581" w:rsidP="00411581">
      <w:pPr>
        <w:spacing w:line="276" w:lineRule="auto"/>
        <w:ind w:firstLine="284"/>
        <w:jc w:val="center"/>
        <w:rPr>
          <w:b/>
          <w:i/>
          <w:color w:val="000000"/>
        </w:rPr>
      </w:pPr>
      <w:r w:rsidRPr="00411581">
        <w:rPr>
          <w:b/>
          <w:i/>
          <w:color w:val="000000"/>
        </w:rPr>
        <w:t>Hình 5.1 Trung bình chỉ số VN-WQI 2020</w:t>
      </w:r>
      <w:r w:rsidR="00C35543">
        <w:rPr>
          <w:b/>
          <w:i/>
          <w:color w:val="000000"/>
        </w:rPr>
        <w:t xml:space="preserve"> </w:t>
      </w:r>
      <w:r w:rsidR="00E631D4">
        <w:rPr>
          <w:b/>
          <w:i/>
          <w:color w:val="000000"/>
        </w:rPr>
        <w:t>(đợt 2)</w:t>
      </w:r>
    </w:p>
    <w:p w:rsidR="00E56729" w:rsidRPr="002A26BD" w:rsidRDefault="00057E1F" w:rsidP="005867A1">
      <w:pPr>
        <w:spacing w:line="276" w:lineRule="auto"/>
        <w:ind w:left="-142"/>
        <w:jc w:val="center"/>
        <w:rPr>
          <w:b/>
          <w:i/>
          <w:color w:val="000000"/>
        </w:rPr>
      </w:pPr>
      <w:r>
        <w:rPr>
          <w:b/>
          <w:i/>
          <w:color w:val="000000"/>
        </w:rPr>
        <w:t xml:space="preserve"> </w:t>
      </w:r>
      <w:r w:rsidR="00411581" w:rsidRPr="00411581">
        <w:rPr>
          <w:b/>
          <w:i/>
          <w:color w:val="000000"/>
        </w:rPr>
        <w:t>so sánh với cùng kỳ năm 2019</w:t>
      </w:r>
      <w:r w:rsidR="00E82948">
        <w:rPr>
          <w:b/>
          <w:i/>
          <w:noProof/>
          <w:color w:val="000000"/>
        </w:rPr>
        <w:drawing>
          <wp:inline distT="0" distB="0" distL="0" distR="0" wp14:anchorId="1A6BA146" wp14:editId="2E16CD87">
            <wp:extent cx="5934636" cy="2448981"/>
            <wp:effectExtent l="38100" t="38100" r="9525" b="279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3311" cy="2460814"/>
                    </a:xfrm>
                    <a:prstGeom prst="rect">
                      <a:avLst/>
                    </a:prstGeom>
                    <a:noFill/>
                    <a:ln w="38100">
                      <a:solidFill>
                        <a:schemeClr val="tx1"/>
                      </a:solidFill>
                    </a:ln>
                  </pic:spPr>
                </pic:pic>
              </a:graphicData>
            </a:graphic>
          </wp:inline>
        </w:drawing>
      </w:r>
    </w:p>
    <w:p w:rsidR="00057E1F" w:rsidRDefault="00057E1F" w:rsidP="002A26BD">
      <w:pPr>
        <w:spacing w:before="60" w:after="60" w:line="276" w:lineRule="auto"/>
        <w:ind w:firstLine="425"/>
        <w:jc w:val="center"/>
        <w:rPr>
          <w:color w:val="000000"/>
        </w:rPr>
      </w:pPr>
    </w:p>
    <w:p w:rsidR="00071BAE" w:rsidRDefault="00071BAE" w:rsidP="00071BAE">
      <w:pPr>
        <w:pStyle w:val="Heading2"/>
        <w:rPr>
          <w:sz w:val="26"/>
          <w:szCs w:val="26"/>
        </w:rPr>
      </w:pPr>
      <w:bookmarkStart w:id="155" w:name="_Toc60864829"/>
      <w:r w:rsidRPr="00071BAE">
        <w:rPr>
          <w:sz w:val="26"/>
          <w:szCs w:val="26"/>
        </w:rPr>
        <w:t>5.2 Kiến  nghị</w:t>
      </w:r>
      <w:bookmarkEnd w:id="155"/>
    </w:p>
    <w:p w:rsidR="00071BAE" w:rsidRPr="002F3BDA" w:rsidRDefault="00071BAE" w:rsidP="002F3BDA">
      <w:pPr>
        <w:spacing w:before="120" w:after="120" w:line="276" w:lineRule="auto"/>
        <w:ind w:firstLine="426"/>
      </w:pPr>
      <w:r w:rsidRPr="002F3BDA">
        <w:rPr>
          <w:lang w:val="vi-VN"/>
        </w:rPr>
        <w:t xml:space="preserve">Qua kết quả thực hiện </w:t>
      </w:r>
      <w:r w:rsidRPr="002F3BDA">
        <w:t xml:space="preserve">nhiệm vụ </w:t>
      </w:r>
      <w:r w:rsidR="002F3BDA" w:rsidRPr="002F3BDA">
        <w:t xml:space="preserve">quan trắc chất lượng nước nước sông Vàm Cỏ Đông trên địa bàn tỉnh Tây Ninh </w:t>
      </w:r>
      <w:r w:rsidR="00AA340F">
        <w:t>đợt 2</w:t>
      </w:r>
      <w:r w:rsidR="00192557">
        <w:t xml:space="preserve"> tháng 6</w:t>
      </w:r>
      <w:r w:rsidR="002F3BDA" w:rsidRPr="002F3BDA">
        <w:t>/2020</w:t>
      </w:r>
      <w:r w:rsidRPr="002F3BDA">
        <w:t xml:space="preserve"> </w:t>
      </w:r>
      <w:r w:rsidRPr="002F3BDA">
        <w:rPr>
          <w:color w:val="000000"/>
          <w:lang w:val="vi-VN"/>
        </w:rPr>
        <w:t>đã thể hiện cơ bản hiện trạng chất lượ</w:t>
      </w:r>
      <w:r w:rsidR="002F3BDA" w:rsidRPr="002F3BDA">
        <w:rPr>
          <w:color w:val="000000"/>
          <w:lang w:val="vi-VN"/>
        </w:rPr>
        <w:t xml:space="preserve">ng nước sông </w:t>
      </w:r>
      <w:r w:rsidR="002F3BDA" w:rsidRPr="002F3BDA">
        <w:rPr>
          <w:color w:val="000000"/>
        </w:rPr>
        <w:t>trên địa bàn tỉnh</w:t>
      </w:r>
      <w:r w:rsidRPr="002F3BDA">
        <w:rPr>
          <w:lang w:val="vi-VN"/>
        </w:rPr>
        <w:t>. Nhằm tiếp tục theo dõi, kịp thời nắm bắt và đánh giá diễn biến chất lượng môi trường của tỉnh trong thời gian tới Nhóm thực hiện có một số kiến nghị như sau:</w:t>
      </w:r>
    </w:p>
    <w:p w:rsidR="00071BAE" w:rsidRPr="002F3BDA" w:rsidRDefault="00071BAE" w:rsidP="002F3BDA">
      <w:pPr>
        <w:spacing w:before="120" w:after="120" w:line="276" w:lineRule="auto"/>
        <w:ind w:firstLine="426"/>
        <w:rPr>
          <w:color w:val="000000"/>
        </w:rPr>
      </w:pPr>
      <w:r w:rsidRPr="002F3BDA">
        <w:t xml:space="preserve">1. </w:t>
      </w:r>
      <w:r w:rsidR="002F3BDA" w:rsidRPr="002F3BDA">
        <w:rPr>
          <w:lang w:val="vi-VN"/>
        </w:rPr>
        <w:t xml:space="preserve">Các </w:t>
      </w:r>
      <w:r w:rsidR="002F3BDA" w:rsidRPr="002F3BDA">
        <w:t>ngành</w:t>
      </w:r>
      <w:r w:rsidR="002F3BDA" w:rsidRPr="002F3BDA">
        <w:rPr>
          <w:lang w:val="vi-VN"/>
        </w:rPr>
        <w:t xml:space="preserve"> chức năng</w:t>
      </w:r>
      <w:r w:rsidR="002F3BDA" w:rsidRPr="002F3BDA">
        <w:t>,</w:t>
      </w:r>
      <w:r w:rsidR="002F3BDA" w:rsidRPr="002F3BDA">
        <w:rPr>
          <w:lang w:val="vi-VN"/>
        </w:rPr>
        <w:t xml:space="preserve"> </w:t>
      </w:r>
      <w:r w:rsidR="002F3BDA" w:rsidRPr="002F3BDA">
        <w:t>tài nguyên môi trường, nông nghiệp và phát triển nông thôn, xây dựng,… cần có các giải pháp tổng hợp về quản lý tài nguyên nước, chất thải rắn nông nghiệp, xử lý nước thải sinh hoạt cho các khu đô thị,… trước khi xả vào lưu vực sông Vàm Cỏ Đông</w:t>
      </w:r>
      <w:r w:rsidR="002F3BDA" w:rsidRPr="002F3BDA">
        <w:rPr>
          <w:lang w:val="vi-VN"/>
        </w:rPr>
        <w:t>.</w:t>
      </w:r>
      <w:r w:rsidRPr="002F3BDA">
        <w:rPr>
          <w:color w:val="000000"/>
        </w:rPr>
        <w:t>.</w:t>
      </w:r>
    </w:p>
    <w:p w:rsidR="00071BAE" w:rsidRPr="002F3BDA" w:rsidRDefault="00071BAE" w:rsidP="002F3BDA">
      <w:pPr>
        <w:spacing w:before="120" w:after="120" w:line="276" w:lineRule="auto"/>
        <w:ind w:firstLine="426"/>
        <w:rPr>
          <w:color w:val="000000"/>
        </w:rPr>
      </w:pPr>
      <w:r w:rsidRPr="002F3BDA">
        <w:rPr>
          <w:color w:val="000000"/>
        </w:rPr>
        <w:t xml:space="preserve">2. </w:t>
      </w:r>
      <w:r w:rsidR="002F3BDA" w:rsidRPr="002F3BDA">
        <w:t>Tăng cường việc phối hợp giữa các tỉnh trong công tác bảo vệ chất lượng nguồn nước lưu vực sông</w:t>
      </w:r>
      <w:r w:rsidRPr="002F3BDA">
        <w:rPr>
          <w:color w:val="000000"/>
        </w:rPr>
        <w:t>.</w:t>
      </w:r>
    </w:p>
    <w:p w:rsidR="002F7A20" w:rsidRPr="002F3BDA" w:rsidRDefault="002F7A20" w:rsidP="002F3BDA">
      <w:pPr>
        <w:spacing w:before="120" w:after="120" w:line="276" w:lineRule="auto"/>
        <w:ind w:firstLine="426"/>
      </w:pPr>
      <w:r w:rsidRPr="002F3BDA">
        <w:rPr>
          <w:color w:val="000000"/>
        </w:rPr>
        <w:t xml:space="preserve">3. </w:t>
      </w:r>
      <w:r w:rsidR="002F3BDA" w:rsidRPr="002F3BDA">
        <w:t>Thường xuyên cập nhật, trao đổi thông tin sau mỗi đợt quan trắc giữa các tỉnh</w:t>
      </w:r>
      <w:r w:rsidRPr="002F3BDA">
        <w:rPr>
          <w:color w:val="000000"/>
          <w:lang w:val="vi-VN"/>
        </w:rPr>
        <w:t xml:space="preserve">. </w:t>
      </w:r>
    </w:p>
    <w:p w:rsidR="006E4A64" w:rsidRPr="002F3BDA" w:rsidRDefault="002F7A20" w:rsidP="002F3BDA">
      <w:pPr>
        <w:spacing w:before="120" w:after="120" w:line="276" w:lineRule="auto"/>
        <w:ind w:firstLine="426"/>
      </w:pPr>
      <w:r w:rsidRPr="002F3BDA">
        <w:rPr>
          <w:color w:val="000000"/>
        </w:rPr>
        <w:t xml:space="preserve">4. </w:t>
      </w:r>
      <w:r w:rsidR="002F3BDA" w:rsidRPr="002F3BDA">
        <w:t>Tăng cường giám sát việc thi hành pháp luật liên quan đến công tác bảo vệ môi trường, đặc biệt là việc giám sát chặt chẻ các dự án có nguồn nước thải xả vào sông.</w:t>
      </w:r>
    </w:p>
    <w:p w:rsidR="002F3BDA" w:rsidRPr="002F3BDA" w:rsidRDefault="002F3BDA" w:rsidP="002F3BDA">
      <w:pPr>
        <w:spacing w:before="120" w:after="120" w:line="276" w:lineRule="auto"/>
        <w:ind w:firstLine="426"/>
      </w:pPr>
      <w:r w:rsidRPr="002F3BDA">
        <w:t xml:space="preserve">5. Đẩy nhanh tiến độ đầu tư xây dựng </w:t>
      </w:r>
      <w:r w:rsidRPr="002F3BDA">
        <w:rPr>
          <w:lang w:val="vi-VN"/>
        </w:rPr>
        <w:t xml:space="preserve">hệ thống xử lý </w:t>
      </w:r>
      <w:r w:rsidRPr="002F3BDA">
        <w:t>nước thải sinh hoạt cho Thành phố Tây Ninh.</w:t>
      </w:r>
    </w:p>
    <w:p w:rsidR="002F3BDA" w:rsidRPr="002F3BDA" w:rsidRDefault="002F3BDA" w:rsidP="002F3BDA">
      <w:pPr>
        <w:spacing w:before="120" w:after="120" w:line="276" w:lineRule="auto"/>
        <w:ind w:firstLine="426"/>
      </w:pPr>
      <w:r w:rsidRPr="002F3BDA">
        <w:t>6. Phối hợp với các tỉnh, thành phố tiến hành xử lý lục bình trên Sông.</w:t>
      </w:r>
    </w:p>
    <w:p w:rsidR="002F3BDA" w:rsidRDefault="002F3BDA" w:rsidP="002F3BDA">
      <w:pPr>
        <w:spacing w:before="120" w:after="120"/>
        <w:rPr>
          <w:color w:val="000000"/>
        </w:rPr>
        <w:sectPr w:rsidR="002F3BDA" w:rsidSect="00CE7768">
          <w:pgSz w:w="11907" w:h="16840" w:code="9"/>
          <w:pgMar w:top="1276" w:right="964" w:bottom="1134" w:left="1701" w:header="720" w:footer="587" w:gutter="0"/>
          <w:cols w:space="720"/>
          <w:docGrid w:linePitch="360"/>
        </w:sectPr>
      </w:pPr>
    </w:p>
    <w:p w:rsidR="002F3BDA" w:rsidRDefault="006E4A64" w:rsidP="002F3BDA">
      <w:pPr>
        <w:spacing w:before="120" w:after="120"/>
        <w:ind w:firstLine="360"/>
        <w:jc w:val="center"/>
        <w:rPr>
          <w:b/>
        </w:rPr>
      </w:pPr>
      <w:r w:rsidRPr="002F3BDA">
        <w:rPr>
          <w:b/>
        </w:rPr>
        <w:lastRenderedPageBreak/>
        <w:t xml:space="preserve">Phụ lục 1: Tổng hợp kết quả quan trắc </w:t>
      </w:r>
      <w:r w:rsidR="002F3BDA" w:rsidRPr="002F3BDA">
        <w:rPr>
          <w:b/>
        </w:rPr>
        <w:t xml:space="preserve">chất lượng nước nước sông Vàm Cỏ Đông </w:t>
      </w:r>
    </w:p>
    <w:p w:rsidR="00071BAE" w:rsidRPr="002F3BDA" w:rsidRDefault="002F3BDA" w:rsidP="002F3BDA">
      <w:pPr>
        <w:spacing w:before="120" w:after="120"/>
        <w:ind w:firstLine="360"/>
        <w:jc w:val="center"/>
        <w:rPr>
          <w:b/>
        </w:rPr>
      </w:pPr>
      <w:r w:rsidRPr="002F3BDA">
        <w:rPr>
          <w:b/>
        </w:rPr>
        <w:t xml:space="preserve">trên địa bàn tỉnh Tây Ninh </w:t>
      </w:r>
      <w:r w:rsidR="00AA340F">
        <w:rPr>
          <w:b/>
        </w:rPr>
        <w:t>đợt 2</w:t>
      </w:r>
      <w:r w:rsidR="00192557">
        <w:rPr>
          <w:b/>
        </w:rPr>
        <w:t xml:space="preserve"> tháng 6</w:t>
      </w:r>
      <w:r w:rsidRPr="002F3BDA">
        <w:rPr>
          <w:b/>
        </w:rPr>
        <w:t>/2020</w:t>
      </w:r>
    </w:p>
    <w:tbl>
      <w:tblPr>
        <w:tblW w:w="15026" w:type="dxa"/>
        <w:tblInd w:w="108" w:type="dxa"/>
        <w:shd w:val="clear" w:color="auto" w:fill="FFFFFF" w:themeFill="background1"/>
        <w:tblLook w:val="04A0" w:firstRow="1" w:lastRow="0" w:firstColumn="1" w:lastColumn="0" w:noHBand="0" w:noVBand="1"/>
      </w:tblPr>
      <w:tblGrid>
        <w:gridCol w:w="1377"/>
        <w:gridCol w:w="1377"/>
        <w:gridCol w:w="1147"/>
        <w:gridCol w:w="1378"/>
        <w:gridCol w:w="1378"/>
        <w:gridCol w:w="1378"/>
        <w:gridCol w:w="1378"/>
        <w:gridCol w:w="1378"/>
        <w:gridCol w:w="1378"/>
        <w:gridCol w:w="1378"/>
        <w:gridCol w:w="1479"/>
      </w:tblGrid>
      <w:tr w:rsidR="002F3BDA" w:rsidRPr="008E7E00" w:rsidTr="00F461BC">
        <w:trPr>
          <w:trHeight w:val="300"/>
          <w:tblHeader/>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Default="002F3BDA" w:rsidP="001669CD">
            <w:pPr>
              <w:jc w:val="center"/>
              <w:rPr>
                <w:b/>
                <w:bCs/>
                <w:color w:val="000000"/>
                <w:sz w:val="16"/>
                <w:szCs w:val="16"/>
              </w:rPr>
            </w:pPr>
            <w:r>
              <w:rPr>
                <w:b/>
                <w:bCs/>
                <w:color w:val="000000"/>
                <w:sz w:val="16"/>
                <w:szCs w:val="16"/>
              </w:rPr>
              <w:t>Vị trí lấy mẫu</w:t>
            </w:r>
          </w:p>
        </w:tc>
        <w:tc>
          <w:tcPr>
            <w:tcW w:w="1377" w:type="dxa"/>
            <w:tcBorders>
              <w:top w:val="single" w:sz="4" w:space="0" w:color="auto"/>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b/>
                <w:bCs/>
                <w:sz w:val="16"/>
                <w:szCs w:val="16"/>
              </w:rPr>
            </w:pPr>
            <w:r w:rsidRPr="008E7E00">
              <w:rPr>
                <w:b/>
                <w:bCs/>
                <w:sz w:val="16"/>
                <w:szCs w:val="16"/>
              </w:rPr>
              <w:t> </w:t>
            </w:r>
            <w:r>
              <w:rPr>
                <w:b/>
                <w:bCs/>
                <w:sz w:val="16"/>
                <w:szCs w:val="16"/>
              </w:rPr>
              <w:t>Đơn vị</w:t>
            </w:r>
            <w:r w:rsidRPr="000E6594">
              <w:rPr>
                <w:b/>
                <w:bCs/>
                <w:sz w:val="16"/>
                <w:szCs w:val="16"/>
              </w:rPr>
              <w:t> </w:t>
            </w:r>
          </w:p>
        </w:tc>
        <w:tc>
          <w:tcPr>
            <w:tcW w:w="2667" w:type="dxa"/>
            <w:gridSpan w:val="2"/>
            <w:tcBorders>
              <w:top w:val="single" w:sz="4" w:space="0" w:color="auto"/>
              <w:left w:val="nil"/>
              <w:bottom w:val="single" w:sz="4" w:space="0" w:color="auto"/>
              <w:right w:val="single" w:sz="4" w:space="0" w:color="000000"/>
            </w:tcBorders>
            <w:shd w:val="clear" w:color="auto" w:fill="FFFFFF" w:themeFill="background1"/>
            <w:vAlign w:val="center"/>
            <w:hideMark/>
          </w:tcPr>
          <w:p w:rsidR="002F3BDA" w:rsidRDefault="002F3BDA" w:rsidP="001669CD">
            <w:pPr>
              <w:jc w:val="center"/>
              <w:rPr>
                <w:b/>
                <w:bCs/>
                <w:color w:val="000000"/>
                <w:sz w:val="16"/>
                <w:szCs w:val="16"/>
              </w:rPr>
            </w:pPr>
            <w:r>
              <w:rPr>
                <w:b/>
                <w:bCs/>
                <w:color w:val="000000"/>
                <w:sz w:val="16"/>
                <w:szCs w:val="16"/>
              </w:rPr>
              <w:t>Rạch Cái Bắc</w:t>
            </w:r>
          </w:p>
        </w:tc>
        <w:tc>
          <w:tcPr>
            <w:tcW w:w="2756" w:type="dxa"/>
            <w:gridSpan w:val="2"/>
            <w:tcBorders>
              <w:top w:val="single" w:sz="4" w:space="0" w:color="auto"/>
              <w:left w:val="nil"/>
              <w:bottom w:val="single" w:sz="4" w:space="0" w:color="auto"/>
              <w:right w:val="single" w:sz="4" w:space="0" w:color="000000"/>
            </w:tcBorders>
            <w:shd w:val="clear" w:color="auto" w:fill="FFFFFF" w:themeFill="background1"/>
            <w:vAlign w:val="center"/>
            <w:hideMark/>
          </w:tcPr>
          <w:p w:rsidR="002F3BDA" w:rsidRDefault="002F3BDA" w:rsidP="001669CD">
            <w:pPr>
              <w:jc w:val="center"/>
              <w:rPr>
                <w:b/>
                <w:bCs/>
                <w:color w:val="000000"/>
                <w:sz w:val="16"/>
                <w:szCs w:val="16"/>
              </w:rPr>
            </w:pPr>
            <w:r>
              <w:rPr>
                <w:b/>
                <w:bCs/>
                <w:color w:val="000000"/>
                <w:sz w:val="16"/>
                <w:szCs w:val="16"/>
              </w:rPr>
              <w:t>Cầu Bến Sỏi</w:t>
            </w:r>
          </w:p>
        </w:tc>
        <w:tc>
          <w:tcPr>
            <w:tcW w:w="2756" w:type="dxa"/>
            <w:gridSpan w:val="2"/>
            <w:tcBorders>
              <w:top w:val="single" w:sz="4" w:space="0" w:color="auto"/>
              <w:left w:val="nil"/>
              <w:bottom w:val="single" w:sz="4" w:space="0" w:color="auto"/>
              <w:right w:val="single" w:sz="4" w:space="0" w:color="000000"/>
            </w:tcBorders>
            <w:shd w:val="clear" w:color="auto" w:fill="FFFFFF" w:themeFill="background1"/>
            <w:vAlign w:val="center"/>
            <w:hideMark/>
          </w:tcPr>
          <w:p w:rsidR="002F3BDA" w:rsidRDefault="002F3BDA" w:rsidP="001669CD">
            <w:pPr>
              <w:jc w:val="center"/>
              <w:rPr>
                <w:b/>
                <w:bCs/>
                <w:color w:val="000000"/>
                <w:sz w:val="16"/>
                <w:szCs w:val="16"/>
              </w:rPr>
            </w:pPr>
            <w:r>
              <w:rPr>
                <w:b/>
                <w:bCs/>
                <w:color w:val="000000"/>
                <w:sz w:val="16"/>
                <w:szCs w:val="16"/>
              </w:rPr>
              <w:t>Cảng Bến Kéo</w:t>
            </w:r>
          </w:p>
        </w:tc>
        <w:tc>
          <w:tcPr>
            <w:tcW w:w="2756"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2F3BDA" w:rsidRDefault="002F3BDA" w:rsidP="001669CD">
            <w:pPr>
              <w:jc w:val="center"/>
              <w:rPr>
                <w:b/>
                <w:bCs/>
                <w:color w:val="000000"/>
                <w:sz w:val="16"/>
                <w:szCs w:val="16"/>
              </w:rPr>
            </w:pPr>
            <w:r>
              <w:rPr>
                <w:b/>
                <w:bCs/>
                <w:color w:val="000000"/>
                <w:sz w:val="16"/>
                <w:szCs w:val="16"/>
              </w:rPr>
              <w:t>Cầu Gò Chai</w:t>
            </w:r>
          </w:p>
        </w:tc>
        <w:tc>
          <w:tcPr>
            <w:tcW w:w="1337" w:type="dxa"/>
            <w:vMerge w:val="restart"/>
            <w:tcBorders>
              <w:top w:val="single" w:sz="4" w:space="0" w:color="auto"/>
              <w:left w:val="single" w:sz="4" w:space="0" w:color="auto"/>
              <w:right w:val="single" w:sz="4" w:space="0" w:color="000000"/>
            </w:tcBorders>
            <w:shd w:val="clear" w:color="auto" w:fill="FFFFFF" w:themeFill="background1"/>
            <w:vAlign w:val="center"/>
          </w:tcPr>
          <w:p w:rsidR="002F3BDA" w:rsidRPr="008E7E00" w:rsidRDefault="00F461BC" w:rsidP="001669CD">
            <w:pPr>
              <w:spacing w:line="276" w:lineRule="auto"/>
              <w:jc w:val="center"/>
              <w:rPr>
                <w:b/>
                <w:bCs/>
                <w:sz w:val="16"/>
                <w:szCs w:val="16"/>
              </w:rPr>
            </w:pPr>
            <w:r>
              <w:rPr>
                <w:b/>
                <w:bCs/>
                <w:sz w:val="16"/>
                <w:szCs w:val="16"/>
              </w:rPr>
              <w:t>QCVN 08-MT:2015/BTNMT</w:t>
            </w:r>
            <w:r w:rsidR="002F3BDA" w:rsidRPr="008E7E00">
              <w:rPr>
                <w:b/>
                <w:bCs/>
                <w:sz w:val="16"/>
                <w:szCs w:val="16"/>
              </w:rPr>
              <w:t xml:space="preserve"> Cột B1</w:t>
            </w:r>
          </w:p>
        </w:tc>
      </w:tr>
      <w:tr w:rsidR="002F3BDA" w:rsidRPr="008E7E00" w:rsidTr="00F461BC">
        <w:trPr>
          <w:trHeight w:val="300"/>
          <w:tblHeader/>
        </w:trPr>
        <w:tc>
          <w:tcPr>
            <w:tcW w:w="1377" w:type="dxa"/>
            <w:tcBorders>
              <w:top w:val="nil"/>
              <w:left w:val="single" w:sz="4" w:space="0" w:color="auto"/>
              <w:bottom w:val="single" w:sz="4" w:space="0" w:color="auto"/>
              <w:right w:val="single" w:sz="4" w:space="0" w:color="auto"/>
            </w:tcBorders>
            <w:shd w:val="clear" w:color="auto" w:fill="FFFFFF" w:themeFill="background1"/>
            <w:vAlign w:val="center"/>
            <w:hideMark/>
          </w:tcPr>
          <w:p w:rsidR="002F3BDA" w:rsidRDefault="002F3BDA" w:rsidP="001669CD">
            <w:pPr>
              <w:jc w:val="center"/>
              <w:rPr>
                <w:b/>
                <w:bCs/>
                <w:color w:val="000000"/>
                <w:sz w:val="16"/>
                <w:szCs w:val="16"/>
              </w:rPr>
            </w:pPr>
            <w:r>
              <w:rPr>
                <w:b/>
                <w:bCs/>
                <w:color w:val="000000"/>
                <w:sz w:val="16"/>
                <w:szCs w:val="16"/>
              </w:rPr>
              <w:t>Ký hiệu</w:t>
            </w: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b/>
                <w:bCs/>
                <w:sz w:val="16"/>
                <w:szCs w:val="16"/>
              </w:rPr>
            </w:pPr>
            <w:r w:rsidRPr="008E7E00">
              <w:rPr>
                <w:b/>
                <w:bCs/>
                <w:sz w:val="16"/>
                <w:szCs w:val="16"/>
              </w:rPr>
              <w:t> </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M14-Đ</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M14-C</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M15-Đ</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M15-C</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M4-Đ</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M4-C</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M13-Đ</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rPr>
                <w:b/>
                <w:bCs/>
                <w:color w:val="000000"/>
                <w:sz w:val="16"/>
                <w:szCs w:val="16"/>
              </w:rPr>
            </w:pPr>
            <w:r>
              <w:rPr>
                <w:b/>
                <w:bCs/>
                <w:color w:val="000000"/>
                <w:sz w:val="16"/>
                <w:szCs w:val="16"/>
              </w:rPr>
              <w:t>M13-C</w:t>
            </w:r>
          </w:p>
        </w:tc>
        <w:tc>
          <w:tcPr>
            <w:tcW w:w="1337" w:type="dxa"/>
            <w:vMerge/>
            <w:tcBorders>
              <w:left w:val="single" w:sz="4" w:space="0" w:color="auto"/>
              <w:bottom w:val="single" w:sz="4" w:space="0" w:color="auto"/>
              <w:right w:val="single" w:sz="4" w:space="0" w:color="000000"/>
            </w:tcBorders>
            <w:shd w:val="clear" w:color="auto" w:fill="FFFFFF" w:themeFill="background1"/>
            <w:vAlign w:val="center"/>
          </w:tcPr>
          <w:p w:rsidR="002F3BDA" w:rsidRPr="008E7E00" w:rsidRDefault="002F3BDA" w:rsidP="001669CD">
            <w:pPr>
              <w:spacing w:line="276" w:lineRule="auto"/>
              <w:jc w:val="center"/>
              <w:rPr>
                <w:b/>
                <w:bCs/>
                <w:sz w:val="16"/>
                <w:szCs w:val="16"/>
              </w:rPr>
            </w:pPr>
          </w:p>
        </w:tc>
      </w:tr>
      <w:tr w:rsidR="0034208A" w:rsidRPr="008E7E00" w:rsidTr="00F461BC">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vAlign w:val="center"/>
            <w:hideMark/>
          </w:tcPr>
          <w:p w:rsidR="0034208A" w:rsidRDefault="0034208A" w:rsidP="0034208A">
            <w:pPr>
              <w:jc w:val="center"/>
              <w:rPr>
                <w:b/>
                <w:bCs/>
                <w:color w:val="000000"/>
                <w:sz w:val="16"/>
                <w:szCs w:val="16"/>
              </w:rPr>
            </w:pPr>
            <w:r>
              <w:rPr>
                <w:b/>
                <w:bCs/>
                <w:color w:val="000000"/>
                <w:sz w:val="16"/>
                <w:szCs w:val="16"/>
              </w:rPr>
              <w:t>Nhiệt độ</w:t>
            </w: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34208A" w:rsidRPr="008E7E00" w:rsidRDefault="0034208A" w:rsidP="0034208A">
            <w:pPr>
              <w:spacing w:line="276" w:lineRule="auto"/>
              <w:jc w:val="center"/>
              <w:rPr>
                <w:sz w:val="16"/>
                <w:szCs w:val="16"/>
              </w:rPr>
            </w:pPr>
            <w:r w:rsidRPr="008E7E00">
              <w:rPr>
                <w:sz w:val="16"/>
                <w:szCs w:val="16"/>
                <w:vertAlign w:val="superscript"/>
              </w:rPr>
              <w:t>0</w:t>
            </w:r>
            <w:r w:rsidRPr="008E7E00">
              <w:rPr>
                <w:sz w:val="16"/>
                <w:szCs w:val="16"/>
              </w:rPr>
              <w:t>C</w:t>
            </w:r>
          </w:p>
        </w:tc>
        <w:tc>
          <w:tcPr>
            <w:tcW w:w="1289"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31,7</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27,8</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32,5</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28,1</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32,7</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28,9</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34208A" w:rsidRDefault="0034208A" w:rsidP="0034208A">
            <w:pPr>
              <w:jc w:val="center"/>
              <w:rPr>
                <w:color w:val="000000"/>
                <w:sz w:val="16"/>
                <w:szCs w:val="16"/>
              </w:rPr>
            </w:pPr>
            <w:r>
              <w:rPr>
                <w:color w:val="000000"/>
                <w:sz w:val="16"/>
                <w:szCs w:val="16"/>
              </w:rPr>
              <w:t>33,5</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34208A" w:rsidRDefault="0034208A" w:rsidP="0034208A">
            <w:pPr>
              <w:jc w:val="center"/>
              <w:rPr>
                <w:color w:val="000000"/>
                <w:sz w:val="16"/>
                <w:szCs w:val="16"/>
              </w:rPr>
            </w:pPr>
            <w:r>
              <w:rPr>
                <w:color w:val="000000"/>
                <w:sz w:val="16"/>
                <w:szCs w:val="16"/>
              </w:rPr>
              <w:t>32,4</w:t>
            </w:r>
          </w:p>
        </w:tc>
        <w:tc>
          <w:tcPr>
            <w:tcW w:w="1337"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b/>
                <w:bCs/>
                <w:color w:val="000000"/>
                <w:sz w:val="16"/>
                <w:szCs w:val="16"/>
              </w:rPr>
            </w:pPr>
            <w:r>
              <w:rPr>
                <w:b/>
                <w:bCs/>
                <w:color w:val="000000"/>
                <w:sz w:val="16"/>
                <w:szCs w:val="16"/>
              </w:rPr>
              <w:t>-</w:t>
            </w:r>
          </w:p>
        </w:tc>
      </w:tr>
      <w:tr w:rsidR="0034208A" w:rsidRPr="008E7E00" w:rsidTr="00F461BC">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vAlign w:val="center"/>
            <w:hideMark/>
          </w:tcPr>
          <w:p w:rsidR="0034208A" w:rsidRDefault="0034208A" w:rsidP="0034208A">
            <w:pPr>
              <w:jc w:val="center"/>
              <w:rPr>
                <w:b/>
                <w:bCs/>
                <w:color w:val="000000"/>
                <w:sz w:val="16"/>
                <w:szCs w:val="16"/>
              </w:rPr>
            </w:pPr>
            <w:r>
              <w:rPr>
                <w:b/>
                <w:bCs/>
                <w:color w:val="000000"/>
                <w:sz w:val="16"/>
                <w:szCs w:val="16"/>
              </w:rPr>
              <w:t>pH</w:t>
            </w: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34208A" w:rsidRPr="008E7E00" w:rsidRDefault="0034208A" w:rsidP="0034208A">
            <w:pPr>
              <w:spacing w:line="276" w:lineRule="auto"/>
              <w:jc w:val="center"/>
              <w:rPr>
                <w:b/>
                <w:bCs/>
                <w:sz w:val="16"/>
                <w:szCs w:val="16"/>
              </w:rPr>
            </w:pPr>
            <w:r w:rsidRPr="008E7E00">
              <w:rPr>
                <w:b/>
                <w:bCs/>
                <w:sz w:val="16"/>
                <w:szCs w:val="16"/>
              </w:rPr>
              <w:t>-</w:t>
            </w:r>
          </w:p>
        </w:tc>
        <w:tc>
          <w:tcPr>
            <w:tcW w:w="1289"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7,71</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6,42</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7,8</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6,62</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7,53</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6,57</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6,28</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6,26</w:t>
            </w:r>
          </w:p>
        </w:tc>
        <w:tc>
          <w:tcPr>
            <w:tcW w:w="1337"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b/>
                <w:bCs/>
                <w:color w:val="000000"/>
                <w:sz w:val="16"/>
                <w:szCs w:val="16"/>
              </w:rPr>
            </w:pPr>
            <w:r>
              <w:rPr>
                <w:b/>
                <w:bCs/>
                <w:color w:val="000000"/>
                <w:sz w:val="16"/>
                <w:szCs w:val="16"/>
              </w:rPr>
              <w:t>5,5 - 9</w:t>
            </w:r>
          </w:p>
        </w:tc>
      </w:tr>
      <w:tr w:rsidR="0034208A" w:rsidRPr="008E7E00" w:rsidTr="00F461BC">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vAlign w:val="center"/>
            <w:hideMark/>
          </w:tcPr>
          <w:p w:rsidR="0034208A" w:rsidRDefault="0034208A" w:rsidP="0034208A">
            <w:pPr>
              <w:jc w:val="center"/>
              <w:rPr>
                <w:b/>
                <w:bCs/>
                <w:color w:val="000000"/>
                <w:sz w:val="16"/>
                <w:szCs w:val="16"/>
              </w:rPr>
            </w:pPr>
            <w:r>
              <w:rPr>
                <w:b/>
                <w:bCs/>
                <w:color w:val="000000"/>
                <w:sz w:val="16"/>
                <w:szCs w:val="16"/>
              </w:rPr>
              <w:t>DO</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34208A" w:rsidRPr="008E7E00" w:rsidRDefault="0034208A" w:rsidP="0034208A">
            <w:pPr>
              <w:spacing w:line="276" w:lineRule="auto"/>
              <w:jc w:val="center"/>
              <w:rPr>
                <w:sz w:val="16"/>
                <w:szCs w:val="16"/>
              </w:rPr>
            </w:pPr>
            <w:r w:rsidRPr="008E7E00">
              <w:rPr>
                <w:sz w:val="16"/>
                <w:szCs w:val="16"/>
              </w:rPr>
              <w:t>mg/l</w:t>
            </w:r>
          </w:p>
        </w:tc>
        <w:tc>
          <w:tcPr>
            <w:tcW w:w="1289"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2,86</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2,7</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3,98</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2,52</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1,84</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3,56</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2,02</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1,52</w:t>
            </w:r>
          </w:p>
        </w:tc>
        <w:tc>
          <w:tcPr>
            <w:tcW w:w="1337"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b/>
                <w:bCs/>
                <w:color w:val="000000"/>
                <w:sz w:val="16"/>
                <w:szCs w:val="16"/>
              </w:rPr>
            </w:pPr>
            <w:r>
              <w:rPr>
                <w:b/>
                <w:bCs/>
                <w:color w:val="000000"/>
                <w:sz w:val="16"/>
                <w:szCs w:val="16"/>
              </w:rPr>
              <w:t>≥ 4</w:t>
            </w:r>
          </w:p>
        </w:tc>
      </w:tr>
      <w:tr w:rsidR="0034208A" w:rsidRPr="008E7E00" w:rsidTr="00F461BC">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vAlign w:val="center"/>
            <w:hideMark/>
          </w:tcPr>
          <w:p w:rsidR="0034208A" w:rsidRDefault="0034208A" w:rsidP="0034208A">
            <w:pPr>
              <w:jc w:val="center"/>
              <w:rPr>
                <w:b/>
                <w:bCs/>
                <w:color w:val="000000"/>
                <w:sz w:val="16"/>
                <w:szCs w:val="16"/>
              </w:rPr>
            </w:pPr>
            <w:r>
              <w:rPr>
                <w:b/>
                <w:bCs/>
                <w:color w:val="000000"/>
                <w:sz w:val="16"/>
                <w:szCs w:val="16"/>
              </w:rPr>
              <w:t>Độ dẫn</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34208A" w:rsidRPr="008E7E00" w:rsidRDefault="0034208A" w:rsidP="0034208A">
            <w:pPr>
              <w:spacing w:line="276" w:lineRule="auto"/>
              <w:jc w:val="center"/>
              <w:rPr>
                <w:sz w:val="16"/>
                <w:szCs w:val="16"/>
              </w:rPr>
            </w:pPr>
            <w:r w:rsidRPr="008E7E00">
              <w:rPr>
                <w:sz w:val="16"/>
                <w:szCs w:val="16"/>
              </w:rPr>
              <w:t>µS/cm</w:t>
            </w:r>
          </w:p>
        </w:tc>
        <w:tc>
          <w:tcPr>
            <w:tcW w:w="1289"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137,8</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111,1</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108,8</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97,6</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115,8</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113,5</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112</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106,3</w:t>
            </w:r>
          </w:p>
        </w:tc>
        <w:tc>
          <w:tcPr>
            <w:tcW w:w="1337"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b/>
                <w:bCs/>
                <w:color w:val="000000"/>
                <w:sz w:val="16"/>
                <w:szCs w:val="16"/>
              </w:rPr>
            </w:pPr>
            <w:r>
              <w:rPr>
                <w:b/>
                <w:bCs/>
                <w:color w:val="000000"/>
                <w:sz w:val="16"/>
                <w:szCs w:val="16"/>
              </w:rPr>
              <w:t>-</w:t>
            </w:r>
          </w:p>
        </w:tc>
      </w:tr>
      <w:tr w:rsidR="0034208A" w:rsidRPr="008E7E00" w:rsidTr="00F461BC">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vAlign w:val="center"/>
            <w:hideMark/>
          </w:tcPr>
          <w:p w:rsidR="0034208A" w:rsidRDefault="0034208A" w:rsidP="0034208A">
            <w:pPr>
              <w:jc w:val="center"/>
              <w:rPr>
                <w:b/>
                <w:bCs/>
                <w:color w:val="000000"/>
                <w:sz w:val="16"/>
                <w:szCs w:val="16"/>
              </w:rPr>
            </w:pPr>
            <w:r>
              <w:rPr>
                <w:b/>
                <w:bCs/>
                <w:color w:val="000000"/>
                <w:sz w:val="16"/>
                <w:szCs w:val="16"/>
              </w:rPr>
              <w:t>Độ đục</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34208A" w:rsidRPr="008E7E00" w:rsidRDefault="0034208A" w:rsidP="0034208A">
            <w:pPr>
              <w:spacing w:line="276" w:lineRule="auto"/>
              <w:jc w:val="center"/>
              <w:rPr>
                <w:sz w:val="16"/>
                <w:szCs w:val="16"/>
              </w:rPr>
            </w:pPr>
            <w:r w:rsidRPr="008E7E00">
              <w:rPr>
                <w:sz w:val="16"/>
                <w:szCs w:val="16"/>
              </w:rPr>
              <w:t>NTU</w:t>
            </w:r>
          </w:p>
        </w:tc>
        <w:tc>
          <w:tcPr>
            <w:tcW w:w="1289"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35,5</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32</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22,2</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37,8</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22,2</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25,7</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28,4</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43,1</w:t>
            </w:r>
          </w:p>
        </w:tc>
        <w:tc>
          <w:tcPr>
            <w:tcW w:w="1337"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b/>
                <w:bCs/>
                <w:color w:val="000000"/>
                <w:sz w:val="16"/>
                <w:szCs w:val="16"/>
              </w:rPr>
            </w:pPr>
            <w:r>
              <w:rPr>
                <w:b/>
                <w:bCs/>
                <w:color w:val="000000"/>
                <w:sz w:val="16"/>
                <w:szCs w:val="16"/>
              </w:rPr>
              <w:t>-</w:t>
            </w:r>
          </w:p>
        </w:tc>
      </w:tr>
      <w:tr w:rsidR="0034208A" w:rsidRPr="008E7E00" w:rsidTr="00F461BC">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vAlign w:val="center"/>
            <w:hideMark/>
          </w:tcPr>
          <w:p w:rsidR="0034208A" w:rsidRDefault="0034208A" w:rsidP="0034208A">
            <w:pPr>
              <w:jc w:val="center"/>
              <w:rPr>
                <w:b/>
                <w:bCs/>
                <w:color w:val="000000"/>
                <w:sz w:val="16"/>
                <w:szCs w:val="16"/>
              </w:rPr>
            </w:pPr>
            <w:r>
              <w:rPr>
                <w:b/>
                <w:bCs/>
                <w:color w:val="000000"/>
                <w:sz w:val="16"/>
                <w:szCs w:val="16"/>
              </w:rPr>
              <w:t>TSS</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34208A" w:rsidRPr="008E7E00" w:rsidRDefault="0034208A" w:rsidP="0034208A">
            <w:pPr>
              <w:spacing w:line="276" w:lineRule="auto"/>
              <w:jc w:val="center"/>
              <w:rPr>
                <w:sz w:val="16"/>
                <w:szCs w:val="16"/>
              </w:rPr>
            </w:pPr>
            <w:r w:rsidRPr="008E7E00">
              <w:rPr>
                <w:sz w:val="16"/>
                <w:szCs w:val="16"/>
              </w:rPr>
              <w:t>mg/l</w:t>
            </w:r>
          </w:p>
        </w:tc>
        <w:tc>
          <w:tcPr>
            <w:tcW w:w="1289"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26</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28</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36</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44</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26</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27</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10</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13</w:t>
            </w:r>
          </w:p>
        </w:tc>
        <w:tc>
          <w:tcPr>
            <w:tcW w:w="1337"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b/>
                <w:bCs/>
                <w:color w:val="000000"/>
                <w:sz w:val="16"/>
                <w:szCs w:val="16"/>
              </w:rPr>
            </w:pPr>
            <w:r>
              <w:rPr>
                <w:b/>
                <w:bCs/>
                <w:color w:val="000000"/>
                <w:sz w:val="16"/>
                <w:szCs w:val="16"/>
              </w:rPr>
              <w:t>50</w:t>
            </w:r>
          </w:p>
        </w:tc>
      </w:tr>
      <w:tr w:rsidR="0034208A" w:rsidRPr="008E7E00" w:rsidTr="00F461BC">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vAlign w:val="center"/>
            <w:hideMark/>
          </w:tcPr>
          <w:p w:rsidR="0034208A" w:rsidRDefault="0034208A" w:rsidP="0034208A">
            <w:pPr>
              <w:jc w:val="center"/>
              <w:rPr>
                <w:b/>
                <w:bCs/>
                <w:color w:val="000000"/>
                <w:sz w:val="16"/>
                <w:szCs w:val="16"/>
              </w:rPr>
            </w:pPr>
            <w:r>
              <w:rPr>
                <w:b/>
                <w:bCs/>
                <w:color w:val="000000"/>
                <w:sz w:val="16"/>
                <w:szCs w:val="16"/>
              </w:rPr>
              <w:t>COD</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34208A" w:rsidRPr="008E7E00" w:rsidRDefault="0034208A" w:rsidP="0034208A">
            <w:pPr>
              <w:spacing w:line="276" w:lineRule="auto"/>
              <w:jc w:val="center"/>
              <w:rPr>
                <w:sz w:val="16"/>
                <w:szCs w:val="16"/>
              </w:rPr>
            </w:pPr>
            <w:r w:rsidRPr="008E7E00">
              <w:rPr>
                <w:sz w:val="16"/>
                <w:szCs w:val="16"/>
              </w:rPr>
              <w:t>mg/l</w:t>
            </w:r>
          </w:p>
        </w:tc>
        <w:tc>
          <w:tcPr>
            <w:tcW w:w="1289"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18</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16</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16</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14</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20</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16</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13</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16</w:t>
            </w:r>
          </w:p>
        </w:tc>
        <w:tc>
          <w:tcPr>
            <w:tcW w:w="1337"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b/>
                <w:bCs/>
                <w:color w:val="000000"/>
                <w:sz w:val="16"/>
                <w:szCs w:val="16"/>
              </w:rPr>
            </w:pPr>
            <w:r>
              <w:rPr>
                <w:b/>
                <w:bCs/>
                <w:color w:val="000000"/>
                <w:sz w:val="16"/>
                <w:szCs w:val="16"/>
              </w:rPr>
              <w:t>30</w:t>
            </w:r>
          </w:p>
        </w:tc>
      </w:tr>
      <w:tr w:rsidR="0034208A" w:rsidRPr="008E7E00" w:rsidTr="00F461BC">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vAlign w:val="center"/>
            <w:hideMark/>
          </w:tcPr>
          <w:p w:rsidR="0034208A" w:rsidRDefault="0034208A" w:rsidP="0034208A">
            <w:pPr>
              <w:jc w:val="center"/>
              <w:rPr>
                <w:b/>
                <w:bCs/>
                <w:color w:val="000000"/>
                <w:sz w:val="16"/>
                <w:szCs w:val="16"/>
              </w:rPr>
            </w:pPr>
            <w:r>
              <w:rPr>
                <w:b/>
                <w:bCs/>
                <w:color w:val="000000"/>
                <w:sz w:val="16"/>
                <w:szCs w:val="16"/>
              </w:rPr>
              <w:t>BOD</w:t>
            </w:r>
            <w:r>
              <w:rPr>
                <w:b/>
                <w:bCs/>
                <w:color w:val="000000"/>
                <w:sz w:val="16"/>
                <w:szCs w:val="16"/>
                <w:vertAlign w:val="subscript"/>
              </w:rPr>
              <w:t>5</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34208A" w:rsidRPr="008E7E00" w:rsidRDefault="0034208A" w:rsidP="0034208A">
            <w:pPr>
              <w:spacing w:line="276" w:lineRule="auto"/>
              <w:jc w:val="center"/>
              <w:rPr>
                <w:sz w:val="16"/>
                <w:szCs w:val="16"/>
              </w:rPr>
            </w:pPr>
            <w:r w:rsidRPr="008E7E00">
              <w:rPr>
                <w:sz w:val="16"/>
                <w:szCs w:val="16"/>
              </w:rPr>
              <w:t>mg/l</w:t>
            </w:r>
          </w:p>
        </w:tc>
        <w:tc>
          <w:tcPr>
            <w:tcW w:w="1289"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9</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9</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8</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7</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11</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9</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7</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8</w:t>
            </w:r>
          </w:p>
        </w:tc>
        <w:tc>
          <w:tcPr>
            <w:tcW w:w="1337"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b/>
                <w:bCs/>
                <w:color w:val="000000"/>
                <w:sz w:val="16"/>
                <w:szCs w:val="16"/>
              </w:rPr>
            </w:pPr>
            <w:r>
              <w:rPr>
                <w:b/>
                <w:bCs/>
                <w:color w:val="000000"/>
                <w:sz w:val="16"/>
                <w:szCs w:val="16"/>
              </w:rPr>
              <w:t>15</w:t>
            </w:r>
          </w:p>
        </w:tc>
      </w:tr>
      <w:tr w:rsidR="0034208A" w:rsidRPr="008E7E00" w:rsidTr="00F461BC">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vAlign w:val="center"/>
            <w:hideMark/>
          </w:tcPr>
          <w:p w:rsidR="0034208A" w:rsidRDefault="0034208A" w:rsidP="0034208A">
            <w:pPr>
              <w:jc w:val="center"/>
              <w:rPr>
                <w:b/>
                <w:bCs/>
                <w:color w:val="000000"/>
                <w:sz w:val="16"/>
                <w:szCs w:val="16"/>
              </w:rPr>
            </w:pPr>
            <w:r>
              <w:rPr>
                <w:b/>
                <w:bCs/>
                <w:color w:val="000000"/>
                <w:sz w:val="16"/>
                <w:szCs w:val="16"/>
              </w:rPr>
              <w:t>Cl</w:t>
            </w:r>
            <w:r>
              <w:rPr>
                <w:b/>
                <w:bCs/>
                <w:color w:val="000000"/>
                <w:sz w:val="16"/>
                <w:szCs w:val="16"/>
                <w:vertAlign w:val="superscript"/>
              </w:rPr>
              <w:t>-</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34208A" w:rsidRPr="008E7E00" w:rsidRDefault="0034208A" w:rsidP="0034208A">
            <w:pPr>
              <w:spacing w:line="276" w:lineRule="auto"/>
              <w:jc w:val="center"/>
              <w:rPr>
                <w:sz w:val="16"/>
                <w:szCs w:val="16"/>
              </w:rPr>
            </w:pPr>
            <w:r w:rsidRPr="008E7E00">
              <w:rPr>
                <w:sz w:val="16"/>
                <w:szCs w:val="16"/>
              </w:rPr>
              <w:t>mg/l</w:t>
            </w:r>
          </w:p>
        </w:tc>
        <w:tc>
          <w:tcPr>
            <w:tcW w:w="1289"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13,9</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12</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12,2</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10,7</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12,5</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12,6</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11,5</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10,7</w:t>
            </w:r>
          </w:p>
        </w:tc>
        <w:tc>
          <w:tcPr>
            <w:tcW w:w="1337"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b/>
                <w:bCs/>
                <w:color w:val="000000"/>
                <w:sz w:val="16"/>
                <w:szCs w:val="16"/>
              </w:rPr>
            </w:pPr>
            <w:r>
              <w:rPr>
                <w:b/>
                <w:bCs/>
                <w:color w:val="000000"/>
                <w:sz w:val="16"/>
                <w:szCs w:val="16"/>
              </w:rPr>
              <w:t>350</w:t>
            </w:r>
          </w:p>
        </w:tc>
      </w:tr>
      <w:tr w:rsidR="0034208A" w:rsidRPr="008E7E00" w:rsidTr="00F461BC">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4208A" w:rsidRDefault="0034208A" w:rsidP="0034208A">
            <w:pPr>
              <w:jc w:val="center"/>
              <w:rPr>
                <w:b/>
                <w:bCs/>
                <w:color w:val="000000"/>
                <w:sz w:val="16"/>
                <w:szCs w:val="16"/>
              </w:rPr>
            </w:pPr>
            <w:r>
              <w:rPr>
                <w:b/>
                <w:bCs/>
                <w:color w:val="000000"/>
                <w:sz w:val="16"/>
                <w:szCs w:val="16"/>
              </w:rPr>
              <w:t>N-NH</w:t>
            </w:r>
            <w:r>
              <w:rPr>
                <w:b/>
                <w:bCs/>
                <w:color w:val="000000"/>
                <w:sz w:val="16"/>
                <w:szCs w:val="16"/>
                <w:vertAlign w:val="subscript"/>
              </w:rPr>
              <w:t>4</w:t>
            </w:r>
            <w:r>
              <w:rPr>
                <w:b/>
                <w:bCs/>
                <w:color w:val="000000"/>
                <w:sz w:val="16"/>
                <w:szCs w:val="16"/>
                <w:vertAlign w:val="superscript"/>
              </w:rPr>
              <w:t>+</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34208A" w:rsidRPr="008E7E00" w:rsidRDefault="0034208A" w:rsidP="0034208A">
            <w:pPr>
              <w:spacing w:line="276" w:lineRule="auto"/>
              <w:jc w:val="center"/>
              <w:rPr>
                <w:sz w:val="16"/>
                <w:szCs w:val="16"/>
              </w:rPr>
            </w:pPr>
            <w:r w:rsidRPr="008E7E00">
              <w:rPr>
                <w:sz w:val="16"/>
                <w:szCs w:val="16"/>
              </w:rPr>
              <w:t>mg/l</w:t>
            </w:r>
          </w:p>
        </w:tc>
        <w:tc>
          <w:tcPr>
            <w:tcW w:w="1289"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0,35</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0,34</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0,26</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0,37</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0,28</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0,45</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0,2</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0,2</w:t>
            </w:r>
          </w:p>
        </w:tc>
        <w:tc>
          <w:tcPr>
            <w:tcW w:w="1337"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b/>
                <w:bCs/>
                <w:color w:val="000000"/>
                <w:sz w:val="16"/>
                <w:szCs w:val="16"/>
              </w:rPr>
            </w:pPr>
            <w:r>
              <w:rPr>
                <w:b/>
                <w:bCs/>
                <w:color w:val="000000"/>
                <w:sz w:val="16"/>
                <w:szCs w:val="16"/>
              </w:rPr>
              <w:t>0,9</w:t>
            </w:r>
          </w:p>
        </w:tc>
      </w:tr>
      <w:tr w:rsidR="0034208A" w:rsidRPr="008E7E00" w:rsidTr="00F461BC">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4208A" w:rsidRDefault="0034208A" w:rsidP="0034208A">
            <w:pPr>
              <w:jc w:val="center"/>
              <w:rPr>
                <w:b/>
                <w:bCs/>
                <w:color w:val="000000"/>
                <w:sz w:val="16"/>
                <w:szCs w:val="16"/>
              </w:rPr>
            </w:pPr>
            <w:r>
              <w:rPr>
                <w:b/>
                <w:bCs/>
                <w:color w:val="000000"/>
                <w:sz w:val="16"/>
                <w:szCs w:val="16"/>
              </w:rPr>
              <w:t>N-NO</w:t>
            </w:r>
            <w:r>
              <w:rPr>
                <w:b/>
                <w:bCs/>
                <w:color w:val="000000"/>
                <w:sz w:val="16"/>
                <w:szCs w:val="16"/>
                <w:vertAlign w:val="subscript"/>
              </w:rPr>
              <w:t>2</w:t>
            </w:r>
            <w:r>
              <w:rPr>
                <w:b/>
                <w:bCs/>
                <w:color w:val="000000"/>
                <w:sz w:val="16"/>
                <w:szCs w:val="16"/>
                <w:vertAlign w:val="superscript"/>
              </w:rPr>
              <w:t>-</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34208A" w:rsidRPr="008E7E00" w:rsidRDefault="0034208A" w:rsidP="0034208A">
            <w:pPr>
              <w:spacing w:line="276" w:lineRule="auto"/>
              <w:jc w:val="center"/>
              <w:rPr>
                <w:sz w:val="16"/>
                <w:szCs w:val="16"/>
              </w:rPr>
            </w:pPr>
            <w:r w:rsidRPr="008E7E00">
              <w:rPr>
                <w:sz w:val="16"/>
                <w:szCs w:val="16"/>
              </w:rPr>
              <w:t>mg/l</w:t>
            </w:r>
          </w:p>
        </w:tc>
        <w:tc>
          <w:tcPr>
            <w:tcW w:w="1289"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0,276</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0,078</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0,022</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0,006</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b/>
                <w:bCs/>
                <w:color w:val="000000"/>
                <w:sz w:val="16"/>
                <w:szCs w:val="16"/>
              </w:rPr>
            </w:pPr>
            <w:r>
              <w:rPr>
                <w:b/>
                <w:bCs/>
                <w:color w:val="000000"/>
                <w:sz w:val="16"/>
                <w:szCs w:val="16"/>
              </w:rPr>
              <w:t>0,05</w:t>
            </w:r>
          </w:p>
        </w:tc>
      </w:tr>
      <w:tr w:rsidR="0034208A" w:rsidRPr="008E7E00" w:rsidTr="00F461BC">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4208A" w:rsidRDefault="0034208A" w:rsidP="0034208A">
            <w:pPr>
              <w:jc w:val="center"/>
              <w:rPr>
                <w:b/>
                <w:bCs/>
                <w:color w:val="000000"/>
                <w:sz w:val="16"/>
                <w:szCs w:val="16"/>
              </w:rPr>
            </w:pPr>
            <w:r>
              <w:rPr>
                <w:b/>
                <w:bCs/>
                <w:color w:val="000000"/>
                <w:sz w:val="16"/>
                <w:szCs w:val="16"/>
              </w:rPr>
              <w:t>N-NO</w:t>
            </w:r>
            <w:r>
              <w:rPr>
                <w:b/>
                <w:bCs/>
                <w:color w:val="000000"/>
                <w:sz w:val="16"/>
                <w:szCs w:val="16"/>
                <w:vertAlign w:val="subscript"/>
              </w:rPr>
              <w:t>3</w:t>
            </w:r>
            <w:r>
              <w:rPr>
                <w:b/>
                <w:bCs/>
                <w:color w:val="000000"/>
                <w:sz w:val="16"/>
                <w:szCs w:val="16"/>
                <w:vertAlign w:val="superscript"/>
              </w:rPr>
              <w:t>-</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34208A" w:rsidRPr="008E7E00" w:rsidRDefault="0034208A" w:rsidP="0034208A">
            <w:pPr>
              <w:spacing w:line="276" w:lineRule="auto"/>
              <w:jc w:val="center"/>
              <w:rPr>
                <w:sz w:val="16"/>
                <w:szCs w:val="16"/>
              </w:rPr>
            </w:pPr>
            <w:r w:rsidRPr="008E7E00">
              <w:rPr>
                <w:sz w:val="16"/>
                <w:szCs w:val="16"/>
              </w:rPr>
              <w:t>mg/l</w:t>
            </w:r>
          </w:p>
        </w:tc>
        <w:tc>
          <w:tcPr>
            <w:tcW w:w="1289"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0,12</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0,52</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0,22</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0,52</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0,83</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1,2</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1,6</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1,5</w:t>
            </w:r>
          </w:p>
        </w:tc>
        <w:tc>
          <w:tcPr>
            <w:tcW w:w="1337"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b/>
                <w:bCs/>
                <w:color w:val="000000"/>
                <w:sz w:val="16"/>
                <w:szCs w:val="16"/>
              </w:rPr>
            </w:pPr>
            <w:r>
              <w:rPr>
                <w:b/>
                <w:bCs/>
                <w:color w:val="000000"/>
                <w:sz w:val="16"/>
                <w:szCs w:val="16"/>
              </w:rPr>
              <w:t>10</w:t>
            </w:r>
          </w:p>
        </w:tc>
      </w:tr>
      <w:tr w:rsidR="0034208A" w:rsidRPr="008E7E00" w:rsidTr="00F461BC">
        <w:trPr>
          <w:trHeight w:val="450"/>
        </w:trPr>
        <w:tc>
          <w:tcPr>
            <w:tcW w:w="13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4208A" w:rsidRDefault="0034208A" w:rsidP="0034208A">
            <w:pPr>
              <w:jc w:val="center"/>
              <w:rPr>
                <w:b/>
                <w:bCs/>
                <w:color w:val="000000"/>
                <w:sz w:val="16"/>
                <w:szCs w:val="16"/>
              </w:rPr>
            </w:pPr>
            <w:r>
              <w:rPr>
                <w:b/>
                <w:bCs/>
                <w:color w:val="000000"/>
                <w:sz w:val="16"/>
                <w:szCs w:val="16"/>
              </w:rPr>
              <w:t>P-PO</w:t>
            </w:r>
            <w:r>
              <w:rPr>
                <w:b/>
                <w:bCs/>
                <w:color w:val="000000"/>
                <w:sz w:val="16"/>
                <w:szCs w:val="16"/>
                <w:vertAlign w:val="subscript"/>
              </w:rPr>
              <w:t>4</w:t>
            </w:r>
            <w:r>
              <w:rPr>
                <w:b/>
                <w:bCs/>
                <w:color w:val="000000"/>
                <w:sz w:val="16"/>
                <w:szCs w:val="16"/>
                <w:vertAlign w:val="superscript"/>
              </w:rPr>
              <w:t>3-</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34208A" w:rsidRPr="008E7E00" w:rsidRDefault="0034208A" w:rsidP="0034208A">
            <w:pPr>
              <w:spacing w:line="276" w:lineRule="auto"/>
              <w:jc w:val="center"/>
              <w:rPr>
                <w:sz w:val="16"/>
                <w:szCs w:val="16"/>
              </w:rPr>
            </w:pPr>
            <w:r w:rsidRPr="008E7E00">
              <w:rPr>
                <w:sz w:val="16"/>
                <w:szCs w:val="16"/>
              </w:rPr>
              <w:t>mg/l</w:t>
            </w:r>
          </w:p>
        </w:tc>
        <w:tc>
          <w:tcPr>
            <w:tcW w:w="1289"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0,079</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0,085</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0,106</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0,079</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0,15</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0,161</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0,125</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0,1</w:t>
            </w:r>
          </w:p>
        </w:tc>
        <w:tc>
          <w:tcPr>
            <w:tcW w:w="1337"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b/>
                <w:bCs/>
                <w:color w:val="000000"/>
                <w:sz w:val="16"/>
                <w:szCs w:val="16"/>
              </w:rPr>
            </w:pPr>
            <w:r>
              <w:rPr>
                <w:b/>
                <w:bCs/>
                <w:color w:val="000000"/>
                <w:sz w:val="16"/>
                <w:szCs w:val="16"/>
              </w:rPr>
              <w:t>0,3</w:t>
            </w:r>
          </w:p>
        </w:tc>
      </w:tr>
      <w:tr w:rsidR="0034208A" w:rsidRPr="008E7E00" w:rsidTr="00F461BC">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4208A" w:rsidRDefault="0034208A" w:rsidP="0034208A">
            <w:pPr>
              <w:jc w:val="center"/>
              <w:rPr>
                <w:b/>
                <w:bCs/>
                <w:color w:val="000000"/>
                <w:sz w:val="16"/>
                <w:szCs w:val="16"/>
              </w:rPr>
            </w:pPr>
            <w:r>
              <w:rPr>
                <w:b/>
                <w:bCs/>
                <w:color w:val="000000"/>
                <w:sz w:val="16"/>
                <w:szCs w:val="16"/>
              </w:rPr>
              <w:t>CN</w:t>
            </w:r>
            <w:r>
              <w:rPr>
                <w:color w:val="000000"/>
                <w:sz w:val="16"/>
                <w:szCs w:val="16"/>
                <w:vertAlign w:val="superscript"/>
              </w:rPr>
              <w:t>-</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34208A" w:rsidRPr="008E7E00" w:rsidRDefault="0034208A" w:rsidP="0034208A">
            <w:pPr>
              <w:spacing w:line="276" w:lineRule="auto"/>
              <w:jc w:val="center"/>
              <w:rPr>
                <w:sz w:val="16"/>
                <w:szCs w:val="16"/>
              </w:rPr>
            </w:pPr>
            <w:r w:rsidRPr="008E7E00">
              <w:rPr>
                <w:sz w:val="16"/>
                <w:szCs w:val="16"/>
              </w:rPr>
              <w:t>mg/l</w:t>
            </w:r>
          </w:p>
        </w:tc>
        <w:tc>
          <w:tcPr>
            <w:tcW w:w="1289"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b/>
                <w:bCs/>
                <w:color w:val="000000"/>
                <w:sz w:val="16"/>
                <w:szCs w:val="16"/>
              </w:rPr>
            </w:pPr>
            <w:r>
              <w:rPr>
                <w:b/>
                <w:bCs/>
                <w:color w:val="000000"/>
                <w:sz w:val="16"/>
                <w:szCs w:val="16"/>
              </w:rPr>
              <w:t>0,05</w:t>
            </w:r>
          </w:p>
        </w:tc>
      </w:tr>
      <w:tr w:rsidR="0034208A" w:rsidRPr="008E7E00" w:rsidTr="00F461BC">
        <w:trPr>
          <w:trHeight w:val="401"/>
        </w:trPr>
        <w:tc>
          <w:tcPr>
            <w:tcW w:w="13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4208A" w:rsidRDefault="0034208A" w:rsidP="0034208A">
            <w:pPr>
              <w:jc w:val="center"/>
              <w:rPr>
                <w:b/>
                <w:bCs/>
                <w:color w:val="000000"/>
                <w:sz w:val="16"/>
                <w:szCs w:val="16"/>
              </w:rPr>
            </w:pPr>
            <w:r>
              <w:rPr>
                <w:b/>
                <w:bCs/>
                <w:color w:val="000000"/>
                <w:sz w:val="16"/>
                <w:szCs w:val="16"/>
              </w:rPr>
              <w:t>Dầu mỡ</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34208A" w:rsidRPr="008E7E00" w:rsidRDefault="0034208A" w:rsidP="0034208A">
            <w:pPr>
              <w:spacing w:line="276" w:lineRule="auto"/>
              <w:jc w:val="center"/>
              <w:rPr>
                <w:sz w:val="16"/>
                <w:szCs w:val="16"/>
              </w:rPr>
            </w:pPr>
            <w:r w:rsidRPr="008E7E00">
              <w:rPr>
                <w:sz w:val="16"/>
                <w:szCs w:val="16"/>
              </w:rPr>
              <w:t>mg/l</w:t>
            </w:r>
          </w:p>
        </w:tc>
        <w:tc>
          <w:tcPr>
            <w:tcW w:w="1289"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0,2</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0,2</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0,1</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0,1</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0,1</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0,1</w:t>
            </w:r>
          </w:p>
        </w:tc>
        <w:tc>
          <w:tcPr>
            <w:tcW w:w="1337"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b/>
                <w:bCs/>
                <w:color w:val="000000"/>
                <w:sz w:val="16"/>
                <w:szCs w:val="16"/>
              </w:rPr>
            </w:pPr>
            <w:r>
              <w:rPr>
                <w:b/>
                <w:bCs/>
                <w:color w:val="000000"/>
                <w:sz w:val="16"/>
                <w:szCs w:val="16"/>
              </w:rPr>
              <w:t>1</w:t>
            </w:r>
          </w:p>
        </w:tc>
      </w:tr>
      <w:tr w:rsidR="0034208A" w:rsidRPr="008E7E00" w:rsidTr="00F461BC">
        <w:trPr>
          <w:trHeight w:val="450"/>
        </w:trPr>
        <w:tc>
          <w:tcPr>
            <w:tcW w:w="13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4208A" w:rsidRDefault="0034208A" w:rsidP="0034208A">
            <w:pPr>
              <w:jc w:val="center"/>
              <w:rPr>
                <w:b/>
                <w:bCs/>
                <w:color w:val="000000"/>
                <w:sz w:val="16"/>
                <w:szCs w:val="16"/>
              </w:rPr>
            </w:pPr>
            <w:r>
              <w:rPr>
                <w:b/>
                <w:bCs/>
                <w:color w:val="000000"/>
                <w:sz w:val="16"/>
                <w:szCs w:val="16"/>
              </w:rPr>
              <w:t>Pb</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34208A" w:rsidRPr="008E7E00" w:rsidRDefault="0034208A" w:rsidP="0034208A">
            <w:pPr>
              <w:spacing w:line="276" w:lineRule="auto"/>
              <w:jc w:val="center"/>
              <w:rPr>
                <w:sz w:val="16"/>
                <w:szCs w:val="16"/>
              </w:rPr>
            </w:pPr>
            <w:r w:rsidRPr="008E7E00">
              <w:rPr>
                <w:sz w:val="16"/>
                <w:szCs w:val="16"/>
              </w:rPr>
              <w:t>mg/l</w:t>
            </w:r>
          </w:p>
        </w:tc>
        <w:tc>
          <w:tcPr>
            <w:tcW w:w="1289"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0,0027</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b/>
                <w:bCs/>
                <w:color w:val="000000"/>
                <w:sz w:val="16"/>
                <w:szCs w:val="16"/>
              </w:rPr>
            </w:pPr>
            <w:r>
              <w:rPr>
                <w:b/>
                <w:bCs/>
                <w:color w:val="000000"/>
                <w:sz w:val="16"/>
                <w:szCs w:val="16"/>
              </w:rPr>
              <w:t>0.05</w:t>
            </w:r>
          </w:p>
        </w:tc>
      </w:tr>
      <w:tr w:rsidR="0034208A" w:rsidRPr="008E7E00" w:rsidTr="00F461BC">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4208A" w:rsidRDefault="0034208A" w:rsidP="0034208A">
            <w:pPr>
              <w:jc w:val="center"/>
              <w:rPr>
                <w:b/>
                <w:bCs/>
                <w:color w:val="000000"/>
                <w:sz w:val="16"/>
                <w:szCs w:val="16"/>
              </w:rPr>
            </w:pPr>
            <w:r>
              <w:rPr>
                <w:b/>
                <w:bCs/>
                <w:color w:val="000000"/>
                <w:sz w:val="16"/>
                <w:szCs w:val="16"/>
              </w:rPr>
              <w:t>Fe</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34208A" w:rsidRPr="008E7E00" w:rsidRDefault="0034208A" w:rsidP="0034208A">
            <w:pPr>
              <w:spacing w:line="276" w:lineRule="auto"/>
              <w:jc w:val="center"/>
              <w:rPr>
                <w:sz w:val="16"/>
                <w:szCs w:val="16"/>
              </w:rPr>
            </w:pPr>
            <w:r w:rsidRPr="008E7E00">
              <w:rPr>
                <w:sz w:val="16"/>
                <w:szCs w:val="16"/>
              </w:rPr>
              <w:t>mg/l</w:t>
            </w:r>
          </w:p>
        </w:tc>
        <w:tc>
          <w:tcPr>
            <w:tcW w:w="1289"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1,64</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0,73</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0,83</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0,69</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0,65</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0,58</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0,66</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0,92</w:t>
            </w:r>
          </w:p>
        </w:tc>
        <w:tc>
          <w:tcPr>
            <w:tcW w:w="1337"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b/>
                <w:bCs/>
                <w:color w:val="000000"/>
                <w:sz w:val="16"/>
                <w:szCs w:val="16"/>
              </w:rPr>
            </w:pPr>
            <w:r>
              <w:rPr>
                <w:b/>
                <w:bCs/>
                <w:color w:val="000000"/>
                <w:sz w:val="16"/>
                <w:szCs w:val="16"/>
              </w:rPr>
              <w:t>1,5</w:t>
            </w:r>
          </w:p>
        </w:tc>
      </w:tr>
      <w:tr w:rsidR="0034208A" w:rsidRPr="008E7E00" w:rsidTr="00F461BC">
        <w:trPr>
          <w:trHeight w:val="450"/>
        </w:trPr>
        <w:tc>
          <w:tcPr>
            <w:tcW w:w="13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4208A" w:rsidRDefault="0034208A" w:rsidP="0034208A">
            <w:pPr>
              <w:jc w:val="center"/>
              <w:rPr>
                <w:b/>
                <w:bCs/>
                <w:color w:val="000000"/>
                <w:sz w:val="16"/>
                <w:szCs w:val="16"/>
              </w:rPr>
            </w:pPr>
            <w:r>
              <w:rPr>
                <w:b/>
                <w:bCs/>
                <w:color w:val="000000"/>
                <w:sz w:val="16"/>
                <w:szCs w:val="16"/>
              </w:rPr>
              <w:t>As</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34208A" w:rsidRPr="008E7E00" w:rsidRDefault="0034208A" w:rsidP="0034208A">
            <w:pPr>
              <w:spacing w:line="276" w:lineRule="auto"/>
              <w:jc w:val="center"/>
              <w:rPr>
                <w:sz w:val="16"/>
                <w:szCs w:val="16"/>
              </w:rPr>
            </w:pPr>
            <w:r w:rsidRPr="008E7E00">
              <w:rPr>
                <w:sz w:val="16"/>
                <w:szCs w:val="16"/>
              </w:rPr>
              <w:t>mg/l</w:t>
            </w:r>
          </w:p>
        </w:tc>
        <w:tc>
          <w:tcPr>
            <w:tcW w:w="1289"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0,0015</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0,0011</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0,0017</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0,0011</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0,0013</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0,001</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0,0011</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b/>
                <w:bCs/>
                <w:color w:val="000000"/>
                <w:sz w:val="16"/>
                <w:szCs w:val="16"/>
              </w:rPr>
            </w:pPr>
            <w:r>
              <w:rPr>
                <w:b/>
                <w:bCs/>
                <w:color w:val="000000"/>
                <w:sz w:val="16"/>
                <w:szCs w:val="16"/>
              </w:rPr>
              <w:t>0.05</w:t>
            </w:r>
          </w:p>
        </w:tc>
      </w:tr>
      <w:tr w:rsidR="0034208A" w:rsidRPr="008E7E00" w:rsidTr="00F461BC">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4208A" w:rsidRDefault="0034208A" w:rsidP="0034208A">
            <w:pPr>
              <w:jc w:val="center"/>
              <w:rPr>
                <w:b/>
                <w:bCs/>
                <w:color w:val="000000"/>
                <w:sz w:val="16"/>
                <w:szCs w:val="16"/>
              </w:rPr>
            </w:pPr>
            <w:r>
              <w:rPr>
                <w:b/>
                <w:bCs/>
                <w:color w:val="000000"/>
                <w:sz w:val="16"/>
                <w:szCs w:val="16"/>
              </w:rPr>
              <w:t>Hg</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34208A" w:rsidRPr="008E7E00" w:rsidRDefault="0034208A" w:rsidP="0034208A">
            <w:pPr>
              <w:spacing w:line="276" w:lineRule="auto"/>
              <w:jc w:val="center"/>
              <w:rPr>
                <w:sz w:val="16"/>
                <w:szCs w:val="16"/>
              </w:rPr>
            </w:pPr>
            <w:r w:rsidRPr="008E7E00">
              <w:rPr>
                <w:sz w:val="16"/>
                <w:szCs w:val="16"/>
              </w:rPr>
              <w:t>mg/l</w:t>
            </w:r>
          </w:p>
        </w:tc>
        <w:tc>
          <w:tcPr>
            <w:tcW w:w="1289"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b/>
                <w:bCs/>
                <w:color w:val="000000"/>
                <w:sz w:val="16"/>
                <w:szCs w:val="16"/>
              </w:rPr>
            </w:pPr>
            <w:r>
              <w:rPr>
                <w:b/>
                <w:bCs/>
                <w:color w:val="000000"/>
                <w:sz w:val="16"/>
                <w:szCs w:val="16"/>
              </w:rPr>
              <w:t>0,001</w:t>
            </w:r>
          </w:p>
        </w:tc>
      </w:tr>
      <w:tr w:rsidR="0034208A" w:rsidRPr="008E7E00" w:rsidTr="00F461BC">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4208A" w:rsidRDefault="0034208A" w:rsidP="0034208A">
            <w:pPr>
              <w:jc w:val="center"/>
              <w:rPr>
                <w:b/>
                <w:bCs/>
                <w:color w:val="000000"/>
                <w:sz w:val="16"/>
                <w:szCs w:val="16"/>
              </w:rPr>
            </w:pPr>
            <w:r>
              <w:rPr>
                <w:b/>
                <w:bCs/>
                <w:color w:val="000000"/>
                <w:sz w:val="16"/>
                <w:szCs w:val="16"/>
              </w:rPr>
              <w:t>Coliform</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34208A" w:rsidRPr="008E7E00" w:rsidRDefault="0034208A" w:rsidP="0034208A">
            <w:pPr>
              <w:spacing w:line="276" w:lineRule="auto"/>
              <w:jc w:val="center"/>
              <w:rPr>
                <w:sz w:val="16"/>
                <w:szCs w:val="16"/>
              </w:rPr>
            </w:pPr>
            <w:r w:rsidRPr="008E7E00">
              <w:rPr>
                <w:sz w:val="16"/>
                <w:szCs w:val="16"/>
              </w:rPr>
              <w:t>MPN/100ml</w:t>
            </w:r>
          </w:p>
        </w:tc>
        <w:tc>
          <w:tcPr>
            <w:tcW w:w="1289"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110000</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46000</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110000</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460</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110000</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15000</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460</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2400</w:t>
            </w:r>
          </w:p>
        </w:tc>
        <w:tc>
          <w:tcPr>
            <w:tcW w:w="1337"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b/>
                <w:bCs/>
                <w:color w:val="000000"/>
                <w:sz w:val="16"/>
                <w:szCs w:val="16"/>
              </w:rPr>
            </w:pPr>
            <w:r>
              <w:rPr>
                <w:b/>
                <w:bCs/>
                <w:color w:val="000000"/>
                <w:sz w:val="16"/>
                <w:szCs w:val="16"/>
              </w:rPr>
              <w:t>7500</w:t>
            </w:r>
          </w:p>
        </w:tc>
      </w:tr>
      <w:tr w:rsidR="0034208A" w:rsidRPr="008E7E00" w:rsidTr="00F461BC">
        <w:trPr>
          <w:trHeight w:val="300"/>
        </w:trPr>
        <w:tc>
          <w:tcPr>
            <w:tcW w:w="137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4208A" w:rsidRDefault="0034208A" w:rsidP="0034208A">
            <w:pPr>
              <w:jc w:val="center"/>
              <w:rPr>
                <w:b/>
                <w:bCs/>
                <w:color w:val="000000"/>
                <w:sz w:val="16"/>
                <w:szCs w:val="16"/>
              </w:rPr>
            </w:pPr>
            <w:r>
              <w:rPr>
                <w:b/>
                <w:bCs/>
                <w:color w:val="000000"/>
                <w:sz w:val="16"/>
                <w:szCs w:val="16"/>
              </w:rPr>
              <w:t>E.Coli</w:t>
            </w:r>
          </w:p>
        </w:tc>
        <w:tc>
          <w:tcPr>
            <w:tcW w:w="1377" w:type="dxa"/>
            <w:tcBorders>
              <w:top w:val="nil"/>
              <w:left w:val="nil"/>
              <w:bottom w:val="single" w:sz="4" w:space="0" w:color="auto"/>
              <w:right w:val="single" w:sz="4" w:space="0" w:color="auto"/>
            </w:tcBorders>
            <w:shd w:val="clear" w:color="auto" w:fill="FFFFFF" w:themeFill="background1"/>
            <w:noWrap/>
            <w:vAlign w:val="center"/>
            <w:hideMark/>
          </w:tcPr>
          <w:p w:rsidR="0034208A" w:rsidRPr="008E7E00" w:rsidRDefault="0034208A" w:rsidP="0034208A">
            <w:pPr>
              <w:spacing w:line="276" w:lineRule="auto"/>
              <w:jc w:val="center"/>
              <w:rPr>
                <w:sz w:val="16"/>
                <w:szCs w:val="16"/>
              </w:rPr>
            </w:pPr>
            <w:r w:rsidRPr="008E7E00">
              <w:rPr>
                <w:sz w:val="16"/>
                <w:szCs w:val="16"/>
              </w:rPr>
              <w:t>MPN/100ml</w:t>
            </w:r>
          </w:p>
        </w:tc>
        <w:tc>
          <w:tcPr>
            <w:tcW w:w="1289"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b/>
                <w:bCs/>
                <w:color w:val="000000"/>
                <w:sz w:val="16"/>
                <w:szCs w:val="16"/>
              </w:rPr>
            </w:pPr>
            <w:r>
              <w:rPr>
                <w:b/>
                <w:bCs/>
                <w:color w:val="000000"/>
                <w:sz w:val="16"/>
                <w:szCs w:val="16"/>
              </w:rPr>
              <w:t>100</w:t>
            </w:r>
          </w:p>
        </w:tc>
      </w:tr>
      <w:tr w:rsidR="0034208A" w:rsidRPr="008E7E00" w:rsidTr="00F461BC">
        <w:trPr>
          <w:trHeight w:val="450"/>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4208A" w:rsidRDefault="0034208A" w:rsidP="0034208A">
            <w:pPr>
              <w:jc w:val="center"/>
              <w:rPr>
                <w:b/>
                <w:bCs/>
                <w:color w:val="000000"/>
                <w:sz w:val="16"/>
                <w:szCs w:val="16"/>
              </w:rPr>
            </w:pPr>
            <w:r>
              <w:rPr>
                <w:b/>
                <w:bCs/>
                <w:color w:val="000000"/>
                <w:sz w:val="16"/>
                <w:szCs w:val="16"/>
              </w:rPr>
              <w:t>Chất hoạt động bề mặt</w:t>
            </w:r>
          </w:p>
        </w:tc>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4208A" w:rsidRPr="008E7E00" w:rsidRDefault="0034208A" w:rsidP="0034208A">
            <w:pPr>
              <w:spacing w:line="276" w:lineRule="auto"/>
              <w:jc w:val="center"/>
              <w:rPr>
                <w:sz w:val="16"/>
                <w:szCs w:val="16"/>
              </w:rPr>
            </w:pPr>
            <w:r w:rsidRPr="008E7E00">
              <w:rPr>
                <w:sz w:val="16"/>
                <w:szCs w:val="16"/>
              </w:rPr>
              <w:t>mg/l</w:t>
            </w:r>
          </w:p>
        </w:tc>
        <w:tc>
          <w:tcPr>
            <w:tcW w:w="12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208A" w:rsidRDefault="0034208A" w:rsidP="0034208A">
            <w:pPr>
              <w:jc w:val="center"/>
              <w:rPr>
                <w:b/>
                <w:bCs/>
                <w:color w:val="000000"/>
                <w:sz w:val="16"/>
                <w:szCs w:val="16"/>
              </w:rPr>
            </w:pPr>
            <w:r>
              <w:rPr>
                <w:b/>
                <w:bCs/>
                <w:color w:val="000000"/>
                <w:sz w:val="16"/>
                <w:szCs w:val="16"/>
              </w:rPr>
              <w:t>0.4</w:t>
            </w:r>
          </w:p>
        </w:tc>
      </w:tr>
      <w:tr w:rsidR="002F3BDA" w:rsidRPr="008E7E00" w:rsidTr="00F461BC">
        <w:trPr>
          <w:trHeight w:val="780"/>
        </w:trPr>
        <w:tc>
          <w:tcPr>
            <w:tcW w:w="13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Default="002F3BDA" w:rsidP="001669CD">
            <w:pPr>
              <w:jc w:val="center"/>
              <w:rPr>
                <w:b/>
                <w:bCs/>
                <w:color w:val="000000"/>
                <w:sz w:val="16"/>
                <w:szCs w:val="16"/>
              </w:rPr>
            </w:pPr>
            <w:r>
              <w:rPr>
                <w:b/>
                <w:bCs/>
                <w:color w:val="000000"/>
                <w:sz w:val="16"/>
                <w:szCs w:val="16"/>
                <w:lang w:val="nl-NL"/>
              </w:rPr>
              <w:lastRenderedPageBreak/>
              <w:t>Hóa chất BVTV gốc Clo hữu cơ (µg/l)</w:t>
            </w:r>
          </w:p>
        </w:tc>
        <w:tc>
          <w:tcPr>
            <w:tcW w:w="1377" w:type="dxa"/>
            <w:tcBorders>
              <w:top w:val="single" w:sz="4" w:space="0" w:color="auto"/>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a-Lindane</w:t>
            </w:r>
          </w:p>
        </w:tc>
        <w:tc>
          <w:tcPr>
            <w:tcW w:w="1289"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37"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sz w:val="16"/>
                <w:szCs w:val="16"/>
              </w:rPr>
            </w:pPr>
            <w:r w:rsidRPr="008E7E00">
              <w:rPr>
                <w:b/>
                <w:bCs/>
                <w:sz w:val="16"/>
                <w:szCs w:val="16"/>
              </w:rPr>
              <w:t>-</w:t>
            </w:r>
          </w:p>
        </w:tc>
      </w:tr>
      <w:tr w:rsidR="002F3BDA" w:rsidRPr="008E7E00" w:rsidTr="00F461BC">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b-Lindane</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sz w:val="16"/>
                <w:szCs w:val="16"/>
              </w:rPr>
            </w:pPr>
            <w:r w:rsidRPr="008E7E00">
              <w:rPr>
                <w:b/>
                <w:bCs/>
                <w:sz w:val="16"/>
                <w:szCs w:val="16"/>
              </w:rPr>
              <w:t>-</w:t>
            </w:r>
          </w:p>
        </w:tc>
      </w:tr>
      <w:tr w:rsidR="002F3BDA" w:rsidRPr="008E7E00" w:rsidTr="00F461BC">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δ-Lindane</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sz w:val="16"/>
                <w:szCs w:val="16"/>
              </w:rPr>
            </w:pPr>
            <w:r w:rsidRPr="008E7E00">
              <w:rPr>
                <w:b/>
                <w:bCs/>
                <w:sz w:val="16"/>
                <w:szCs w:val="16"/>
              </w:rPr>
              <w:t>-</w:t>
            </w:r>
          </w:p>
        </w:tc>
      </w:tr>
      <w:tr w:rsidR="002F3BDA" w:rsidRPr="008E7E00" w:rsidTr="00F461BC">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g-Lindane</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F461BC">
        <w:trPr>
          <w:trHeight w:val="51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Heptachlor &amp; Heptachlor epoxide</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0,2</w:t>
            </w:r>
          </w:p>
        </w:tc>
      </w:tr>
      <w:tr w:rsidR="002F3BDA" w:rsidRPr="008E7E00" w:rsidTr="00F461BC">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 xml:space="preserve">Aldrin </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0,1</w:t>
            </w:r>
          </w:p>
        </w:tc>
      </w:tr>
      <w:tr w:rsidR="002F3BDA" w:rsidRPr="008E7E00" w:rsidTr="00F461BC">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a-Chlordane</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F461BC">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g-Chlordane</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F461BC">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Endosunfan I</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F461BC">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4,4’-DDE</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F461BC">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Dieldrin</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0,1</w:t>
            </w:r>
          </w:p>
        </w:tc>
      </w:tr>
      <w:tr w:rsidR="002F3BDA" w:rsidRPr="008E7E00" w:rsidTr="00F461BC">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Endrine</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F461BC">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4,4’-DDD</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F461BC">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Endosunfan II</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F461BC">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Endrine aldehyde</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F461BC">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4,4’-DDT</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F461BC">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Endosunfan sulfate</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F461BC">
        <w:trPr>
          <w:trHeight w:val="450"/>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sz w:val="16"/>
                <w:szCs w:val="16"/>
              </w:rPr>
            </w:pPr>
          </w:p>
        </w:tc>
        <w:tc>
          <w:tcPr>
            <w:tcW w:w="1377" w:type="dxa"/>
            <w:tcBorders>
              <w:top w:val="nil"/>
              <w:left w:val="nil"/>
              <w:bottom w:val="nil"/>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Methoxychlor</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F461BC">
        <w:trPr>
          <w:trHeight w:val="465"/>
        </w:trPr>
        <w:tc>
          <w:tcPr>
            <w:tcW w:w="13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Default="002F3BDA" w:rsidP="001669CD">
            <w:pPr>
              <w:jc w:val="center"/>
              <w:rPr>
                <w:b/>
                <w:bCs/>
                <w:color w:val="000000"/>
                <w:sz w:val="16"/>
                <w:szCs w:val="16"/>
              </w:rPr>
            </w:pPr>
            <w:r>
              <w:rPr>
                <w:b/>
                <w:bCs/>
                <w:color w:val="000000"/>
                <w:sz w:val="16"/>
                <w:szCs w:val="16"/>
              </w:rPr>
              <w:t>Hóa chất BVTV gốc Phospho hữu cơ (µg/l)</w:t>
            </w:r>
          </w:p>
        </w:tc>
        <w:tc>
          <w:tcPr>
            <w:tcW w:w="1377" w:type="dxa"/>
            <w:tcBorders>
              <w:top w:val="single" w:sz="4" w:space="0" w:color="auto"/>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Thionazin</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F461BC">
        <w:trPr>
          <w:trHeight w:val="465"/>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Sulfotep</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F461BC">
        <w:trPr>
          <w:trHeight w:val="465"/>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Phorate</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F461BC">
        <w:trPr>
          <w:trHeight w:val="465"/>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Dimethoate</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F461BC">
        <w:trPr>
          <w:trHeight w:val="465"/>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Disulfoton</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F461BC">
        <w:trPr>
          <w:trHeight w:val="465"/>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Methyl parathion</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F461BC">
        <w:trPr>
          <w:trHeight w:val="465"/>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Paration</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F461BC">
        <w:trPr>
          <w:trHeight w:val="465"/>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color w:val="000000"/>
                <w:sz w:val="16"/>
                <w:szCs w:val="16"/>
              </w:rPr>
            </w:pPr>
          </w:p>
        </w:tc>
        <w:tc>
          <w:tcPr>
            <w:tcW w:w="1377" w:type="dxa"/>
            <w:tcBorders>
              <w:top w:val="nil"/>
              <w:left w:val="nil"/>
              <w:bottom w:val="nil"/>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Famphur</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F461BC">
        <w:trPr>
          <w:trHeight w:val="465"/>
        </w:trPr>
        <w:tc>
          <w:tcPr>
            <w:tcW w:w="13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Default="002F3BDA" w:rsidP="001669CD">
            <w:pPr>
              <w:jc w:val="center"/>
              <w:rPr>
                <w:b/>
                <w:bCs/>
                <w:color w:val="000000"/>
                <w:sz w:val="16"/>
                <w:szCs w:val="16"/>
              </w:rPr>
            </w:pPr>
            <w:r>
              <w:rPr>
                <w:b/>
                <w:bCs/>
                <w:color w:val="000000"/>
                <w:sz w:val="16"/>
                <w:szCs w:val="16"/>
              </w:rPr>
              <w:t>Hóa chất trừ cỏ (µg/l)</w:t>
            </w:r>
          </w:p>
        </w:tc>
        <w:tc>
          <w:tcPr>
            <w:tcW w:w="1377" w:type="dxa"/>
            <w:tcBorders>
              <w:top w:val="single" w:sz="4" w:space="0" w:color="auto"/>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2,4 D</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F461BC">
        <w:trPr>
          <w:trHeight w:val="465"/>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2,4,5 T</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r w:rsidR="002F3BDA" w:rsidRPr="008E7E00" w:rsidTr="00F461BC">
        <w:trPr>
          <w:trHeight w:val="465"/>
        </w:trPr>
        <w:tc>
          <w:tcPr>
            <w:tcW w:w="13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left"/>
              <w:rPr>
                <w:b/>
                <w:bCs/>
                <w:color w:val="000000"/>
                <w:sz w:val="16"/>
                <w:szCs w:val="16"/>
              </w:rPr>
            </w:pPr>
          </w:p>
        </w:tc>
        <w:tc>
          <w:tcPr>
            <w:tcW w:w="1377" w:type="dxa"/>
            <w:tcBorders>
              <w:top w:val="nil"/>
              <w:left w:val="nil"/>
              <w:bottom w:val="single" w:sz="4" w:space="0" w:color="auto"/>
              <w:right w:val="single" w:sz="4" w:space="0" w:color="auto"/>
            </w:tcBorders>
            <w:shd w:val="clear" w:color="auto" w:fill="FFFFFF" w:themeFill="background1"/>
            <w:vAlign w:val="center"/>
            <w:hideMark/>
          </w:tcPr>
          <w:p w:rsidR="002F3BDA" w:rsidRPr="008E7E00" w:rsidRDefault="002F3BDA" w:rsidP="001669CD">
            <w:pPr>
              <w:spacing w:line="276" w:lineRule="auto"/>
              <w:jc w:val="center"/>
              <w:rPr>
                <w:color w:val="000000"/>
                <w:sz w:val="16"/>
                <w:szCs w:val="16"/>
              </w:rPr>
            </w:pPr>
            <w:r w:rsidRPr="008E7E00">
              <w:rPr>
                <w:color w:val="000000"/>
                <w:sz w:val="16"/>
                <w:szCs w:val="16"/>
              </w:rPr>
              <w:t>Paraquat</w:t>
            </w:r>
          </w:p>
        </w:tc>
        <w:tc>
          <w:tcPr>
            <w:tcW w:w="1289" w:type="dxa"/>
            <w:tcBorders>
              <w:top w:val="nil"/>
              <w:left w:val="nil"/>
              <w:bottom w:val="single" w:sz="4" w:space="0" w:color="auto"/>
              <w:right w:val="single" w:sz="4" w:space="0" w:color="auto"/>
            </w:tcBorders>
            <w:shd w:val="clear" w:color="auto" w:fill="FFFFFF" w:themeFill="background1"/>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78" w:type="dxa"/>
            <w:tcBorders>
              <w:top w:val="nil"/>
              <w:left w:val="nil"/>
              <w:bottom w:val="single" w:sz="4" w:space="0" w:color="auto"/>
              <w:right w:val="single" w:sz="4" w:space="0" w:color="auto"/>
            </w:tcBorders>
            <w:shd w:val="clear" w:color="auto" w:fill="FFFFFF" w:themeFill="background1"/>
            <w:noWrap/>
            <w:vAlign w:val="center"/>
          </w:tcPr>
          <w:p w:rsidR="002F3BDA" w:rsidRDefault="002F3BDA" w:rsidP="001669CD">
            <w:pPr>
              <w:jc w:val="center"/>
            </w:pPr>
            <w:r w:rsidRPr="002B68B6">
              <w:rPr>
                <w:color w:val="000000"/>
                <w:sz w:val="16"/>
                <w:szCs w:val="16"/>
              </w:rPr>
              <w:t>KPH</w:t>
            </w:r>
          </w:p>
        </w:tc>
        <w:tc>
          <w:tcPr>
            <w:tcW w:w="1337" w:type="dxa"/>
            <w:tcBorders>
              <w:top w:val="nil"/>
              <w:left w:val="nil"/>
              <w:bottom w:val="single" w:sz="4" w:space="0" w:color="auto"/>
              <w:right w:val="single" w:sz="4" w:space="0" w:color="auto"/>
            </w:tcBorders>
            <w:shd w:val="clear" w:color="auto" w:fill="FFFFFF" w:themeFill="background1"/>
            <w:vAlign w:val="center"/>
          </w:tcPr>
          <w:p w:rsidR="002F3BDA" w:rsidRPr="008E7E00" w:rsidRDefault="002F3BDA" w:rsidP="001669CD">
            <w:pPr>
              <w:spacing w:line="276" w:lineRule="auto"/>
              <w:jc w:val="center"/>
              <w:rPr>
                <w:b/>
                <w:bCs/>
                <w:color w:val="000000"/>
                <w:sz w:val="16"/>
                <w:szCs w:val="16"/>
              </w:rPr>
            </w:pPr>
            <w:r w:rsidRPr="008E7E00">
              <w:rPr>
                <w:b/>
                <w:bCs/>
                <w:color w:val="000000"/>
                <w:sz w:val="16"/>
                <w:szCs w:val="16"/>
              </w:rPr>
              <w:t>-</w:t>
            </w:r>
          </w:p>
        </w:tc>
      </w:tr>
    </w:tbl>
    <w:p w:rsidR="002F3BDA" w:rsidRDefault="002F3BDA" w:rsidP="00071BAE"/>
    <w:p w:rsidR="002F3BDA" w:rsidRDefault="002F3BDA" w:rsidP="002F3BDA">
      <w:r>
        <w:br w:type="page"/>
      </w:r>
    </w:p>
    <w:tbl>
      <w:tblPr>
        <w:tblW w:w="13273" w:type="dxa"/>
        <w:jc w:val="center"/>
        <w:shd w:val="clear" w:color="auto" w:fill="FFFFFF" w:themeFill="background1"/>
        <w:tblLook w:val="04A0" w:firstRow="1" w:lastRow="0" w:firstColumn="1" w:lastColumn="0" w:noHBand="0" w:noVBand="1"/>
      </w:tblPr>
      <w:tblGrid>
        <w:gridCol w:w="1453"/>
        <w:gridCol w:w="1453"/>
        <w:gridCol w:w="1454"/>
        <w:gridCol w:w="1454"/>
        <w:gridCol w:w="1454"/>
        <w:gridCol w:w="1454"/>
        <w:gridCol w:w="1454"/>
        <w:gridCol w:w="1454"/>
        <w:gridCol w:w="1643"/>
      </w:tblGrid>
      <w:tr w:rsidR="002F3BDA" w:rsidRPr="000E6594" w:rsidTr="002F3BDA">
        <w:trPr>
          <w:trHeight w:val="300"/>
          <w:tblHeader/>
          <w:jc w:val="center"/>
        </w:trPr>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b/>
                <w:bCs/>
                <w:sz w:val="16"/>
                <w:szCs w:val="16"/>
              </w:rPr>
            </w:pPr>
            <w:r w:rsidRPr="000E6594">
              <w:rPr>
                <w:b/>
                <w:bCs/>
                <w:sz w:val="16"/>
                <w:szCs w:val="16"/>
              </w:rPr>
              <w:lastRenderedPageBreak/>
              <w:t>Vị trí lấy mẫu</w:t>
            </w:r>
          </w:p>
        </w:tc>
        <w:tc>
          <w:tcPr>
            <w:tcW w:w="1453" w:type="dxa"/>
            <w:tcBorders>
              <w:top w:val="single" w:sz="4" w:space="0" w:color="auto"/>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b/>
                <w:bCs/>
                <w:sz w:val="16"/>
                <w:szCs w:val="16"/>
              </w:rPr>
            </w:pPr>
            <w:r>
              <w:rPr>
                <w:b/>
                <w:bCs/>
                <w:sz w:val="16"/>
                <w:szCs w:val="16"/>
              </w:rPr>
              <w:t>Đơn vị</w:t>
            </w:r>
            <w:r w:rsidRPr="000E6594">
              <w:rPr>
                <w:b/>
                <w:bCs/>
                <w:sz w:val="16"/>
                <w:szCs w:val="16"/>
              </w:rPr>
              <w:t> </w:t>
            </w:r>
          </w:p>
        </w:tc>
        <w:tc>
          <w:tcPr>
            <w:tcW w:w="2908" w:type="dxa"/>
            <w:gridSpan w:val="2"/>
            <w:tcBorders>
              <w:top w:val="single" w:sz="4" w:space="0" w:color="auto"/>
              <w:left w:val="nil"/>
              <w:bottom w:val="single" w:sz="4" w:space="0" w:color="auto"/>
              <w:right w:val="single" w:sz="4" w:space="0" w:color="000000"/>
            </w:tcBorders>
            <w:shd w:val="clear" w:color="auto" w:fill="FFFFFF" w:themeFill="background1"/>
            <w:vAlign w:val="center"/>
          </w:tcPr>
          <w:p w:rsidR="002F3BDA" w:rsidRPr="000E6594" w:rsidRDefault="002F3BDA" w:rsidP="001669CD">
            <w:pPr>
              <w:jc w:val="center"/>
              <w:rPr>
                <w:b/>
                <w:bCs/>
                <w:color w:val="000000"/>
                <w:sz w:val="16"/>
                <w:szCs w:val="16"/>
              </w:rPr>
            </w:pPr>
            <w:r w:rsidRPr="000E6594">
              <w:rPr>
                <w:b/>
                <w:bCs/>
                <w:color w:val="000000"/>
                <w:sz w:val="16"/>
                <w:szCs w:val="16"/>
              </w:rPr>
              <w:t>Bến đò Lộc Giang</w:t>
            </w:r>
          </w:p>
        </w:tc>
        <w:tc>
          <w:tcPr>
            <w:tcW w:w="2908" w:type="dxa"/>
            <w:gridSpan w:val="2"/>
            <w:tcBorders>
              <w:top w:val="single" w:sz="4" w:space="0" w:color="auto"/>
              <w:left w:val="nil"/>
              <w:bottom w:val="single" w:sz="4" w:space="0" w:color="auto"/>
              <w:right w:val="single" w:sz="4" w:space="0" w:color="000000"/>
            </w:tcBorders>
            <w:shd w:val="clear" w:color="auto" w:fill="FFFFFF" w:themeFill="background1"/>
            <w:vAlign w:val="center"/>
          </w:tcPr>
          <w:p w:rsidR="002F3BDA" w:rsidRPr="000E6594" w:rsidRDefault="002F3BDA" w:rsidP="001669CD">
            <w:pPr>
              <w:jc w:val="center"/>
              <w:rPr>
                <w:b/>
                <w:bCs/>
                <w:color w:val="000000"/>
                <w:sz w:val="16"/>
                <w:szCs w:val="16"/>
              </w:rPr>
            </w:pPr>
            <w:r w:rsidRPr="000E6594">
              <w:rPr>
                <w:b/>
                <w:bCs/>
                <w:color w:val="000000"/>
                <w:sz w:val="16"/>
                <w:szCs w:val="16"/>
              </w:rPr>
              <w:t>Cầu Gò Dầu</w:t>
            </w:r>
          </w:p>
        </w:tc>
        <w:tc>
          <w:tcPr>
            <w:tcW w:w="2908" w:type="dxa"/>
            <w:gridSpan w:val="2"/>
            <w:tcBorders>
              <w:top w:val="single" w:sz="4" w:space="0" w:color="auto"/>
              <w:left w:val="nil"/>
              <w:bottom w:val="single" w:sz="4" w:space="0" w:color="auto"/>
              <w:right w:val="single" w:sz="4" w:space="0" w:color="000000"/>
            </w:tcBorders>
            <w:shd w:val="clear" w:color="auto" w:fill="FFFFFF" w:themeFill="background1"/>
            <w:vAlign w:val="center"/>
          </w:tcPr>
          <w:p w:rsidR="002F3BDA" w:rsidRPr="000E6594" w:rsidRDefault="002F3BDA" w:rsidP="001669CD">
            <w:pPr>
              <w:jc w:val="center"/>
              <w:rPr>
                <w:b/>
                <w:bCs/>
                <w:color w:val="000000"/>
                <w:sz w:val="16"/>
                <w:szCs w:val="16"/>
              </w:rPr>
            </w:pPr>
            <w:r w:rsidRPr="000E6594">
              <w:rPr>
                <w:b/>
                <w:bCs/>
                <w:color w:val="000000"/>
                <w:sz w:val="16"/>
                <w:szCs w:val="16"/>
              </w:rPr>
              <w:t xml:space="preserve">Rạch </w:t>
            </w:r>
            <w:r w:rsidR="00C809E3">
              <w:rPr>
                <w:b/>
                <w:bCs/>
                <w:color w:val="000000"/>
                <w:sz w:val="16"/>
                <w:szCs w:val="16"/>
              </w:rPr>
              <w:t>Trưỡng Chừa</w:t>
            </w:r>
          </w:p>
        </w:tc>
        <w:tc>
          <w:tcPr>
            <w:tcW w:w="1643" w:type="dxa"/>
            <w:vMerge w:val="restart"/>
            <w:tcBorders>
              <w:top w:val="single" w:sz="4" w:space="0" w:color="auto"/>
              <w:left w:val="single" w:sz="4" w:space="0" w:color="auto"/>
              <w:right w:val="single" w:sz="4" w:space="0" w:color="000000"/>
            </w:tcBorders>
            <w:shd w:val="clear" w:color="auto" w:fill="FFFFFF" w:themeFill="background1"/>
            <w:vAlign w:val="center"/>
          </w:tcPr>
          <w:p w:rsidR="002F3BDA" w:rsidRPr="000E6594" w:rsidRDefault="002F3BDA" w:rsidP="001669CD">
            <w:pPr>
              <w:spacing w:line="276" w:lineRule="auto"/>
              <w:jc w:val="center"/>
              <w:rPr>
                <w:b/>
                <w:bCs/>
                <w:sz w:val="16"/>
                <w:szCs w:val="16"/>
              </w:rPr>
            </w:pPr>
            <w:r w:rsidRPr="000E6594">
              <w:rPr>
                <w:b/>
                <w:bCs/>
                <w:sz w:val="16"/>
                <w:szCs w:val="16"/>
              </w:rPr>
              <w:t>QCVN 08-MT:2015/BTNMT, Cột B1</w:t>
            </w:r>
          </w:p>
        </w:tc>
      </w:tr>
      <w:tr w:rsidR="002F3BDA" w:rsidRPr="000E6594" w:rsidTr="002F3BDA">
        <w:trPr>
          <w:trHeight w:val="300"/>
          <w:tblHeader/>
          <w:jc w:val="center"/>
        </w:trPr>
        <w:tc>
          <w:tcPr>
            <w:tcW w:w="1453" w:type="dxa"/>
            <w:tcBorders>
              <w:top w:val="nil"/>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b/>
                <w:bCs/>
                <w:sz w:val="16"/>
                <w:szCs w:val="16"/>
              </w:rPr>
            </w:pPr>
            <w:r w:rsidRPr="000E6594">
              <w:rPr>
                <w:b/>
                <w:bCs/>
                <w:sz w:val="16"/>
                <w:szCs w:val="16"/>
              </w:rPr>
              <w:t>Ký hiệu</w:t>
            </w: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b/>
                <w:bCs/>
                <w:sz w:val="16"/>
                <w:szCs w:val="16"/>
              </w:rPr>
            </w:pPr>
            <w:r w:rsidRPr="000E6594">
              <w:rPr>
                <w:b/>
                <w:bCs/>
                <w:sz w:val="16"/>
                <w:szCs w:val="16"/>
              </w:rPr>
              <w:t> </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rPr>
                <w:b/>
                <w:bCs/>
                <w:color w:val="000000"/>
                <w:sz w:val="16"/>
                <w:szCs w:val="16"/>
              </w:rPr>
            </w:pPr>
            <w:r w:rsidRPr="000E6594">
              <w:rPr>
                <w:b/>
                <w:bCs/>
                <w:color w:val="000000"/>
                <w:sz w:val="16"/>
                <w:szCs w:val="16"/>
              </w:rPr>
              <w:t>M16-Đ</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rPr>
                <w:b/>
                <w:bCs/>
                <w:color w:val="000000"/>
                <w:sz w:val="16"/>
                <w:szCs w:val="16"/>
              </w:rPr>
            </w:pPr>
            <w:r w:rsidRPr="000E6594">
              <w:rPr>
                <w:b/>
                <w:bCs/>
                <w:color w:val="000000"/>
                <w:sz w:val="16"/>
                <w:szCs w:val="16"/>
              </w:rPr>
              <w:t>M16-C</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rPr>
                <w:b/>
                <w:bCs/>
                <w:color w:val="000000"/>
                <w:sz w:val="16"/>
                <w:szCs w:val="16"/>
              </w:rPr>
            </w:pPr>
            <w:r w:rsidRPr="000E6594">
              <w:rPr>
                <w:b/>
                <w:bCs/>
                <w:color w:val="000000"/>
                <w:sz w:val="16"/>
                <w:szCs w:val="16"/>
              </w:rPr>
              <w:t>M11-Đ</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rPr>
                <w:b/>
                <w:bCs/>
                <w:color w:val="000000"/>
                <w:sz w:val="16"/>
                <w:szCs w:val="16"/>
              </w:rPr>
            </w:pPr>
            <w:r w:rsidRPr="000E6594">
              <w:rPr>
                <w:b/>
                <w:bCs/>
                <w:color w:val="000000"/>
                <w:sz w:val="16"/>
                <w:szCs w:val="16"/>
              </w:rPr>
              <w:t>M11-C</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rPr>
                <w:b/>
                <w:bCs/>
                <w:color w:val="000000"/>
                <w:sz w:val="16"/>
                <w:szCs w:val="16"/>
              </w:rPr>
            </w:pPr>
            <w:r w:rsidRPr="000E6594">
              <w:rPr>
                <w:b/>
                <w:bCs/>
                <w:color w:val="000000"/>
                <w:sz w:val="16"/>
                <w:szCs w:val="16"/>
              </w:rPr>
              <w:t>M10a-Đ</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rPr>
                <w:b/>
                <w:bCs/>
                <w:color w:val="000000"/>
                <w:sz w:val="16"/>
                <w:szCs w:val="16"/>
              </w:rPr>
            </w:pPr>
            <w:r w:rsidRPr="000E6594">
              <w:rPr>
                <w:b/>
                <w:bCs/>
                <w:color w:val="000000"/>
                <w:sz w:val="16"/>
                <w:szCs w:val="16"/>
              </w:rPr>
              <w:t>M10a-C</w:t>
            </w:r>
          </w:p>
        </w:tc>
        <w:tc>
          <w:tcPr>
            <w:tcW w:w="1643" w:type="dxa"/>
            <w:vMerge/>
            <w:tcBorders>
              <w:left w:val="single" w:sz="4" w:space="0" w:color="auto"/>
              <w:bottom w:val="single" w:sz="4" w:space="0" w:color="auto"/>
              <w:right w:val="single" w:sz="4" w:space="0" w:color="000000"/>
            </w:tcBorders>
            <w:shd w:val="clear" w:color="auto" w:fill="FFFFFF" w:themeFill="background1"/>
            <w:vAlign w:val="center"/>
          </w:tcPr>
          <w:p w:rsidR="002F3BDA" w:rsidRPr="000E6594" w:rsidRDefault="002F3BDA" w:rsidP="001669CD">
            <w:pPr>
              <w:spacing w:line="276" w:lineRule="auto"/>
              <w:jc w:val="center"/>
              <w:rPr>
                <w:b/>
                <w:bCs/>
                <w:sz w:val="16"/>
                <w:szCs w:val="16"/>
              </w:rPr>
            </w:pPr>
          </w:p>
        </w:tc>
      </w:tr>
      <w:tr w:rsidR="0034208A" w:rsidRPr="000E6594"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vAlign w:val="center"/>
            <w:hideMark/>
          </w:tcPr>
          <w:p w:rsidR="0034208A" w:rsidRDefault="0034208A" w:rsidP="0034208A">
            <w:pPr>
              <w:jc w:val="center"/>
              <w:rPr>
                <w:b/>
                <w:bCs/>
                <w:color w:val="000000"/>
                <w:sz w:val="16"/>
                <w:szCs w:val="16"/>
              </w:rPr>
            </w:pPr>
            <w:r>
              <w:rPr>
                <w:b/>
                <w:bCs/>
                <w:color w:val="000000"/>
                <w:sz w:val="16"/>
                <w:szCs w:val="16"/>
              </w:rPr>
              <w:t>Nhiệt độ</w:t>
            </w: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34208A" w:rsidRPr="000E6594" w:rsidRDefault="0034208A" w:rsidP="0034208A">
            <w:pPr>
              <w:spacing w:line="276" w:lineRule="auto"/>
              <w:jc w:val="center"/>
              <w:rPr>
                <w:sz w:val="16"/>
                <w:szCs w:val="16"/>
              </w:rPr>
            </w:pPr>
            <w:r w:rsidRPr="000E6594">
              <w:rPr>
                <w:sz w:val="16"/>
                <w:szCs w:val="16"/>
                <w:vertAlign w:val="superscript"/>
              </w:rPr>
              <w:t>0</w:t>
            </w:r>
            <w:r w:rsidRPr="000E6594">
              <w:rPr>
                <w:sz w:val="16"/>
                <w:szCs w:val="16"/>
              </w:rPr>
              <w:t>C</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31,4</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31,6</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32,6</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31,9</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30,8</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30</w:t>
            </w:r>
          </w:p>
        </w:tc>
        <w:tc>
          <w:tcPr>
            <w:tcW w:w="1643"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b/>
                <w:bCs/>
                <w:color w:val="000000"/>
                <w:sz w:val="16"/>
                <w:szCs w:val="16"/>
              </w:rPr>
            </w:pPr>
            <w:r>
              <w:rPr>
                <w:b/>
                <w:bCs/>
                <w:color w:val="000000"/>
                <w:sz w:val="16"/>
                <w:szCs w:val="16"/>
              </w:rPr>
              <w:t>-</w:t>
            </w:r>
          </w:p>
        </w:tc>
      </w:tr>
      <w:tr w:rsidR="0034208A" w:rsidRPr="000E6594"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vAlign w:val="center"/>
            <w:hideMark/>
          </w:tcPr>
          <w:p w:rsidR="0034208A" w:rsidRDefault="0034208A" w:rsidP="0034208A">
            <w:pPr>
              <w:jc w:val="center"/>
              <w:rPr>
                <w:b/>
                <w:bCs/>
                <w:color w:val="000000"/>
                <w:sz w:val="16"/>
                <w:szCs w:val="16"/>
              </w:rPr>
            </w:pPr>
            <w:r>
              <w:rPr>
                <w:b/>
                <w:bCs/>
                <w:color w:val="000000"/>
                <w:sz w:val="16"/>
                <w:szCs w:val="16"/>
              </w:rPr>
              <w:t>pH</w:t>
            </w: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34208A" w:rsidRPr="000E6594" w:rsidRDefault="0034208A" w:rsidP="0034208A">
            <w:pPr>
              <w:spacing w:line="276" w:lineRule="auto"/>
              <w:jc w:val="center"/>
              <w:rPr>
                <w:b/>
                <w:bCs/>
                <w:sz w:val="16"/>
                <w:szCs w:val="16"/>
              </w:rPr>
            </w:pPr>
            <w:r w:rsidRPr="000E6594">
              <w:rPr>
                <w:b/>
                <w:bCs/>
                <w:sz w:val="16"/>
                <w:szCs w:val="16"/>
              </w:rPr>
              <w:t>-</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7,4</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7,64</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6,23</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6,26</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6,23</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6,04</w:t>
            </w:r>
          </w:p>
        </w:tc>
        <w:tc>
          <w:tcPr>
            <w:tcW w:w="1643"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b/>
                <w:bCs/>
                <w:color w:val="000000"/>
                <w:sz w:val="16"/>
                <w:szCs w:val="16"/>
              </w:rPr>
            </w:pPr>
            <w:r>
              <w:rPr>
                <w:b/>
                <w:bCs/>
                <w:color w:val="000000"/>
                <w:sz w:val="16"/>
                <w:szCs w:val="16"/>
              </w:rPr>
              <w:t>5,5 - 9</w:t>
            </w:r>
          </w:p>
        </w:tc>
      </w:tr>
      <w:tr w:rsidR="0034208A" w:rsidRPr="000E6594"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vAlign w:val="center"/>
            <w:hideMark/>
          </w:tcPr>
          <w:p w:rsidR="0034208A" w:rsidRDefault="0034208A" w:rsidP="0034208A">
            <w:pPr>
              <w:jc w:val="center"/>
              <w:rPr>
                <w:b/>
                <w:bCs/>
                <w:color w:val="000000"/>
                <w:sz w:val="16"/>
                <w:szCs w:val="16"/>
              </w:rPr>
            </w:pPr>
            <w:r>
              <w:rPr>
                <w:b/>
                <w:bCs/>
                <w:color w:val="000000"/>
                <w:sz w:val="16"/>
                <w:szCs w:val="16"/>
              </w:rPr>
              <w:t>DO</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34208A" w:rsidRPr="000E6594" w:rsidRDefault="0034208A" w:rsidP="0034208A">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3,23</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4,65</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2,42</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0,01</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2,67</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1,77</w:t>
            </w:r>
          </w:p>
        </w:tc>
        <w:tc>
          <w:tcPr>
            <w:tcW w:w="1643"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b/>
                <w:bCs/>
                <w:color w:val="000000"/>
                <w:sz w:val="16"/>
                <w:szCs w:val="16"/>
              </w:rPr>
            </w:pPr>
            <w:r>
              <w:rPr>
                <w:b/>
                <w:bCs/>
                <w:color w:val="000000"/>
                <w:sz w:val="16"/>
                <w:szCs w:val="16"/>
              </w:rPr>
              <w:t>≥ 4</w:t>
            </w:r>
          </w:p>
        </w:tc>
      </w:tr>
      <w:tr w:rsidR="0034208A" w:rsidRPr="000E6594"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vAlign w:val="center"/>
            <w:hideMark/>
          </w:tcPr>
          <w:p w:rsidR="0034208A" w:rsidRDefault="0034208A" w:rsidP="0034208A">
            <w:pPr>
              <w:jc w:val="center"/>
              <w:rPr>
                <w:b/>
                <w:bCs/>
                <w:color w:val="000000"/>
                <w:sz w:val="16"/>
                <w:szCs w:val="16"/>
              </w:rPr>
            </w:pPr>
            <w:r>
              <w:rPr>
                <w:b/>
                <w:bCs/>
                <w:color w:val="000000"/>
                <w:sz w:val="16"/>
                <w:szCs w:val="16"/>
              </w:rPr>
              <w:t>Độ dẫn</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34208A" w:rsidRPr="000E6594" w:rsidRDefault="0034208A" w:rsidP="0034208A">
            <w:pPr>
              <w:spacing w:line="276" w:lineRule="auto"/>
              <w:jc w:val="center"/>
              <w:rPr>
                <w:sz w:val="16"/>
                <w:szCs w:val="16"/>
              </w:rPr>
            </w:pPr>
            <w:r w:rsidRPr="000E6594">
              <w:rPr>
                <w:sz w:val="16"/>
                <w:szCs w:val="16"/>
              </w:rPr>
              <w:t>µS/cm</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94,7</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223</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122,5</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73,2</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87,6</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92,3</w:t>
            </w:r>
          </w:p>
        </w:tc>
        <w:tc>
          <w:tcPr>
            <w:tcW w:w="1643"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b/>
                <w:bCs/>
                <w:color w:val="000000"/>
                <w:sz w:val="16"/>
                <w:szCs w:val="16"/>
              </w:rPr>
            </w:pPr>
            <w:r>
              <w:rPr>
                <w:b/>
                <w:bCs/>
                <w:color w:val="000000"/>
                <w:sz w:val="16"/>
                <w:szCs w:val="16"/>
              </w:rPr>
              <w:t>-</w:t>
            </w:r>
          </w:p>
        </w:tc>
      </w:tr>
      <w:tr w:rsidR="0034208A" w:rsidRPr="000E6594"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vAlign w:val="center"/>
            <w:hideMark/>
          </w:tcPr>
          <w:p w:rsidR="0034208A" w:rsidRDefault="0034208A" w:rsidP="0034208A">
            <w:pPr>
              <w:jc w:val="center"/>
              <w:rPr>
                <w:b/>
                <w:bCs/>
                <w:color w:val="000000"/>
                <w:sz w:val="16"/>
                <w:szCs w:val="16"/>
              </w:rPr>
            </w:pPr>
            <w:r>
              <w:rPr>
                <w:b/>
                <w:bCs/>
                <w:color w:val="000000"/>
                <w:sz w:val="16"/>
                <w:szCs w:val="16"/>
              </w:rPr>
              <w:t>Độ đục</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34208A" w:rsidRPr="000E6594" w:rsidRDefault="0034208A" w:rsidP="0034208A">
            <w:pPr>
              <w:spacing w:line="276" w:lineRule="auto"/>
              <w:jc w:val="center"/>
              <w:rPr>
                <w:sz w:val="16"/>
                <w:szCs w:val="16"/>
              </w:rPr>
            </w:pPr>
            <w:r w:rsidRPr="000E6594">
              <w:rPr>
                <w:sz w:val="16"/>
                <w:szCs w:val="16"/>
              </w:rPr>
              <w:t>NTU</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21,1</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16</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23</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38,5</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50,9</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45,1</w:t>
            </w:r>
          </w:p>
        </w:tc>
        <w:tc>
          <w:tcPr>
            <w:tcW w:w="1643"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b/>
                <w:bCs/>
                <w:color w:val="000000"/>
                <w:sz w:val="16"/>
                <w:szCs w:val="16"/>
              </w:rPr>
            </w:pPr>
            <w:r>
              <w:rPr>
                <w:b/>
                <w:bCs/>
                <w:color w:val="000000"/>
                <w:sz w:val="16"/>
                <w:szCs w:val="16"/>
              </w:rPr>
              <w:t>-</w:t>
            </w:r>
          </w:p>
        </w:tc>
      </w:tr>
      <w:tr w:rsidR="0034208A" w:rsidRPr="000E6594"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vAlign w:val="center"/>
            <w:hideMark/>
          </w:tcPr>
          <w:p w:rsidR="0034208A" w:rsidRDefault="0034208A" w:rsidP="0034208A">
            <w:pPr>
              <w:jc w:val="center"/>
              <w:rPr>
                <w:b/>
                <w:bCs/>
                <w:color w:val="000000"/>
                <w:sz w:val="16"/>
                <w:szCs w:val="16"/>
              </w:rPr>
            </w:pPr>
            <w:r>
              <w:rPr>
                <w:b/>
                <w:bCs/>
                <w:color w:val="000000"/>
                <w:sz w:val="16"/>
                <w:szCs w:val="16"/>
              </w:rPr>
              <w:t>TSS</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34208A" w:rsidRPr="000E6594" w:rsidRDefault="0034208A" w:rsidP="0034208A">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20</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23</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12</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17</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20</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22</w:t>
            </w:r>
          </w:p>
        </w:tc>
        <w:tc>
          <w:tcPr>
            <w:tcW w:w="1643"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b/>
                <w:bCs/>
                <w:color w:val="000000"/>
                <w:sz w:val="16"/>
                <w:szCs w:val="16"/>
              </w:rPr>
            </w:pPr>
            <w:r>
              <w:rPr>
                <w:b/>
                <w:bCs/>
                <w:color w:val="000000"/>
                <w:sz w:val="16"/>
                <w:szCs w:val="16"/>
              </w:rPr>
              <w:t>50</w:t>
            </w:r>
          </w:p>
        </w:tc>
      </w:tr>
      <w:tr w:rsidR="0034208A" w:rsidRPr="000E6594"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vAlign w:val="center"/>
            <w:hideMark/>
          </w:tcPr>
          <w:p w:rsidR="0034208A" w:rsidRDefault="0034208A" w:rsidP="0034208A">
            <w:pPr>
              <w:jc w:val="center"/>
              <w:rPr>
                <w:b/>
                <w:bCs/>
                <w:color w:val="000000"/>
                <w:sz w:val="16"/>
                <w:szCs w:val="16"/>
              </w:rPr>
            </w:pPr>
            <w:r>
              <w:rPr>
                <w:b/>
                <w:bCs/>
                <w:color w:val="000000"/>
                <w:sz w:val="16"/>
                <w:szCs w:val="16"/>
              </w:rPr>
              <w:t>COD</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34208A" w:rsidRPr="000E6594" w:rsidRDefault="0034208A" w:rsidP="0034208A">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16</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18</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9</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7</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16</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18</w:t>
            </w:r>
          </w:p>
        </w:tc>
        <w:tc>
          <w:tcPr>
            <w:tcW w:w="1643"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b/>
                <w:bCs/>
                <w:color w:val="000000"/>
                <w:sz w:val="16"/>
                <w:szCs w:val="16"/>
              </w:rPr>
            </w:pPr>
            <w:r>
              <w:rPr>
                <w:b/>
                <w:bCs/>
                <w:color w:val="000000"/>
                <w:sz w:val="16"/>
                <w:szCs w:val="16"/>
              </w:rPr>
              <w:t>30</w:t>
            </w:r>
          </w:p>
        </w:tc>
      </w:tr>
      <w:tr w:rsidR="0034208A" w:rsidRPr="000E6594"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vAlign w:val="center"/>
            <w:hideMark/>
          </w:tcPr>
          <w:p w:rsidR="0034208A" w:rsidRDefault="0034208A" w:rsidP="0034208A">
            <w:pPr>
              <w:jc w:val="center"/>
              <w:rPr>
                <w:b/>
                <w:bCs/>
                <w:color w:val="000000"/>
                <w:sz w:val="16"/>
                <w:szCs w:val="16"/>
              </w:rPr>
            </w:pPr>
            <w:r>
              <w:rPr>
                <w:b/>
                <w:bCs/>
                <w:color w:val="000000"/>
                <w:sz w:val="16"/>
                <w:szCs w:val="16"/>
              </w:rPr>
              <w:t>BOD</w:t>
            </w:r>
            <w:r>
              <w:rPr>
                <w:b/>
                <w:bCs/>
                <w:color w:val="000000"/>
                <w:sz w:val="16"/>
                <w:szCs w:val="16"/>
                <w:vertAlign w:val="subscript"/>
              </w:rPr>
              <w:t>5</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34208A" w:rsidRPr="000E6594" w:rsidRDefault="0034208A" w:rsidP="0034208A">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9</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10</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4</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4</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8</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9</w:t>
            </w:r>
          </w:p>
        </w:tc>
        <w:tc>
          <w:tcPr>
            <w:tcW w:w="1643"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b/>
                <w:bCs/>
                <w:color w:val="000000"/>
                <w:sz w:val="16"/>
                <w:szCs w:val="16"/>
              </w:rPr>
            </w:pPr>
            <w:r>
              <w:rPr>
                <w:b/>
                <w:bCs/>
                <w:color w:val="000000"/>
                <w:sz w:val="16"/>
                <w:szCs w:val="16"/>
              </w:rPr>
              <w:t>15</w:t>
            </w:r>
          </w:p>
        </w:tc>
      </w:tr>
      <w:tr w:rsidR="0034208A" w:rsidRPr="000E6594"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vAlign w:val="center"/>
            <w:hideMark/>
          </w:tcPr>
          <w:p w:rsidR="0034208A" w:rsidRDefault="0034208A" w:rsidP="0034208A">
            <w:pPr>
              <w:jc w:val="center"/>
              <w:rPr>
                <w:b/>
                <w:bCs/>
                <w:color w:val="000000"/>
                <w:sz w:val="16"/>
                <w:szCs w:val="16"/>
              </w:rPr>
            </w:pPr>
            <w:r>
              <w:rPr>
                <w:b/>
                <w:bCs/>
                <w:color w:val="000000"/>
                <w:sz w:val="16"/>
                <w:szCs w:val="16"/>
              </w:rPr>
              <w:t>Cl</w:t>
            </w:r>
            <w:r>
              <w:rPr>
                <w:b/>
                <w:bCs/>
                <w:color w:val="000000"/>
                <w:sz w:val="16"/>
                <w:szCs w:val="16"/>
                <w:vertAlign w:val="superscript"/>
              </w:rPr>
              <w:t>-</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34208A" w:rsidRPr="000E6594" w:rsidRDefault="0034208A" w:rsidP="0034208A">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20,3</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15,2</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11,3</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11,8</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9,3</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11,2</w:t>
            </w:r>
          </w:p>
        </w:tc>
        <w:tc>
          <w:tcPr>
            <w:tcW w:w="1643"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b/>
                <w:bCs/>
                <w:color w:val="000000"/>
                <w:sz w:val="16"/>
                <w:szCs w:val="16"/>
              </w:rPr>
            </w:pPr>
            <w:r>
              <w:rPr>
                <w:b/>
                <w:bCs/>
                <w:color w:val="000000"/>
                <w:sz w:val="16"/>
                <w:szCs w:val="16"/>
              </w:rPr>
              <w:t>350</w:t>
            </w:r>
          </w:p>
        </w:tc>
      </w:tr>
      <w:tr w:rsidR="0034208A" w:rsidRPr="000E6594"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4208A" w:rsidRDefault="0034208A" w:rsidP="0034208A">
            <w:pPr>
              <w:jc w:val="center"/>
              <w:rPr>
                <w:b/>
                <w:bCs/>
                <w:color w:val="000000"/>
                <w:sz w:val="16"/>
                <w:szCs w:val="16"/>
              </w:rPr>
            </w:pPr>
            <w:r>
              <w:rPr>
                <w:b/>
                <w:bCs/>
                <w:color w:val="000000"/>
                <w:sz w:val="16"/>
                <w:szCs w:val="16"/>
              </w:rPr>
              <w:t>N-NH</w:t>
            </w:r>
            <w:r>
              <w:rPr>
                <w:b/>
                <w:bCs/>
                <w:color w:val="000000"/>
                <w:sz w:val="16"/>
                <w:szCs w:val="16"/>
                <w:vertAlign w:val="subscript"/>
              </w:rPr>
              <w:t>4</w:t>
            </w:r>
            <w:r>
              <w:rPr>
                <w:b/>
                <w:bCs/>
                <w:color w:val="000000"/>
                <w:sz w:val="16"/>
                <w:szCs w:val="16"/>
                <w:vertAlign w:val="superscript"/>
              </w:rPr>
              <w:t>+</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34208A" w:rsidRPr="000E6594" w:rsidRDefault="0034208A" w:rsidP="0034208A">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0,37</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0,27</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0,15</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0,29</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0,37</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0,48</w:t>
            </w:r>
          </w:p>
        </w:tc>
        <w:tc>
          <w:tcPr>
            <w:tcW w:w="1643"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b/>
                <w:bCs/>
                <w:color w:val="000000"/>
                <w:sz w:val="16"/>
                <w:szCs w:val="16"/>
              </w:rPr>
            </w:pPr>
            <w:r>
              <w:rPr>
                <w:b/>
                <w:bCs/>
                <w:color w:val="000000"/>
                <w:sz w:val="16"/>
                <w:szCs w:val="16"/>
              </w:rPr>
              <w:t>0,9</w:t>
            </w:r>
          </w:p>
        </w:tc>
      </w:tr>
      <w:tr w:rsidR="0034208A" w:rsidRPr="000E6594"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4208A" w:rsidRDefault="0034208A" w:rsidP="0034208A">
            <w:pPr>
              <w:jc w:val="center"/>
              <w:rPr>
                <w:b/>
                <w:bCs/>
                <w:color w:val="000000"/>
                <w:sz w:val="16"/>
                <w:szCs w:val="16"/>
              </w:rPr>
            </w:pPr>
            <w:r>
              <w:rPr>
                <w:b/>
                <w:bCs/>
                <w:color w:val="000000"/>
                <w:sz w:val="16"/>
                <w:szCs w:val="16"/>
              </w:rPr>
              <w:t>N-NO</w:t>
            </w:r>
            <w:r>
              <w:rPr>
                <w:b/>
                <w:bCs/>
                <w:color w:val="000000"/>
                <w:sz w:val="16"/>
                <w:szCs w:val="16"/>
                <w:vertAlign w:val="subscript"/>
              </w:rPr>
              <w:t>2</w:t>
            </w:r>
            <w:r>
              <w:rPr>
                <w:b/>
                <w:bCs/>
                <w:color w:val="000000"/>
                <w:sz w:val="16"/>
                <w:szCs w:val="16"/>
                <w:vertAlign w:val="superscript"/>
              </w:rPr>
              <w:t>-</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34208A" w:rsidRPr="000E6594" w:rsidRDefault="0034208A" w:rsidP="0034208A">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0,013</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0,034</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0,037</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0,037</w:t>
            </w:r>
          </w:p>
        </w:tc>
        <w:tc>
          <w:tcPr>
            <w:tcW w:w="1643"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b/>
                <w:bCs/>
                <w:color w:val="000000"/>
                <w:sz w:val="16"/>
                <w:szCs w:val="16"/>
              </w:rPr>
            </w:pPr>
            <w:r>
              <w:rPr>
                <w:b/>
                <w:bCs/>
                <w:color w:val="000000"/>
                <w:sz w:val="16"/>
                <w:szCs w:val="16"/>
              </w:rPr>
              <w:t>0,05</w:t>
            </w:r>
          </w:p>
        </w:tc>
      </w:tr>
      <w:tr w:rsidR="0034208A" w:rsidRPr="000E6594"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4208A" w:rsidRDefault="0034208A" w:rsidP="0034208A">
            <w:pPr>
              <w:jc w:val="center"/>
              <w:rPr>
                <w:b/>
                <w:bCs/>
                <w:color w:val="000000"/>
                <w:sz w:val="16"/>
                <w:szCs w:val="16"/>
              </w:rPr>
            </w:pPr>
            <w:r>
              <w:rPr>
                <w:b/>
                <w:bCs/>
                <w:color w:val="000000"/>
                <w:sz w:val="16"/>
                <w:szCs w:val="16"/>
              </w:rPr>
              <w:t>N-NO</w:t>
            </w:r>
            <w:r>
              <w:rPr>
                <w:b/>
                <w:bCs/>
                <w:color w:val="000000"/>
                <w:sz w:val="16"/>
                <w:szCs w:val="16"/>
                <w:vertAlign w:val="subscript"/>
              </w:rPr>
              <w:t>3</w:t>
            </w:r>
            <w:r>
              <w:rPr>
                <w:b/>
                <w:bCs/>
                <w:color w:val="000000"/>
                <w:sz w:val="16"/>
                <w:szCs w:val="16"/>
                <w:vertAlign w:val="superscript"/>
              </w:rPr>
              <w:t>-</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34208A" w:rsidRPr="000E6594" w:rsidRDefault="0034208A" w:rsidP="0034208A">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1</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0,64</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0,1</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0,1</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0,28</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0,23</w:t>
            </w:r>
          </w:p>
        </w:tc>
        <w:tc>
          <w:tcPr>
            <w:tcW w:w="1643"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b/>
                <w:bCs/>
                <w:color w:val="000000"/>
                <w:sz w:val="16"/>
                <w:szCs w:val="16"/>
              </w:rPr>
            </w:pPr>
            <w:r>
              <w:rPr>
                <w:b/>
                <w:bCs/>
                <w:color w:val="000000"/>
                <w:sz w:val="16"/>
                <w:szCs w:val="16"/>
              </w:rPr>
              <w:t>10</w:t>
            </w:r>
          </w:p>
        </w:tc>
      </w:tr>
      <w:tr w:rsidR="0034208A" w:rsidRPr="000E6594" w:rsidTr="002F3BDA">
        <w:trPr>
          <w:trHeight w:val="450"/>
          <w:jc w:val="center"/>
        </w:trPr>
        <w:tc>
          <w:tcPr>
            <w:tcW w:w="145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4208A" w:rsidRDefault="0034208A" w:rsidP="0034208A">
            <w:pPr>
              <w:jc w:val="center"/>
              <w:rPr>
                <w:b/>
                <w:bCs/>
                <w:color w:val="000000"/>
                <w:sz w:val="16"/>
                <w:szCs w:val="16"/>
              </w:rPr>
            </w:pPr>
            <w:r>
              <w:rPr>
                <w:b/>
                <w:bCs/>
                <w:color w:val="000000"/>
                <w:sz w:val="16"/>
                <w:szCs w:val="16"/>
              </w:rPr>
              <w:t>P-PO</w:t>
            </w:r>
            <w:r>
              <w:rPr>
                <w:b/>
                <w:bCs/>
                <w:color w:val="000000"/>
                <w:sz w:val="16"/>
                <w:szCs w:val="16"/>
                <w:vertAlign w:val="subscript"/>
              </w:rPr>
              <w:t>4</w:t>
            </w:r>
            <w:r>
              <w:rPr>
                <w:b/>
                <w:bCs/>
                <w:color w:val="000000"/>
                <w:sz w:val="16"/>
                <w:szCs w:val="16"/>
                <w:vertAlign w:val="superscript"/>
              </w:rPr>
              <w:t>3-</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34208A" w:rsidRPr="000E6594" w:rsidRDefault="0034208A" w:rsidP="0034208A">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0,025</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0,044</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0,044</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0,179</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0,111</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0,224</w:t>
            </w:r>
          </w:p>
        </w:tc>
        <w:tc>
          <w:tcPr>
            <w:tcW w:w="1643"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b/>
                <w:bCs/>
                <w:color w:val="000000"/>
                <w:sz w:val="16"/>
                <w:szCs w:val="16"/>
              </w:rPr>
            </w:pPr>
            <w:r>
              <w:rPr>
                <w:b/>
                <w:bCs/>
                <w:color w:val="000000"/>
                <w:sz w:val="16"/>
                <w:szCs w:val="16"/>
              </w:rPr>
              <w:t>0,3</w:t>
            </w:r>
          </w:p>
        </w:tc>
      </w:tr>
      <w:tr w:rsidR="0034208A" w:rsidRPr="000E6594"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4208A" w:rsidRDefault="0034208A" w:rsidP="0034208A">
            <w:pPr>
              <w:jc w:val="center"/>
              <w:rPr>
                <w:b/>
                <w:bCs/>
                <w:color w:val="000000"/>
                <w:sz w:val="16"/>
                <w:szCs w:val="16"/>
              </w:rPr>
            </w:pPr>
            <w:r>
              <w:rPr>
                <w:b/>
                <w:bCs/>
                <w:color w:val="000000"/>
                <w:sz w:val="16"/>
                <w:szCs w:val="16"/>
              </w:rPr>
              <w:t>CN</w:t>
            </w:r>
            <w:r>
              <w:rPr>
                <w:color w:val="000000"/>
                <w:sz w:val="16"/>
                <w:szCs w:val="16"/>
                <w:vertAlign w:val="superscript"/>
              </w:rPr>
              <w:t>-</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34208A" w:rsidRPr="000E6594" w:rsidRDefault="0034208A" w:rsidP="0034208A">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b/>
                <w:bCs/>
                <w:color w:val="000000"/>
                <w:sz w:val="16"/>
                <w:szCs w:val="16"/>
              </w:rPr>
            </w:pPr>
            <w:r>
              <w:rPr>
                <w:b/>
                <w:bCs/>
                <w:color w:val="000000"/>
                <w:sz w:val="16"/>
                <w:szCs w:val="16"/>
              </w:rPr>
              <w:t>0,05</w:t>
            </w:r>
          </w:p>
        </w:tc>
      </w:tr>
      <w:tr w:rsidR="0034208A" w:rsidRPr="000E6594" w:rsidTr="002F3BDA">
        <w:trPr>
          <w:trHeight w:val="450"/>
          <w:jc w:val="center"/>
        </w:trPr>
        <w:tc>
          <w:tcPr>
            <w:tcW w:w="145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4208A" w:rsidRDefault="0034208A" w:rsidP="0034208A">
            <w:pPr>
              <w:jc w:val="center"/>
              <w:rPr>
                <w:b/>
                <w:bCs/>
                <w:color w:val="000000"/>
                <w:sz w:val="16"/>
                <w:szCs w:val="16"/>
              </w:rPr>
            </w:pPr>
            <w:r>
              <w:rPr>
                <w:b/>
                <w:bCs/>
                <w:color w:val="000000"/>
                <w:sz w:val="16"/>
                <w:szCs w:val="16"/>
              </w:rPr>
              <w:t>Dầu mỡ</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34208A" w:rsidRPr="000E6594" w:rsidRDefault="0034208A" w:rsidP="0034208A">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0,1</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0,1</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0,1</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0,2</w:t>
            </w:r>
          </w:p>
        </w:tc>
        <w:tc>
          <w:tcPr>
            <w:tcW w:w="1454" w:type="dxa"/>
            <w:tcBorders>
              <w:top w:val="nil"/>
              <w:left w:val="nil"/>
              <w:bottom w:val="single" w:sz="4" w:space="0" w:color="auto"/>
              <w:right w:val="single" w:sz="4" w:space="0" w:color="auto"/>
            </w:tcBorders>
            <w:shd w:val="clear" w:color="auto" w:fill="FFFFFF" w:themeFill="background1"/>
            <w:vAlign w:val="bottom"/>
          </w:tcPr>
          <w:p w:rsidR="0034208A" w:rsidRDefault="0034208A" w:rsidP="0034208A">
            <w:pPr>
              <w:jc w:val="center"/>
              <w:rPr>
                <w:color w:val="000000"/>
                <w:sz w:val="22"/>
                <w:szCs w:val="22"/>
              </w:rPr>
            </w:pPr>
            <w:r>
              <w:rPr>
                <w:color w:val="000000"/>
                <w:sz w:val="22"/>
                <w:szCs w:val="22"/>
              </w:rPr>
              <w:t>0,1</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0,1</w:t>
            </w:r>
          </w:p>
        </w:tc>
        <w:tc>
          <w:tcPr>
            <w:tcW w:w="1643"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b/>
                <w:bCs/>
                <w:color w:val="000000"/>
                <w:sz w:val="16"/>
                <w:szCs w:val="16"/>
              </w:rPr>
            </w:pPr>
            <w:r>
              <w:rPr>
                <w:b/>
                <w:bCs/>
                <w:color w:val="000000"/>
                <w:sz w:val="16"/>
                <w:szCs w:val="16"/>
              </w:rPr>
              <w:t>1</w:t>
            </w:r>
          </w:p>
        </w:tc>
      </w:tr>
      <w:tr w:rsidR="0034208A" w:rsidRPr="000E6594" w:rsidTr="002F3BDA">
        <w:trPr>
          <w:trHeight w:val="450"/>
          <w:jc w:val="center"/>
        </w:trPr>
        <w:tc>
          <w:tcPr>
            <w:tcW w:w="145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4208A" w:rsidRDefault="0034208A" w:rsidP="0034208A">
            <w:pPr>
              <w:jc w:val="center"/>
              <w:rPr>
                <w:b/>
                <w:bCs/>
                <w:color w:val="000000"/>
                <w:sz w:val="16"/>
                <w:szCs w:val="16"/>
              </w:rPr>
            </w:pPr>
            <w:r>
              <w:rPr>
                <w:b/>
                <w:bCs/>
                <w:color w:val="000000"/>
                <w:sz w:val="16"/>
                <w:szCs w:val="16"/>
              </w:rPr>
              <w:t>Pb</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34208A" w:rsidRPr="000E6594" w:rsidRDefault="0034208A" w:rsidP="0034208A">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0,0028</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b/>
                <w:bCs/>
                <w:color w:val="000000"/>
                <w:sz w:val="16"/>
                <w:szCs w:val="16"/>
              </w:rPr>
            </w:pPr>
            <w:r>
              <w:rPr>
                <w:b/>
                <w:bCs/>
                <w:color w:val="000000"/>
                <w:sz w:val="16"/>
                <w:szCs w:val="16"/>
              </w:rPr>
              <w:t>0,05</w:t>
            </w:r>
          </w:p>
        </w:tc>
      </w:tr>
      <w:tr w:rsidR="0034208A" w:rsidRPr="000E6594"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4208A" w:rsidRDefault="0034208A" w:rsidP="0034208A">
            <w:pPr>
              <w:jc w:val="center"/>
              <w:rPr>
                <w:b/>
                <w:bCs/>
                <w:color w:val="000000"/>
                <w:sz w:val="16"/>
                <w:szCs w:val="16"/>
              </w:rPr>
            </w:pPr>
            <w:r>
              <w:rPr>
                <w:b/>
                <w:bCs/>
                <w:color w:val="000000"/>
                <w:sz w:val="16"/>
                <w:szCs w:val="16"/>
              </w:rPr>
              <w:t>Fe</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34208A" w:rsidRPr="000E6594" w:rsidRDefault="0034208A" w:rsidP="0034208A">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0,6</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0,53</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0,53</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1,7</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1,54</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2,55</w:t>
            </w:r>
          </w:p>
        </w:tc>
        <w:tc>
          <w:tcPr>
            <w:tcW w:w="1643"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b/>
                <w:bCs/>
                <w:color w:val="000000"/>
                <w:sz w:val="16"/>
                <w:szCs w:val="16"/>
              </w:rPr>
            </w:pPr>
            <w:r>
              <w:rPr>
                <w:b/>
                <w:bCs/>
                <w:color w:val="000000"/>
                <w:sz w:val="16"/>
                <w:szCs w:val="16"/>
              </w:rPr>
              <w:t>1,5</w:t>
            </w:r>
          </w:p>
        </w:tc>
      </w:tr>
      <w:tr w:rsidR="0034208A" w:rsidRPr="000E6594" w:rsidTr="002F3BDA">
        <w:trPr>
          <w:trHeight w:val="450"/>
          <w:jc w:val="center"/>
        </w:trPr>
        <w:tc>
          <w:tcPr>
            <w:tcW w:w="145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4208A" w:rsidRDefault="0034208A" w:rsidP="0034208A">
            <w:pPr>
              <w:jc w:val="center"/>
              <w:rPr>
                <w:b/>
                <w:bCs/>
                <w:color w:val="000000"/>
                <w:sz w:val="16"/>
                <w:szCs w:val="16"/>
              </w:rPr>
            </w:pPr>
            <w:r>
              <w:rPr>
                <w:b/>
                <w:bCs/>
                <w:color w:val="000000"/>
                <w:sz w:val="16"/>
                <w:szCs w:val="16"/>
              </w:rPr>
              <w:t>As</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34208A" w:rsidRPr="000E6594" w:rsidRDefault="0034208A" w:rsidP="0034208A">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0,0011</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0,0016</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0,0017</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0,0018</w:t>
            </w:r>
          </w:p>
        </w:tc>
        <w:tc>
          <w:tcPr>
            <w:tcW w:w="1643"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b/>
                <w:bCs/>
                <w:color w:val="000000"/>
                <w:sz w:val="16"/>
                <w:szCs w:val="16"/>
              </w:rPr>
            </w:pPr>
            <w:r>
              <w:rPr>
                <w:b/>
                <w:bCs/>
                <w:color w:val="000000"/>
                <w:sz w:val="16"/>
                <w:szCs w:val="16"/>
              </w:rPr>
              <w:t>0,05</w:t>
            </w:r>
          </w:p>
        </w:tc>
      </w:tr>
      <w:tr w:rsidR="0034208A" w:rsidRPr="000E6594" w:rsidTr="002F3BDA">
        <w:trPr>
          <w:trHeight w:val="300"/>
          <w:jc w:val="center"/>
        </w:trPr>
        <w:tc>
          <w:tcPr>
            <w:tcW w:w="145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4208A" w:rsidRDefault="0034208A" w:rsidP="0034208A">
            <w:pPr>
              <w:jc w:val="center"/>
              <w:rPr>
                <w:b/>
                <w:bCs/>
                <w:color w:val="000000"/>
                <w:sz w:val="16"/>
                <w:szCs w:val="16"/>
              </w:rPr>
            </w:pPr>
            <w:r>
              <w:rPr>
                <w:b/>
                <w:bCs/>
                <w:color w:val="000000"/>
                <w:sz w:val="16"/>
                <w:szCs w:val="16"/>
              </w:rPr>
              <w:t>Hg</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34208A" w:rsidRPr="000E6594" w:rsidRDefault="0034208A" w:rsidP="0034208A">
            <w:pPr>
              <w:spacing w:line="276" w:lineRule="auto"/>
              <w:jc w:val="center"/>
              <w:rPr>
                <w:sz w:val="16"/>
                <w:szCs w:val="16"/>
              </w:rPr>
            </w:pPr>
            <w:r w:rsidRPr="000E6594">
              <w:rPr>
                <w:sz w:val="16"/>
                <w:szCs w:val="16"/>
              </w:rPr>
              <w:t>mg/l</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b/>
                <w:bCs/>
                <w:color w:val="000000"/>
                <w:sz w:val="16"/>
                <w:szCs w:val="16"/>
              </w:rPr>
            </w:pPr>
            <w:r>
              <w:rPr>
                <w:b/>
                <w:bCs/>
                <w:color w:val="000000"/>
                <w:sz w:val="16"/>
                <w:szCs w:val="16"/>
              </w:rPr>
              <w:t>0,001</w:t>
            </w:r>
          </w:p>
        </w:tc>
      </w:tr>
      <w:tr w:rsidR="0034208A" w:rsidRPr="000E6594" w:rsidTr="0034208A">
        <w:trPr>
          <w:trHeight w:val="517"/>
          <w:jc w:val="center"/>
        </w:trPr>
        <w:tc>
          <w:tcPr>
            <w:tcW w:w="145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4208A" w:rsidRDefault="0034208A" w:rsidP="0034208A">
            <w:pPr>
              <w:jc w:val="center"/>
              <w:rPr>
                <w:b/>
                <w:bCs/>
                <w:color w:val="000000"/>
                <w:sz w:val="16"/>
                <w:szCs w:val="16"/>
              </w:rPr>
            </w:pPr>
            <w:r>
              <w:rPr>
                <w:b/>
                <w:bCs/>
                <w:color w:val="000000"/>
                <w:sz w:val="16"/>
                <w:szCs w:val="16"/>
              </w:rPr>
              <w:t>Coliform</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34208A" w:rsidRPr="000E6594" w:rsidRDefault="0034208A" w:rsidP="0034208A">
            <w:pPr>
              <w:spacing w:line="276" w:lineRule="auto"/>
              <w:jc w:val="center"/>
              <w:rPr>
                <w:sz w:val="16"/>
                <w:szCs w:val="16"/>
              </w:rPr>
            </w:pPr>
            <w:r w:rsidRPr="000E6594">
              <w:rPr>
                <w:sz w:val="16"/>
                <w:szCs w:val="16"/>
              </w:rPr>
              <w:t>MPN/100ml</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15000</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9300</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2400</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4600</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2400</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4300</w:t>
            </w:r>
          </w:p>
        </w:tc>
        <w:tc>
          <w:tcPr>
            <w:tcW w:w="1643"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b/>
                <w:bCs/>
                <w:color w:val="000000"/>
                <w:sz w:val="16"/>
                <w:szCs w:val="16"/>
              </w:rPr>
            </w:pPr>
            <w:r>
              <w:rPr>
                <w:b/>
                <w:bCs/>
                <w:color w:val="000000"/>
                <w:sz w:val="16"/>
                <w:szCs w:val="16"/>
              </w:rPr>
              <w:t>7500</w:t>
            </w:r>
          </w:p>
        </w:tc>
      </w:tr>
      <w:tr w:rsidR="0034208A" w:rsidRPr="000E6594" w:rsidTr="0034208A">
        <w:trPr>
          <w:trHeight w:val="480"/>
          <w:jc w:val="center"/>
        </w:trPr>
        <w:tc>
          <w:tcPr>
            <w:tcW w:w="145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4208A" w:rsidRDefault="0034208A" w:rsidP="0034208A">
            <w:pPr>
              <w:jc w:val="center"/>
              <w:rPr>
                <w:b/>
                <w:bCs/>
                <w:color w:val="000000"/>
                <w:sz w:val="16"/>
                <w:szCs w:val="16"/>
              </w:rPr>
            </w:pPr>
            <w:r>
              <w:rPr>
                <w:b/>
                <w:bCs/>
                <w:color w:val="000000"/>
                <w:sz w:val="16"/>
                <w:szCs w:val="16"/>
              </w:rPr>
              <w:t>E.Coli</w:t>
            </w:r>
          </w:p>
        </w:tc>
        <w:tc>
          <w:tcPr>
            <w:tcW w:w="1453" w:type="dxa"/>
            <w:tcBorders>
              <w:top w:val="nil"/>
              <w:left w:val="nil"/>
              <w:bottom w:val="single" w:sz="4" w:space="0" w:color="auto"/>
              <w:right w:val="single" w:sz="4" w:space="0" w:color="auto"/>
            </w:tcBorders>
            <w:shd w:val="clear" w:color="auto" w:fill="FFFFFF" w:themeFill="background1"/>
            <w:noWrap/>
            <w:vAlign w:val="center"/>
            <w:hideMark/>
          </w:tcPr>
          <w:p w:rsidR="0034208A" w:rsidRPr="000E6594" w:rsidRDefault="0034208A" w:rsidP="0034208A">
            <w:pPr>
              <w:spacing w:line="276" w:lineRule="auto"/>
              <w:jc w:val="center"/>
              <w:rPr>
                <w:sz w:val="16"/>
                <w:szCs w:val="16"/>
              </w:rPr>
            </w:pPr>
            <w:r w:rsidRPr="000E6594">
              <w:rPr>
                <w:sz w:val="16"/>
                <w:szCs w:val="16"/>
              </w:rPr>
              <w:t>MPN/100ml</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34208A" w:rsidRDefault="0034208A" w:rsidP="0034208A">
            <w:pPr>
              <w:jc w:val="center"/>
              <w:rPr>
                <w:b/>
                <w:bCs/>
                <w:color w:val="000000"/>
                <w:sz w:val="16"/>
                <w:szCs w:val="16"/>
              </w:rPr>
            </w:pPr>
            <w:r>
              <w:rPr>
                <w:b/>
                <w:bCs/>
                <w:color w:val="000000"/>
                <w:sz w:val="16"/>
                <w:szCs w:val="16"/>
              </w:rPr>
              <w:t>100</w:t>
            </w:r>
          </w:p>
        </w:tc>
      </w:tr>
      <w:tr w:rsidR="0034208A" w:rsidRPr="000E6594" w:rsidTr="0034208A">
        <w:trPr>
          <w:trHeight w:val="450"/>
          <w:jc w:val="center"/>
        </w:trPr>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4208A" w:rsidRDefault="0034208A" w:rsidP="0034208A">
            <w:pPr>
              <w:jc w:val="center"/>
              <w:rPr>
                <w:b/>
                <w:bCs/>
                <w:color w:val="000000"/>
                <w:sz w:val="16"/>
                <w:szCs w:val="16"/>
              </w:rPr>
            </w:pPr>
            <w:r>
              <w:rPr>
                <w:b/>
                <w:bCs/>
                <w:color w:val="000000"/>
                <w:sz w:val="16"/>
                <w:szCs w:val="16"/>
              </w:rPr>
              <w:t>Chất hoạt động bề mặt</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4208A" w:rsidRPr="000E6594" w:rsidRDefault="0034208A" w:rsidP="0034208A">
            <w:pPr>
              <w:spacing w:line="276" w:lineRule="auto"/>
              <w:jc w:val="center"/>
              <w:rPr>
                <w:sz w:val="16"/>
                <w:szCs w:val="16"/>
              </w:rPr>
            </w:pPr>
            <w:r w:rsidRPr="000E6594">
              <w:rPr>
                <w:sz w:val="16"/>
                <w:szCs w:val="16"/>
              </w:rPr>
              <w:t>mg/l</w:t>
            </w:r>
          </w:p>
        </w:tc>
        <w:tc>
          <w:tcPr>
            <w:tcW w:w="1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208A" w:rsidRDefault="0034208A" w:rsidP="0034208A">
            <w:pPr>
              <w:jc w:val="center"/>
              <w:rPr>
                <w:color w:val="000000"/>
                <w:sz w:val="16"/>
                <w:szCs w:val="16"/>
              </w:rPr>
            </w:pPr>
            <w:r>
              <w:rPr>
                <w:color w:val="000000"/>
                <w:sz w:val="16"/>
                <w:szCs w:val="16"/>
              </w:rPr>
              <w:t>KPH</w:t>
            </w:r>
          </w:p>
        </w:tc>
        <w:tc>
          <w:tcPr>
            <w:tcW w:w="1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208A" w:rsidRDefault="0034208A" w:rsidP="0034208A">
            <w:pPr>
              <w:jc w:val="center"/>
              <w:rPr>
                <w:b/>
                <w:bCs/>
                <w:color w:val="000000"/>
                <w:sz w:val="16"/>
                <w:szCs w:val="16"/>
              </w:rPr>
            </w:pPr>
            <w:r>
              <w:rPr>
                <w:b/>
                <w:bCs/>
                <w:color w:val="000000"/>
                <w:sz w:val="16"/>
                <w:szCs w:val="16"/>
              </w:rPr>
              <w:t>0.4</w:t>
            </w:r>
          </w:p>
        </w:tc>
      </w:tr>
      <w:tr w:rsidR="002F3BDA" w:rsidRPr="000E6594" w:rsidTr="0034208A">
        <w:trPr>
          <w:trHeight w:val="780"/>
          <w:jc w:val="center"/>
        </w:trPr>
        <w:tc>
          <w:tcPr>
            <w:tcW w:w="145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b/>
                <w:bCs/>
                <w:sz w:val="16"/>
                <w:szCs w:val="16"/>
              </w:rPr>
            </w:pPr>
            <w:r w:rsidRPr="000E6594">
              <w:rPr>
                <w:b/>
                <w:bCs/>
                <w:sz w:val="16"/>
                <w:szCs w:val="16"/>
                <w:lang w:val="nl-NL"/>
              </w:rPr>
              <w:lastRenderedPageBreak/>
              <w:t>Hóa chất BVTV gốc Clo hữu cơ (µg/l)</w:t>
            </w:r>
          </w:p>
        </w:tc>
        <w:tc>
          <w:tcPr>
            <w:tcW w:w="1453" w:type="dxa"/>
            <w:tcBorders>
              <w:top w:val="single" w:sz="4" w:space="0" w:color="auto"/>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a-Lindane</w:t>
            </w:r>
          </w:p>
        </w:tc>
        <w:tc>
          <w:tcPr>
            <w:tcW w:w="1454"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643" w:type="dxa"/>
            <w:tcBorders>
              <w:top w:val="single" w:sz="4" w:space="0" w:color="auto"/>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sz w:val="16"/>
                <w:szCs w:val="16"/>
              </w:rPr>
            </w:pPr>
            <w:r w:rsidRPr="000E6594">
              <w:rPr>
                <w:b/>
                <w:bCs/>
                <w:sz w:val="16"/>
                <w:szCs w:val="16"/>
              </w:rPr>
              <w:t>-</w:t>
            </w:r>
          </w:p>
        </w:tc>
      </w:tr>
      <w:tr w:rsidR="002F3BDA" w:rsidRPr="000E6594"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b-Lindane</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sz w:val="16"/>
                <w:szCs w:val="16"/>
              </w:rPr>
            </w:pPr>
            <w:r w:rsidRPr="000E6594">
              <w:rPr>
                <w:b/>
                <w:bCs/>
                <w:sz w:val="16"/>
                <w:szCs w:val="16"/>
              </w:rPr>
              <w:t>-</w:t>
            </w:r>
          </w:p>
        </w:tc>
      </w:tr>
      <w:tr w:rsidR="002F3BDA" w:rsidRPr="000E6594"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δ-Lindane</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sz w:val="16"/>
                <w:szCs w:val="16"/>
              </w:rPr>
            </w:pPr>
            <w:r w:rsidRPr="000E6594">
              <w:rPr>
                <w:b/>
                <w:bCs/>
                <w:sz w:val="16"/>
                <w:szCs w:val="16"/>
              </w:rPr>
              <w:t>-</w:t>
            </w:r>
          </w:p>
        </w:tc>
      </w:tr>
      <w:tr w:rsidR="002F3BDA" w:rsidRPr="000E6594"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g-Lindane</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51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Heptachlor &amp; Heptachlor epoxide</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0,2</w:t>
            </w:r>
          </w:p>
        </w:tc>
      </w:tr>
      <w:tr w:rsidR="002F3BDA" w:rsidRPr="000E6594"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 xml:space="preserve">Aldrin </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0,1</w:t>
            </w:r>
          </w:p>
        </w:tc>
      </w:tr>
      <w:tr w:rsidR="002F3BDA" w:rsidRPr="000E6594"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a-Chlordane</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g-Chlordane</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Endosunfan I</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4,4’-DDE</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Dieldrin</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0,1</w:t>
            </w:r>
          </w:p>
        </w:tc>
      </w:tr>
      <w:tr w:rsidR="002F3BDA" w:rsidRPr="000E6594"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Endrine</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4,4’-DDD</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Endosunfan II</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Endrine aldehyde</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4,4’-DDT</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Endosunfan sulfate</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50"/>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sz w:val="16"/>
                <w:szCs w:val="16"/>
              </w:rPr>
            </w:pPr>
          </w:p>
        </w:tc>
        <w:tc>
          <w:tcPr>
            <w:tcW w:w="1453" w:type="dxa"/>
            <w:tcBorders>
              <w:top w:val="nil"/>
              <w:left w:val="nil"/>
              <w:bottom w:val="nil"/>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Methoxychlor</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65"/>
          <w:jc w:val="center"/>
        </w:trPr>
        <w:tc>
          <w:tcPr>
            <w:tcW w:w="145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b/>
                <w:bCs/>
                <w:color w:val="000000"/>
                <w:sz w:val="16"/>
                <w:szCs w:val="16"/>
              </w:rPr>
            </w:pPr>
            <w:r w:rsidRPr="000E6594">
              <w:rPr>
                <w:b/>
                <w:bCs/>
                <w:color w:val="000000"/>
                <w:sz w:val="16"/>
                <w:szCs w:val="16"/>
              </w:rPr>
              <w:t>Hóa chất BVTV gốc Phospho hữu cơ (µg/l)</w:t>
            </w:r>
          </w:p>
        </w:tc>
        <w:tc>
          <w:tcPr>
            <w:tcW w:w="1453" w:type="dxa"/>
            <w:tcBorders>
              <w:top w:val="single" w:sz="4" w:space="0" w:color="auto"/>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Thionazin</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Sulfotep</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Phorate</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Dimethoate</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Disulfoton</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Methyl parathion</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Paration</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color w:val="000000"/>
                <w:sz w:val="16"/>
                <w:szCs w:val="16"/>
              </w:rPr>
            </w:pPr>
          </w:p>
        </w:tc>
        <w:tc>
          <w:tcPr>
            <w:tcW w:w="1453" w:type="dxa"/>
            <w:tcBorders>
              <w:top w:val="nil"/>
              <w:left w:val="nil"/>
              <w:bottom w:val="nil"/>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Famphur</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65"/>
          <w:jc w:val="center"/>
        </w:trPr>
        <w:tc>
          <w:tcPr>
            <w:tcW w:w="145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b/>
                <w:bCs/>
                <w:color w:val="000000"/>
                <w:sz w:val="16"/>
                <w:szCs w:val="16"/>
              </w:rPr>
            </w:pPr>
            <w:r w:rsidRPr="000E6594">
              <w:rPr>
                <w:b/>
                <w:bCs/>
                <w:color w:val="000000"/>
                <w:sz w:val="16"/>
                <w:szCs w:val="16"/>
              </w:rPr>
              <w:t>Hóa chất trừ cỏ (µg/l)</w:t>
            </w:r>
          </w:p>
        </w:tc>
        <w:tc>
          <w:tcPr>
            <w:tcW w:w="1453" w:type="dxa"/>
            <w:tcBorders>
              <w:top w:val="single" w:sz="4" w:space="0" w:color="auto"/>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2,4 D</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2,4,5 T</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r w:rsidR="002F3BDA" w:rsidRPr="000E6594" w:rsidTr="002F3BDA">
        <w:trPr>
          <w:trHeight w:val="465"/>
          <w:jc w:val="center"/>
        </w:trPr>
        <w:tc>
          <w:tcPr>
            <w:tcW w:w="14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left"/>
              <w:rPr>
                <w:b/>
                <w:bCs/>
                <w:color w:val="000000"/>
                <w:sz w:val="16"/>
                <w:szCs w:val="16"/>
              </w:rPr>
            </w:pPr>
          </w:p>
        </w:tc>
        <w:tc>
          <w:tcPr>
            <w:tcW w:w="1453" w:type="dxa"/>
            <w:tcBorders>
              <w:top w:val="nil"/>
              <w:left w:val="nil"/>
              <w:bottom w:val="single" w:sz="4" w:space="0" w:color="auto"/>
              <w:right w:val="single" w:sz="4" w:space="0" w:color="auto"/>
            </w:tcBorders>
            <w:shd w:val="clear" w:color="auto" w:fill="FFFFFF" w:themeFill="background1"/>
            <w:vAlign w:val="center"/>
            <w:hideMark/>
          </w:tcPr>
          <w:p w:rsidR="002F3BDA" w:rsidRPr="000E6594" w:rsidRDefault="002F3BDA" w:rsidP="001669CD">
            <w:pPr>
              <w:spacing w:line="276" w:lineRule="auto"/>
              <w:jc w:val="center"/>
              <w:rPr>
                <w:color w:val="000000"/>
                <w:sz w:val="16"/>
                <w:szCs w:val="16"/>
              </w:rPr>
            </w:pPr>
            <w:r w:rsidRPr="000E6594">
              <w:rPr>
                <w:color w:val="000000"/>
                <w:sz w:val="16"/>
                <w:szCs w:val="16"/>
              </w:rPr>
              <w:t>Paraquat</w:t>
            </w:r>
          </w:p>
        </w:tc>
        <w:tc>
          <w:tcPr>
            <w:tcW w:w="1454"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454" w:type="dxa"/>
            <w:tcBorders>
              <w:top w:val="nil"/>
              <w:left w:val="nil"/>
              <w:bottom w:val="single" w:sz="4" w:space="0" w:color="auto"/>
              <w:right w:val="single" w:sz="4" w:space="0" w:color="auto"/>
            </w:tcBorders>
            <w:shd w:val="clear" w:color="auto" w:fill="FFFFFF" w:themeFill="background1"/>
            <w:noWrap/>
            <w:vAlign w:val="center"/>
          </w:tcPr>
          <w:p w:rsidR="002F3BDA" w:rsidRPr="000E6594" w:rsidRDefault="002F3BDA" w:rsidP="001669CD">
            <w:pPr>
              <w:jc w:val="center"/>
            </w:pPr>
            <w:r w:rsidRPr="000E6594">
              <w:rPr>
                <w:color w:val="000000"/>
                <w:sz w:val="16"/>
                <w:szCs w:val="16"/>
              </w:rPr>
              <w:t>KPH</w:t>
            </w:r>
          </w:p>
        </w:tc>
        <w:tc>
          <w:tcPr>
            <w:tcW w:w="1643" w:type="dxa"/>
            <w:tcBorders>
              <w:top w:val="nil"/>
              <w:left w:val="nil"/>
              <w:bottom w:val="single" w:sz="4" w:space="0" w:color="auto"/>
              <w:right w:val="single" w:sz="4" w:space="0" w:color="auto"/>
            </w:tcBorders>
            <w:shd w:val="clear" w:color="auto" w:fill="FFFFFF" w:themeFill="background1"/>
            <w:vAlign w:val="center"/>
          </w:tcPr>
          <w:p w:rsidR="002F3BDA" w:rsidRPr="000E6594" w:rsidRDefault="002F3BDA" w:rsidP="001669CD">
            <w:pPr>
              <w:spacing w:line="276" w:lineRule="auto"/>
              <w:jc w:val="center"/>
              <w:rPr>
                <w:b/>
                <w:bCs/>
                <w:color w:val="000000"/>
                <w:sz w:val="16"/>
                <w:szCs w:val="16"/>
              </w:rPr>
            </w:pPr>
            <w:r w:rsidRPr="000E6594">
              <w:rPr>
                <w:b/>
                <w:bCs/>
                <w:color w:val="000000"/>
                <w:sz w:val="16"/>
                <w:szCs w:val="16"/>
              </w:rPr>
              <w:t>-</w:t>
            </w:r>
          </w:p>
        </w:tc>
      </w:tr>
    </w:tbl>
    <w:p w:rsidR="00071BAE" w:rsidRPr="00071BAE" w:rsidRDefault="00071BAE" w:rsidP="00071BAE"/>
    <w:sectPr w:rsidR="00071BAE" w:rsidRPr="00071BAE" w:rsidSect="006E4A64">
      <w:pgSz w:w="16840" w:h="11907" w:orient="landscape" w:code="9"/>
      <w:pgMar w:top="964" w:right="1134" w:bottom="1701" w:left="1276" w:header="720" w:footer="5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5C2" w:rsidRDefault="00F675C2" w:rsidP="0008325A">
      <w:r>
        <w:separator/>
      </w:r>
    </w:p>
  </w:endnote>
  <w:endnote w:type="continuationSeparator" w:id="0">
    <w:p w:rsidR="00F675C2" w:rsidRDefault="00F675C2" w:rsidP="00083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40F" w:rsidRPr="000E15A6" w:rsidRDefault="00AA340F" w:rsidP="009A3499">
    <w:pPr>
      <w:pStyle w:val="Footer"/>
      <w:tabs>
        <w:tab w:val="clear" w:pos="4680"/>
      </w:tabs>
      <w:jc w:val="center"/>
      <w:rPr>
        <w:sz w:val="24"/>
        <w:szCs w:val="24"/>
        <w:lang w:val="vi-VN"/>
      </w:rPr>
    </w:pPr>
    <w:r>
      <w:fldChar w:fldCharType="begin"/>
    </w:r>
    <w:r>
      <w:instrText xml:space="preserve"> PAGE   \* MERGEFORMAT </w:instrText>
    </w:r>
    <w:r>
      <w:fldChar w:fldCharType="separate"/>
    </w:r>
    <w:r w:rsidR="00A83C2F">
      <w:rPr>
        <w:noProof/>
      </w:rPr>
      <w:t>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40F" w:rsidRPr="00415877" w:rsidRDefault="00AA340F" w:rsidP="00562A8A">
    <w:pPr>
      <w:pStyle w:val="Footer"/>
      <w:tabs>
        <w:tab w:val="clear" w:pos="4680"/>
        <w:tab w:val="clear" w:pos="9360"/>
        <w:tab w:val="right" w:pos="9214"/>
      </w:tabs>
      <w:jc w:val="center"/>
      <w:rPr>
        <w:rFonts w:ascii="Arial" w:hAnsi="Arial"/>
        <w:lang w:val="vi-VN"/>
      </w:rPr>
    </w:pPr>
    <w:r>
      <w:fldChar w:fldCharType="begin"/>
    </w:r>
    <w:r>
      <w:instrText xml:space="preserve"> PAGE   \* MERGEFORMAT </w:instrText>
    </w:r>
    <w:r>
      <w:fldChar w:fldCharType="separate"/>
    </w:r>
    <w:r w:rsidR="00A83C2F">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5C2" w:rsidRDefault="00F675C2" w:rsidP="0008325A">
      <w:r>
        <w:separator/>
      </w:r>
    </w:p>
  </w:footnote>
  <w:footnote w:type="continuationSeparator" w:id="0">
    <w:p w:rsidR="00F675C2" w:rsidRDefault="00F675C2" w:rsidP="00083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40F" w:rsidRPr="0000018D" w:rsidRDefault="00AA340F" w:rsidP="0000018D">
    <w:pPr>
      <w:pStyle w:val="Header"/>
      <w:tabs>
        <w:tab w:val="clear" w:pos="4680"/>
        <w:tab w:val="clear"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40F" w:rsidRPr="00D53F30" w:rsidRDefault="00AA340F" w:rsidP="00D53F3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10.55pt;height:10.55pt" o:bullet="t">
        <v:imagedata r:id="rId1" o:title="msoEB8A"/>
      </v:shape>
    </w:pict>
  </w:numPicBullet>
  <w:abstractNum w:abstractNumId="0" w15:restartNumberingAfterBreak="0">
    <w:nsid w:val="01070A27"/>
    <w:multiLevelType w:val="hybridMultilevel"/>
    <w:tmpl w:val="78F84E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10D0F7B"/>
    <w:multiLevelType w:val="hybridMultilevel"/>
    <w:tmpl w:val="21960262"/>
    <w:lvl w:ilvl="0" w:tplc="BAA4DA9C">
      <w:start w:val="1"/>
      <w:numFmt w:val="bullet"/>
      <w:pStyle w:val="DoanParagraph"/>
      <w:lvlText w:val=""/>
      <w:lvlJc w:val="left"/>
      <w:pPr>
        <w:tabs>
          <w:tab w:val="num" w:pos="284"/>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44DBC"/>
    <w:multiLevelType w:val="multilevel"/>
    <w:tmpl w:val="FEE2C55A"/>
    <w:styleLink w:val="Style1"/>
    <w:lvl w:ilvl="0">
      <w:start w:val="1"/>
      <w:numFmt w:val="decimal"/>
      <w:suff w:val="space"/>
      <w:lvlText w:val="%1."/>
      <w:lvlJc w:val="left"/>
      <w:pPr>
        <w:ind w:left="360" w:hanging="360"/>
      </w:pPr>
      <w:rPr>
        <w:rFonts w:hint="default"/>
        <w:bCs w:val="0"/>
        <w:i w:val="0"/>
        <w:iCs w:val="0"/>
        <w:caps w:val="0"/>
        <w:smallCaps w:val="0"/>
        <w:strike w:val="0"/>
        <w:dstrike w:val="0"/>
        <w:vanish w:val="0"/>
        <w:color w:val="000000"/>
        <w:spacing w:val="0"/>
        <w:kern w:val="0"/>
        <w:position w:val="0"/>
        <w:sz w:val="32"/>
        <w:szCs w:val="32"/>
        <w:u w:val="none"/>
        <w:vertAlign w:val="baseline"/>
        <w:em w:val="none"/>
      </w:rPr>
    </w:lvl>
    <w:lvl w:ilvl="1">
      <w:start w:val="1"/>
      <w:numFmt w:val="decimal"/>
      <w:isLgl/>
      <w:suff w:val="space"/>
      <w:lvlText w:val="%1.%2."/>
      <w:lvlJc w:val="left"/>
      <w:pPr>
        <w:ind w:left="-330" w:firstLine="1050"/>
      </w:pPr>
      <w:rPr>
        <w:rFonts w:hint="default"/>
        <w:color w:val="auto"/>
      </w:rPr>
    </w:lvl>
    <w:lvl w:ilvl="2">
      <w:start w:val="1"/>
      <w:numFmt w:val="decimal"/>
      <w:isLgl/>
      <w:suff w:val="space"/>
      <w:lvlText w:val="%1.%2.%3."/>
      <w:lvlJc w:val="left"/>
      <w:pPr>
        <w:ind w:left="960" w:hanging="360"/>
      </w:pPr>
      <w:rPr>
        <w:rFonts w:hint="default"/>
        <w:b/>
        <w:i w:val="0"/>
      </w:rPr>
    </w:lvl>
    <w:lvl w:ilvl="3">
      <w:start w:val="1"/>
      <w:numFmt w:val="decimal"/>
      <w:isLgl/>
      <w:suff w:val="space"/>
      <w:lvlText w:val="%1.%2.%3.%4."/>
      <w:lvlJc w:val="left"/>
      <w:pPr>
        <w:ind w:left="-330" w:hanging="360"/>
      </w:pPr>
      <w:rPr>
        <w:rFonts w:hint="default"/>
      </w:rPr>
    </w:lvl>
    <w:lvl w:ilvl="4">
      <w:start w:val="1"/>
      <w:numFmt w:val="decimal"/>
      <w:isLgl/>
      <w:suff w:val="space"/>
      <w:lvlText w:val="%1.%2.%3.%4.%5."/>
      <w:lvlJc w:val="left"/>
      <w:pPr>
        <w:ind w:left="-330" w:hanging="360"/>
      </w:pPr>
      <w:rPr>
        <w:rFonts w:hint="default"/>
      </w:rPr>
    </w:lvl>
    <w:lvl w:ilvl="5">
      <w:start w:val="1"/>
      <w:numFmt w:val="decimal"/>
      <w:isLgl/>
      <w:suff w:val="space"/>
      <w:lvlText w:val="%1.%2.%3.%4.%5.%6."/>
      <w:lvlJc w:val="left"/>
      <w:pPr>
        <w:ind w:left="-330" w:hanging="360"/>
      </w:pPr>
      <w:rPr>
        <w:rFonts w:hint="default"/>
      </w:rPr>
    </w:lvl>
    <w:lvl w:ilvl="6">
      <w:start w:val="1"/>
      <w:numFmt w:val="decimal"/>
      <w:isLgl/>
      <w:suff w:val="space"/>
      <w:lvlText w:val="%1.%2.%3.%4.%5.%6.%7."/>
      <w:lvlJc w:val="left"/>
      <w:pPr>
        <w:ind w:left="-330" w:hanging="360"/>
      </w:pPr>
      <w:rPr>
        <w:rFonts w:hint="default"/>
      </w:rPr>
    </w:lvl>
    <w:lvl w:ilvl="7">
      <w:start w:val="1"/>
      <w:numFmt w:val="decimal"/>
      <w:isLgl/>
      <w:suff w:val="space"/>
      <w:lvlText w:val="%1.%2.%3.%4.%5.%6.%7.%8."/>
      <w:lvlJc w:val="left"/>
      <w:pPr>
        <w:ind w:left="750" w:hanging="1440"/>
      </w:pPr>
      <w:rPr>
        <w:rFonts w:hint="default"/>
      </w:rPr>
    </w:lvl>
    <w:lvl w:ilvl="8">
      <w:start w:val="1"/>
      <w:numFmt w:val="decimal"/>
      <w:isLgl/>
      <w:suff w:val="space"/>
      <w:lvlText w:val="%1.%2.%3.%4.%5.%6.%7.%8.%9."/>
      <w:lvlJc w:val="left"/>
      <w:pPr>
        <w:ind w:left="-330" w:hanging="360"/>
      </w:pPr>
      <w:rPr>
        <w:rFonts w:hint="default"/>
      </w:rPr>
    </w:lvl>
  </w:abstractNum>
  <w:abstractNum w:abstractNumId="3" w15:restartNumberingAfterBreak="0">
    <w:nsid w:val="05990139"/>
    <w:multiLevelType w:val="multilevel"/>
    <w:tmpl w:val="22E8A9DA"/>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DF1115B"/>
    <w:multiLevelType w:val="multilevel"/>
    <w:tmpl w:val="B67E9C5A"/>
    <w:styleLink w:val="Gachdaudong"/>
    <w:lvl w:ilvl="0">
      <w:start w:val="1"/>
      <w:numFmt w:val="bullet"/>
      <w:lvlText w:val=""/>
      <w:lvlJc w:val="left"/>
      <w:pPr>
        <w:tabs>
          <w:tab w:val="num" w:pos="709"/>
        </w:tabs>
        <w:ind w:left="0" w:firstLine="425"/>
      </w:pPr>
      <w:rPr>
        <w:rFonts w:ascii="Symbol" w:hAnsi="Symbol" w:hint="default"/>
        <w:sz w:val="18"/>
        <w:szCs w:val="18"/>
      </w:rPr>
    </w:lvl>
    <w:lvl w:ilvl="1">
      <w:start w:val="1"/>
      <w:numFmt w:val="bullet"/>
      <w:lvlText w:val="+"/>
      <w:lvlJc w:val="left"/>
      <w:pPr>
        <w:tabs>
          <w:tab w:val="num" w:pos="851"/>
        </w:tabs>
        <w:ind w:left="567" w:firstLine="0"/>
      </w:pPr>
      <w:rPr>
        <w:rFonts w:ascii="Courier New" w:hAnsi="Courier New" w:hint="default"/>
      </w:rPr>
    </w:lvl>
    <w:lvl w:ilvl="2">
      <w:start w:val="1"/>
      <w:numFmt w:val="bullet"/>
      <w:lvlText w:val=""/>
      <w:lvlJc w:val="left"/>
      <w:pPr>
        <w:tabs>
          <w:tab w:val="num" w:pos="992"/>
        </w:tabs>
        <w:ind w:left="709" w:firstLine="0"/>
      </w:pPr>
      <w:rPr>
        <w:rFonts w:ascii="Wingdings" w:hAnsi="Wingdings" w:hint="default"/>
      </w:rPr>
    </w:lvl>
    <w:lvl w:ilvl="3">
      <w:start w:val="1"/>
      <w:numFmt w:val="bullet"/>
      <w:lvlRestart w:val="0"/>
      <w:lvlText w:val=""/>
      <w:lvlJc w:val="left"/>
      <w:pPr>
        <w:tabs>
          <w:tab w:val="num" w:pos="1134"/>
        </w:tabs>
        <w:ind w:left="851" w:firstLine="0"/>
      </w:pPr>
      <w:rPr>
        <w:rFonts w:ascii="Wingdings" w:hAnsi="Wingdings" w:hint="default"/>
      </w:rPr>
    </w:lvl>
    <w:lvl w:ilvl="4">
      <w:start w:val="1"/>
      <w:numFmt w:val="bullet"/>
      <w:lvlText w:val="o"/>
      <w:lvlJc w:val="left"/>
      <w:pPr>
        <w:tabs>
          <w:tab w:val="num" w:pos="1276"/>
        </w:tabs>
        <w:ind w:left="992" w:firstLine="0"/>
      </w:pPr>
      <w:rPr>
        <w:rFonts w:ascii="Courier New" w:hAnsi="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5" w15:restartNumberingAfterBreak="0">
    <w:nsid w:val="12DC29DE"/>
    <w:multiLevelType w:val="hybridMultilevel"/>
    <w:tmpl w:val="18CEDD9A"/>
    <w:lvl w:ilvl="0" w:tplc="E09EA4C2">
      <w:start w:val="1"/>
      <w:numFmt w:val="decimal"/>
      <w:lvlText w:val="%1."/>
      <w:lvlJc w:val="left"/>
      <w:pPr>
        <w:ind w:left="3763" w:hanging="360"/>
      </w:pPr>
      <w:rPr>
        <w:rFonts w:hint="default"/>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6" w15:restartNumberingAfterBreak="0">
    <w:nsid w:val="188F61F9"/>
    <w:multiLevelType w:val="hybridMultilevel"/>
    <w:tmpl w:val="14B01F26"/>
    <w:lvl w:ilvl="0" w:tplc="8B8E64D8">
      <w:start w:val="1"/>
      <w:numFmt w:val="decimal"/>
      <w:lvlText w:val="%1."/>
      <w:lvlJc w:val="left"/>
      <w:pPr>
        <w:ind w:left="1419" w:hanging="852"/>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9004B11"/>
    <w:multiLevelType w:val="multilevel"/>
    <w:tmpl w:val="0409001D"/>
    <w:styleLink w:val="Style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AA907C6"/>
    <w:multiLevelType w:val="hybridMultilevel"/>
    <w:tmpl w:val="8A1E14A2"/>
    <w:lvl w:ilvl="0" w:tplc="B14E94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16F8F"/>
    <w:multiLevelType w:val="multilevel"/>
    <w:tmpl w:val="28664D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4841AED"/>
    <w:multiLevelType w:val="hybridMultilevel"/>
    <w:tmpl w:val="6FB4F046"/>
    <w:lvl w:ilvl="0" w:tplc="16EEE86E">
      <w:start w:val="1"/>
      <w:numFmt w:val="bullet"/>
      <w:lvlText w:val="-"/>
      <w:lvlJc w:val="left"/>
      <w:pPr>
        <w:ind w:left="1350" w:hanging="360"/>
      </w:pPr>
      <w:rPr>
        <w:rFonts w:ascii="Tahoma" w:hAnsi="Tahoma"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24870074"/>
    <w:multiLevelType w:val="hybridMultilevel"/>
    <w:tmpl w:val="36803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5E62763"/>
    <w:multiLevelType w:val="hybridMultilevel"/>
    <w:tmpl w:val="10329206"/>
    <w:lvl w:ilvl="0" w:tplc="C27A6DA0">
      <w:numFmt w:val="bullet"/>
      <w:pStyle w:val="Style2"/>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9460BD"/>
    <w:multiLevelType w:val="hybridMultilevel"/>
    <w:tmpl w:val="31F4D0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A0F8E"/>
    <w:multiLevelType w:val="hybridMultilevel"/>
    <w:tmpl w:val="97786444"/>
    <w:lvl w:ilvl="0" w:tplc="3D00A9B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2E5A6E98"/>
    <w:multiLevelType w:val="hybridMultilevel"/>
    <w:tmpl w:val="7C3C9738"/>
    <w:lvl w:ilvl="0" w:tplc="9738ED26">
      <w:start w:val="1"/>
      <w:numFmt w:val="lowerLetter"/>
      <w:lvlText w:val="%1)"/>
      <w:lvlJc w:val="left"/>
      <w:pPr>
        <w:ind w:left="1755" w:hanging="1035"/>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314611D4"/>
    <w:multiLevelType w:val="hybridMultilevel"/>
    <w:tmpl w:val="D61213D4"/>
    <w:lvl w:ilvl="0" w:tplc="4E743E20">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50714A3"/>
    <w:multiLevelType w:val="hybridMultilevel"/>
    <w:tmpl w:val="E750AD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31754E"/>
    <w:multiLevelType w:val="multilevel"/>
    <w:tmpl w:val="26C6C040"/>
    <w:lvl w:ilvl="0">
      <w:start w:val="1"/>
      <w:numFmt w:val="decimal"/>
      <w:lvlText w:val="%1."/>
      <w:lvlJc w:val="left"/>
      <w:pPr>
        <w:ind w:left="585" w:hanging="585"/>
      </w:pPr>
      <w:rPr>
        <w:rFonts w:eastAsia="Calibri" w:hint="default"/>
        <w:b w:val="0"/>
        <w:color w:val="0000FF"/>
      </w:rPr>
    </w:lvl>
    <w:lvl w:ilvl="1">
      <w:start w:val="1"/>
      <w:numFmt w:val="decimal"/>
      <w:lvlText w:val="%1.%2."/>
      <w:lvlJc w:val="left"/>
      <w:pPr>
        <w:ind w:left="990" w:hanging="720"/>
      </w:pPr>
      <w:rPr>
        <w:rFonts w:eastAsia="Calibri" w:hint="default"/>
        <w:b w:val="0"/>
        <w:color w:val="0000FF"/>
      </w:rPr>
    </w:lvl>
    <w:lvl w:ilvl="2">
      <w:start w:val="1"/>
      <w:numFmt w:val="decimal"/>
      <w:lvlText w:val="%1.%2.%3."/>
      <w:lvlJc w:val="left"/>
      <w:pPr>
        <w:ind w:left="1260" w:hanging="720"/>
      </w:pPr>
      <w:rPr>
        <w:rFonts w:eastAsia="Calibri" w:hint="default"/>
        <w:b w:val="0"/>
        <w:color w:val="auto"/>
      </w:rPr>
    </w:lvl>
    <w:lvl w:ilvl="3">
      <w:start w:val="1"/>
      <w:numFmt w:val="decimal"/>
      <w:lvlText w:val="%1.%2.%3.%4."/>
      <w:lvlJc w:val="left"/>
      <w:pPr>
        <w:ind w:left="1890" w:hanging="1080"/>
      </w:pPr>
      <w:rPr>
        <w:rFonts w:eastAsia="Calibri" w:hint="default"/>
        <w:b w:val="0"/>
        <w:color w:val="0000FF"/>
      </w:rPr>
    </w:lvl>
    <w:lvl w:ilvl="4">
      <w:start w:val="1"/>
      <w:numFmt w:val="decimal"/>
      <w:lvlText w:val="%1.%2.%3.%4.%5."/>
      <w:lvlJc w:val="left"/>
      <w:pPr>
        <w:ind w:left="2160" w:hanging="1080"/>
      </w:pPr>
      <w:rPr>
        <w:rFonts w:eastAsia="Calibri" w:hint="default"/>
        <w:b w:val="0"/>
        <w:color w:val="0000FF"/>
      </w:rPr>
    </w:lvl>
    <w:lvl w:ilvl="5">
      <w:start w:val="1"/>
      <w:numFmt w:val="decimal"/>
      <w:lvlText w:val="%1.%2.%3.%4.%5.%6."/>
      <w:lvlJc w:val="left"/>
      <w:pPr>
        <w:ind w:left="2790" w:hanging="1440"/>
      </w:pPr>
      <w:rPr>
        <w:rFonts w:eastAsia="Calibri" w:hint="default"/>
        <w:b w:val="0"/>
        <w:color w:val="0000FF"/>
      </w:rPr>
    </w:lvl>
    <w:lvl w:ilvl="6">
      <w:start w:val="1"/>
      <w:numFmt w:val="decimal"/>
      <w:lvlText w:val="%1.%2.%3.%4.%5.%6.%7."/>
      <w:lvlJc w:val="left"/>
      <w:pPr>
        <w:ind w:left="3060" w:hanging="1440"/>
      </w:pPr>
      <w:rPr>
        <w:rFonts w:eastAsia="Calibri" w:hint="default"/>
        <w:b w:val="0"/>
        <w:color w:val="0000FF"/>
      </w:rPr>
    </w:lvl>
    <w:lvl w:ilvl="7">
      <w:start w:val="1"/>
      <w:numFmt w:val="decimal"/>
      <w:lvlText w:val="%1.%2.%3.%4.%5.%6.%7.%8."/>
      <w:lvlJc w:val="left"/>
      <w:pPr>
        <w:ind w:left="3690" w:hanging="1800"/>
      </w:pPr>
      <w:rPr>
        <w:rFonts w:eastAsia="Calibri" w:hint="default"/>
        <w:b w:val="0"/>
        <w:color w:val="0000FF"/>
      </w:rPr>
    </w:lvl>
    <w:lvl w:ilvl="8">
      <w:start w:val="1"/>
      <w:numFmt w:val="decimal"/>
      <w:lvlText w:val="%1.%2.%3.%4.%5.%6.%7.%8.%9."/>
      <w:lvlJc w:val="left"/>
      <w:pPr>
        <w:ind w:left="3960" w:hanging="1800"/>
      </w:pPr>
      <w:rPr>
        <w:rFonts w:eastAsia="Calibri" w:hint="default"/>
        <w:b w:val="0"/>
        <w:color w:val="0000FF"/>
      </w:rPr>
    </w:lvl>
  </w:abstractNum>
  <w:abstractNum w:abstractNumId="19" w15:restartNumberingAfterBreak="0">
    <w:nsid w:val="3E260B59"/>
    <w:multiLevelType w:val="multilevel"/>
    <w:tmpl w:val="AC66505E"/>
    <w:lvl w:ilvl="0">
      <w:start w:val="1"/>
      <w:numFmt w:val="decimal"/>
      <w:lvlText w:val="%1."/>
      <w:lvlJc w:val="left"/>
      <w:pPr>
        <w:ind w:left="450" w:hanging="360"/>
      </w:pPr>
      <w:rPr>
        <w:rFonts w:hint="default"/>
      </w:rPr>
    </w:lvl>
    <w:lvl w:ilvl="1">
      <w:start w:val="1"/>
      <w:numFmt w:val="decimal"/>
      <w:isLgl/>
      <w:lvlText w:val="%1.%2"/>
      <w:lvlJc w:val="left"/>
      <w:pPr>
        <w:ind w:left="942" w:hanging="375"/>
      </w:pPr>
      <w:rPr>
        <w:rFonts w:hint="default"/>
        <w:b/>
      </w:rPr>
    </w:lvl>
    <w:lvl w:ilvl="2">
      <w:start w:val="1"/>
      <w:numFmt w:val="decimal"/>
      <w:isLgl/>
      <w:lvlText w:val="%1.%2.%3"/>
      <w:lvlJc w:val="left"/>
      <w:pPr>
        <w:ind w:left="1764" w:hanging="720"/>
      </w:pPr>
      <w:rPr>
        <w:rFonts w:hint="default"/>
        <w:b/>
      </w:rPr>
    </w:lvl>
    <w:lvl w:ilvl="3">
      <w:start w:val="1"/>
      <w:numFmt w:val="decimal"/>
      <w:isLgl/>
      <w:lvlText w:val="%1.%2.%3.%4"/>
      <w:lvlJc w:val="left"/>
      <w:pPr>
        <w:ind w:left="2601" w:hanging="1080"/>
      </w:pPr>
      <w:rPr>
        <w:rFonts w:hint="default"/>
        <w:b/>
      </w:rPr>
    </w:lvl>
    <w:lvl w:ilvl="4">
      <w:start w:val="1"/>
      <w:numFmt w:val="decimal"/>
      <w:isLgl/>
      <w:lvlText w:val="%1.%2.%3.%4.%5"/>
      <w:lvlJc w:val="left"/>
      <w:pPr>
        <w:ind w:left="3078" w:hanging="1080"/>
      </w:pPr>
      <w:rPr>
        <w:rFonts w:hint="default"/>
        <w:b/>
      </w:rPr>
    </w:lvl>
    <w:lvl w:ilvl="5">
      <w:start w:val="1"/>
      <w:numFmt w:val="decimal"/>
      <w:isLgl/>
      <w:lvlText w:val="%1.%2.%3.%4.%5.%6"/>
      <w:lvlJc w:val="left"/>
      <w:pPr>
        <w:ind w:left="3915" w:hanging="1440"/>
      </w:pPr>
      <w:rPr>
        <w:rFonts w:hint="default"/>
        <w:b/>
      </w:rPr>
    </w:lvl>
    <w:lvl w:ilvl="6">
      <w:start w:val="1"/>
      <w:numFmt w:val="decimal"/>
      <w:isLgl/>
      <w:lvlText w:val="%1.%2.%3.%4.%5.%6.%7"/>
      <w:lvlJc w:val="left"/>
      <w:pPr>
        <w:ind w:left="4392" w:hanging="1440"/>
      </w:pPr>
      <w:rPr>
        <w:rFonts w:hint="default"/>
        <w:b/>
      </w:rPr>
    </w:lvl>
    <w:lvl w:ilvl="7">
      <w:start w:val="1"/>
      <w:numFmt w:val="decimal"/>
      <w:isLgl/>
      <w:lvlText w:val="%1.%2.%3.%4.%5.%6.%7.%8"/>
      <w:lvlJc w:val="left"/>
      <w:pPr>
        <w:ind w:left="5229" w:hanging="1800"/>
      </w:pPr>
      <w:rPr>
        <w:rFonts w:hint="default"/>
        <w:b/>
      </w:rPr>
    </w:lvl>
    <w:lvl w:ilvl="8">
      <w:start w:val="1"/>
      <w:numFmt w:val="decimal"/>
      <w:isLgl/>
      <w:lvlText w:val="%1.%2.%3.%4.%5.%6.%7.%8.%9"/>
      <w:lvlJc w:val="left"/>
      <w:pPr>
        <w:ind w:left="6066" w:hanging="2160"/>
      </w:pPr>
      <w:rPr>
        <w:rFonts w:hint="default"/>
        <w:b/>
      </w:rPr>
    </w:lvl>
  </w:abstractNum>
  <w:abstractNum w:abstractNumId="20" w15:restartNumberingAfterBreak="0">
    <w:nsid w:val="42EE6AE3"/>
    <w:multiLevelType w:val="hybridMultilevel"/>
    <w:tmpl w:val="8CB0E568"/>
    <w:lvl w:ilvl="0" w:tplc="16EEE86E">
      <w:start w:val="1"/>
      <w:numFmt w:val="bullet"/>
      <w:lvlText w:val="-"/>
      <w:lvlJc w:val="left"/>
      <w:pPr>
        <w:ind w:left="1504" w:hanging="360"/>
      </w:pPr>
      <w:rPr>
        <w:rFonts w:ascii="Tahoma" w:hAnsi="Tahoma"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1" w15:restartNumberingAfterBreak="0">
    <w:nsid w:val="45255B3C"/>
    <w:multiLevelType w:val="hybridMultilevel"/>
    <w:tmpl w:val="1B5E69E2"/>
    <w:lvl w:ilvl="0" w:tplc="59963762">
      <w:start w:val="50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45CE23C7"/>
    <w:multiLevelType w:val="multilevel"/>
    <w:tmpl w:val="9C4A6774"/>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46EB7570"/>
    <w:multiLevelType w:val="hybridMultilevel"/>
    <w:tmpl w:val="581ED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1B1FB4"/>
    <w:multiLevelType w:val="hybridMultilevel"/>
    <w:tmpl w:val="7EFE7102"/>
    <w:lvl w:ilvl="0" w:tplc="A148DD4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26535F4"/>
    <w:multiLevelType w:val="hybridMultilevel"/>
    <w:tmpl w:val="6EFC3160"/>
    <w:lvl w:ilvl="0" w:tplc="04090017">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62C2106"/>
    <w:multiLevelType w:val="hybridMultilevel"/>
    <w:tmpl w:val="DEB8C0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B760C15"/>
    <w:multiLevelType w:val="multilevel"/>
    <w:tmpl w:val="E9C8279C"/>
    <w:lvl w:ilvl="0">
      <w:start w:val="1"/>
      <w:numFmt w:val="decimal"/>
      <w:pStyle w:val="Moduoi"/>
      <w:lvlText w:val="%1."/>
      <w:lvlJc w:val="left"/>
      <w:pPr>
        <w:ind w:left="927"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28" w15:restartNumberingAfterBreak="0">
    <w:nsid w:val="60FE41DD"/>
    <w:multiLevelType w:val="multilevel"/>
    <w:tmpl w:val="22E8A9DA"/>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62907CF1"/>
    <w:multiLevelType w:val="hybridMultilevel"/>
    <w:tmpl w:val="8C9A79E4"/>
    <w:lvl w:ilvl="0" w:tplc="FE4C61A6">
      <w:start w:val="1"/>
      <w:numFmt w:val="bullet"/>
      <w:pStyle w:val="StyleHeading2TimesNewRomanNotItalicLeft0cmFirstl"/>
      <w:lvlText w:val="-"/>
      <w:lvlJc w:val="left"/>
      <w:pPr>
        <w:ind w:left="786"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2C1BF4"/>
    <w:multiLevelType w:val="multilevel"/>
    <w:tmpl w:val="4EDEEC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67E03DE6"/>
    <w:multiLevelType w:val="hybridMultilevel"/>
    <w:tmpl w:val="CB4CBE3A"/>
    <w:lvl w:ilvl="0" w:tplc="3FECCA7E">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6D3F6B15"/>
    <w:multiLevelType w:val="hybridMultilevel"/>
    <w:tmpl w:val="98A0A1E2"/>
    <w:lvl w:ilvl="0" w:tplc="4822BE56">
      <w:start w:val="3"/>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6DEF3A41"/>
    <w:multiLevelType w:val="hybridMultilevel"/>
    <w:tmpl w:val="D5967E00"/>
    <w:lvl w:ilvl="0" w:tplc="62248F56">
      <w:start w:val="1"/>
      <w:numFmt w:val="bullet"/>
      <w:lvlText w:val=""/>
      <w:lvlJc w:val="left"/>
      <w:pPr>
        <w:ind w:left="720" w:hanging="360"/>
      </w:pPr>
      <w:rPr>
        <w:rFonts w:ascii="Wingdings" w:hAnsi="Wingdings" w:hint="default"/>
      </w:rPr>
    </w:lvl>
    <w:lvl w:ilvl="1" w:tplc="7BD4ECC6" w:tentative="1">
      <w:start w:val="1"/>
      <w:numFmt w:val="bullet"/>
      <w:lvlText w:val="o"/>
      <w:lvlJc w:val="left"/>
      <w:pPr>
        <w:ind w:left="1440" w:hanging="360"/>
      </w:pPr>
      <w:rPr>
        <w:rFonts w:ascii="Courier New" w:hAnsi="Courier New" w:cs="Courier New" w:hint="default"/>
      </w:rPr>
    </w:lvl>
    <w:lvl w:ilvl="2" w:tplc="13CE10C2" w:tentative="1">
      <w:start w:val="1"/>
      <w:numFmt w:val="bullet"/>
      <w:lvlText w:val=""/>
      <w:lvlJc w:val="left"/>
      <w:pPr>
        <w:ind w:left="2160" w:hanging="360"/>
      </w:pPr>
      <w:rPr>
        <w:rFonts w:ascii="Wingdings" w:hAnsi="Wingdings" w:hint="default"/>
      </w:rPr>
    </w:lvl>
    <w:lvl w:ilvl="3" w:tplc="5CE67D42" w:tentative="1">
      <w:start w:val="1"/>
      <w:numFmt w:val="bullet"/>
      <w:lvlText w:val=""/>
      <w:lvlJc w:val="left"/>
      <w:pPr>
        <w:ind w:left="2880" w:hanging="360"/>
      </w:pPr>
      <w:rPr>
        <w:rFonts w:ascii="Symbol" w:hAnsi="Symbol" w:hint="default"/>
      </w:rPr>
    </w:lvl>
    <w:lvl w:ilvl="4" w:tplc="DCB0FF4A" w:tentative="1">
      <w:start w:val="1"/>
      <w:numFmt w:val="bullet"/>
      <w:lvlText w:val="o"/>
      <w:lvlJc w:val="left"/>
      <w:pPr>
        <w:ind w:left="3600" w:hanging="360"/>
      </w:pPr>
      <w:rPr>
        <w:rFonts w:ascii="Courier New" w:hAnsi="Courier New" w:cs="Courier New" w:hint="default"/>
      </w:rPr>
    </w:lvl>
    <w:lvl w:ilvl="5" w:tplc="3D00BCF8" w:tentative="1">
      <w:start w:val="1"/>
      <w:numFmt w:val="bullet"/>
      <w:lvlText w:val=""/>
      <w:lvlJc w:val="left"/>
      <w:pPr>
        <w:ind w:left="4320" w:hanging="360"/>
      </w:pPr>
      <w:rPr>
        <w:rFonts w:ascii="Wingdings" w:hAnsi="Wingdings" w:hint="default"/>
      </w:rPr>
    </w:lvl>
    <w:lvl w:ilvl="6" w:tplc="29FC0120" w:tentative="1">
      <w:start w:val="1"/>
      <w:numFmt w:val="bullet"/>
      <w:lvlText w:val=""/>
      <w:lvlJc w:val="left"/>
      <w:pPr>
        <w:ind w:left="5040" w:hanging="360"/>
      </w:pPr>
      <w:rPr>
        <w:rFonts w:ascii="Symbol" w:hAnsi="Symbol" w:hint="default"/>
      </w:rPr>
    </w:lvl>
    <w:lvl w:ilvl="7" w:tplc="9552DF96" w:tentative="1">
      <w:start w:val="1"/>
      <w:numFmt w:val="bullet"/>
      <w:lvlText w:val="o"/>
      <w:lvlJc w:val="left"/>
      <w:pPr>
        <w:ind w:left="5760" w:hanging="360"/>
      </w:pPr>
      <w:rPr>
        <w:rFonts w:ascii="Courier New" w:hAnsi="Courier New" w:cs="Courier New" w:hint="default"/>
      </w:rPr>
    </w:lvl>
    <w:lvl w:ilvl="8" w:tplc="3F62E76E" w:tentative="1">
      <w:start w:val="1"/>
      <w:numFmt w:val="bullet"/>
      <w:lvlText w:val=""/>
      <w:lvlJc w:val="left"/>
      <w:pPr>
        <w:ind w:left="6480" w:hanging="360"/>
      </w:pPr>
      <w:rPr>
        <w:rFonts w:ascii="Wingdings" w:hAnsi="Wingdings" w:hint="default"/>
      </w:rPr>
    </w:lvl>
  </w:abstractNum>
  <w:abstractNum w:abstractNumId="34" w15:restartNumberingAfterBreak="0">
    <w:nsid w:val="78D25848"/>
    <w:multiLevelType w:val="multilevel"/>
    <w:tmpl w:val="4FF2828A"/>
    <w:lvl w:ilvl="0">
      <w:start w:val="1"/>
      <w:numFmt w:val="upperRoman"/>
      <w:lvlText w:val="Chương %1"/>
      <w:lvlJc w:val="right"/>
      <w:pPr>
        <w:ind w:left="3763" w:hanging="360"/>
      </w:pPr>
      <w:rPr>
        <w:rFonts w:ascii="Times New Roman" w:hAnsi="Times New Roman" w:hint="default"/>
        <w:b/>
        <w:bCs w:val="0"/>
        <w:i w:val="0"/>
        <w:iCs w:val="0"/>
        <w:caps w:val="0"/>
        <w:smallCaps w:val="0"/>
        <w:strike w:val="0"/>
        <w:dstrike w:val="0"/>
        <w:noProof w:val="0"/>
        <w:vanish w:val="0"/>
        <w:color w:val="000000"/>
        <w:spacing w:val="0"/>
        <w:kern w:val="0"/>
        <w:position w:val="0"/>
        <w:sz w:val="32"/>
        <w:u w:val="none"/>
        <w:effect w:val="none"/>
        <w:vertAlign w:val="baseline"/>
        <w:em w:val="none"/>
        <w:lang w:val="en-US"/>
        <w:specVanish w:val="0"/>
      </w:rPr>
    </w:lvl>
    <w:lvl w:ilvl="1">
      <w:start w:val="1"/>
      <w:numFmt w:val="upperRoman"/>
      <w:lvlText w:val="%2. "/>
      <w:lvlJc w:val="left"/>
      <w:pPr>
        <w:ind w:left="9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3. "/>
      <w:lvlJc w:val="left"/>
      <w:pPr>
        <w:tabs>
          <w:tab w:val="num" w:pos="270"/>
        </w:tabs>
        <w:ind w:left="0" w:firstLine="0"/>
      </w:pPr>
      <w:rPr>
        <w:rFonts w:ascii="Times New Roman Bold" w:hAnsi="Times New Roman Bold" w:cs="Times New Roman" w:hint="default"/>
        <w:b/>
        <w:i w:val="0"/>
        <w:sz w:val="28"/>
        <w:szCs w:val="28"/>
        <w:lang w:val="vi-VN"/>
      </w:rPr>
    </w:lvl>
    <w:lvl w:ilvl="3">
      <w:start w:val="1"/>
      <w:numFmt w:val="decimal"/>
      <w:lvlText w:val="%3.%4. "/>
      <w:lvlJc w:val="left"/>
      <w:pPr>
        <w:tabs>
          <w:tab w:val="num" w:pos="1649"/>
        </w:tabs>
        <w:ind w:left="-180" w:firstLine="720"/>
      </w:pPr>
      <w:rPr>
        <w:rFonts w:ascii="Times New Roman" w:hAnsi="Times New Roman" w:hint="default"/>
        <w:b/>
        <w:sz w:val="28"/>
      </w:rPr>
    </w:lvl>
    <w:lvl w:ilvl="4">
      <w:start w:val="1"/>
      <w:numFmt w:val="lowerLetter"/>
      <w:lvlText w:val="%5. "/>
      <w:lvlJc w:val="left"/>
      <w:pPr>
        <w:tabs>
          <w:tab w:val="num" w:pos="1829"/>
        </w:tabs>
        <w:ind w:left="0" w:firstLine="1829"/>
      </w:pPr>
      <w:rPr>
        <w:rFonts w:ascii="Times New Roman Bold" w:hAnsi="Times New Roman Bold" w:hint="default"/>
        <w:b/>
        <w:i w:val="0"/>
        <w:sz w:val="28"/>
      </w:rPr>
    </w:lvl>
    <w:lvl w:ilvl="5">
      <w:start w:val="1"/>
      <w:numFmt w:val="decimal"/>
      <w:lvlText w:val="%1.%2.%3.%4.%5.%6"/>
      <w:lvlJc w:val="left"/>
      <w:pPr>
        <w:tabs>
          <w:tab w:val="num" w:pos="1152"/>
        </w:tabs>
        <w:ind w:left="0" w:firstLine="0"/>
      </w:pPr>
      <w:rPr>
        <w:rFonts w:hint="default"/>
      </w:rPr>
    </w:lvl>
    <w:lvl w:ilvl="6">
      <w:start w:val="1"/>
      <w:numFmt w:val="decimal"/>
      <w:lvlText w:val="%1.%2.%3.%4.%5.%6.%7"/>
      <w:lvlJc w:val="left"/>
      <w:pPr>
        <w:tabs>
          <w:tab w:val="num" w:pos="1296"/>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584"/>
        </w:tabs>
        <w:ind w:left="0" w:firstLine="0"/>
      </w:pPr>
      <w:rPr>
        <w:rFonts w:hint="default"/>
      </w:rPr>
    </w:lvl>
  </w:abstractNum>
  <w:abstractNum w:abstractNumId="35" w15:restartNumberingAfterBreak="0">
    <w:nsid w:val="7C313C22"/>
    <w:multiLevelType w:val="hybridMultilevel"/>
    <w:tmpl w:val="80E0A6BA"/>
    <w:lvl w:ilvl="0" w:tplc="B0E01D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CC555E1"/>
    <w:multiLevelType w:val="hybridMultilevel"/>
    <w:tmpl w:val="D6F0567A"/>
    <w:lvl w:ilvl="0" w:tplc="C518BFC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7D5A3555"/>
    <w:multiLevelType w:val="multilevel"/>
    <w:tmpl w:val="82A0B2E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D8828FF"/>
    <w:multiLevelType w:val="hybridMultilevel"/>
    <w:tmpl w:val="E610A7A8"/>
    <w:lvl w:ilvl="0" w:tplc="BF0CD264">
      <w:start w:val="1"/>
      <w:numFmt w:val="bullet"/>
      <w:pStyle w:val="V"/>
      <w:lvlText w:val=""/>
      <w:lvlJc w:val="left"/>
      <w:pPr>
        <w:tabs>
          <w:tab w:val="num" w:pos="720"/>
        </w:tabs>
        <w:ind w:left="720" w:hanging="360"/>
      </w:pPr>
      <w:rPr>
        <w:rFonts w:ascii="Wingdings" w:hAnsi="Wingdings" w:hint="default"/>
      </w:rPr>
    </w:lvl>
    <w:lvl w:ilvl="1" w:tplc="89948922">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BB3F4D"/>
    <w:multiLevelType w:val="multilevel"/>
    <w:tmpl w:val="22E8A9DA"/>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3"/>
  </w:num>
  <w:num w:numId="2">
    <w:abstractNumId w:val="26"/>
  </w:num>
  <w:num w:numId="3">
    <w:abstractNumId w:val="4"/>
  </w:num>
  <w:num w:numId="4">
    <w:abstractNumId w:val="6"/>
  </w:num>
  <w:num w:numId="5">
    <w:abstractNumId w:val="17"/>
  </w:num>
  <w:num w:numId="6">
    <w:abstractNumId w:val="10"/>
  </w:num>
  <w:num w:numId="7">
    <w:abstractNumId w:val="37"/>
  </w:num>
  <w:num w:numId="8">
    <w:abstractNumId w:val="25"/>
  </w:num>
  <w:num w:numId="9">
    <w:abstractNumId w:val="13"/>
  </w:num>
  <w:num w:numId="10">
    <w:abstractNumId w:val="12"/>
  </w:num>
  <w:num w:numId="11">
    <w:abstractNumId w:val="3"/>
  </w:num>
  <w:num w:numId="12">
    <w:abstractNumId w:val="19"/>
  </w:num>
  <w:num w:numId="13">
    <w:abstractNumId w:val="22"/>
  </w:num>
  <w:num w:numId="14">
    <w:abstractNumId w:val="31"/>
  </w:num>
  <w:num w:numId="15">
    <w:abstractNumId w:val="34"/>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9"/>
  </w:num>
  <w:num w:numId="19">
    <w:abstractNumId w:val="2"/>
  </w:num>
  <w:num w:numId="20">
    <w:abstractNumId w:val="7"/>
  </w:num>
  <w:num w:numId="21">
    <w:abstractNumId w:val="38"/>
  </w:num>
  <w:num w:numId="22">
    <w:abstractNumId w:val="15"/>
  </w:num>
  <w:num w:numId="23">
    <w:abstractNumId w:val="1"/>
  </w:num>
  <w:num w:numId="24">
    <w:abstractNumId w:val="0"/>
  </w:num>
  <w:num w:numId="25">
    <w:abstractNumId w:val="16"/>
  </w:num>
  <w:num w:numId="26">
    <w:abstractNumId w:val="30"/>
  </w:num>
  <w:num w:numId="27">
    <w:abstractNumId w:val="14"/>
  </w:num>
  <w:num w:numId="28">
    <w:abstractNumId w:val="21"/>
  </w:num>
  <w:num w:numId="29">
    <w:abstractNumId w:val="32"/>
  </w:num>
  <w:num w:numId="30">
    <w:abstractNumId w:val="35"/>
  </w:num>
  <w:num w:numId="31">
    <w:abstractNumId w:val="5"/>
  </w:num>
  <w:num w:numId="32">
    <w:abstractNumId w:val="24"/>
  </w:num>
  <w:num w:numId="33">
    <w:abstractNumId w:val="28"/>
  </w:num>
  <w:num w:numId="34">
    <w:abstractNumId w:val="36"/>
  </w:num>
  <w:num w:numId="35">
    <w:abstractNumId w:val="8"/>
  </w:num>
  <w:num w:numId="36">
    <w:abstractNumId w:val="39"/>
  </w:num>
  <w:num w:numId="37">
    <w:abstractNumId w:val="9"/>
  </w:num>
  <w:num w:numId="38">
    <w:abstractNumId w:val="11"/>
  </w:num>
  <w:num w:numId="39">
    <w:abstractNumId w:val="20"/>
  </w:num>
  <w:num w:numId="40">
    <w:abstractNumId w:val="18"/>
  </w:num>
  <w:num w:numId="41">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hideSpellingErrors/>
  <w:defaultTabStop w:val="720"/>
  <w:drawingGridHorizontalSpacing w:val="130"/>
  <w:displayHorizontalDrawingGridEvery w:val="2"/>
  <w:displayVerticalDrawingGridEvery w:val="2"/>
  <w:characterSpacingControl w:val="doNotCompress"/>
  <w:hdrShapeDefaults>
    <o:shapedefaults v:ext="edit" spidmax="2049" fill="f" fillcolor="white" stroke="f">
      <v:fill color="white" on="f"/>
      <v:stroke on="f"/>
      <o:colormru v:ext="edit" colors="#c90,#f90,#f93,#fc0,blue,#09f,lime"/>
    </o:shapedefaults>
  </w:hdrShapeDefaults>
  <w:footnotePr>
    <w:footnote w:id="-1"/>
    <w:footnote w:id="0"/>
  </w:footnotePr>
  <w:endnotePr>
    <w:endnote w:id="-1"/>
    <w:endnote w:id="0"/>
  </w:endnotePr>
  <w:compat>
    <w:compatSetting w:name="compatibilityMode" w:uri="http://schemas.microsoft.com/office/word" w:val="12"/>
  </w:compat>
  <w:rsids>
    <w:rsidRoot w:val="00145339"/>
    <w:rsid w:val="0000018D"/>
    <w:rsid w:val="000002F7"/>
    <w:rsid w:val="0000048B"/>
    <w:rsid w:val="00000574"/>
    <w:rsid w:val="000008A0"/>
    <w:rsid w:val="000013E2"/>
    <w:rsid w:val="00001546"/>
    <w:rsid w:val="00001786"/>
    <w:rsid w:val="0000193C"/>
    <w:rsid w:val="00002611"/>
    <w:rsid w:val="000027E8"/>
    <w:rsid w:val="00002AD7"/>
    <w:rsid w:val="00002C06"/>
    <w:rsid w:val="0000313D"/>
    <w:rsid w:val="00003907"/>
    <w:rsid w:val="000044FA"/>
    <w:rsid w:val="000047A2"/>
    <w:rsid w:val="00004841"/>
    <w:rsid w:val="00005E0F"/>
    <w:rsid w:val="00005E48"/>
    <w:rsid w:val="000060E3"/>
    <w:rsid w:val="0000646D"/>
    <w:rsid w:val="000067A8"/>
    <w:rsid w:val="00006DE3"/>
    <w:rsid w:val="0000719D"/>
    <w:rsid w:val="000073A5"/>
    <w:rsid w:val="000079FE"/>
    <w:rsid w:val="00007CBF"/>
    <w:rsid w:val="00010346"/>
    <w:rsid w:val="00010555"/>
    <w:rsid w:val="00010BE1"/>
    <w:rsid w:val="00010C56"/>
    <w:rsid w:val="00010EE2"/>
    <w:rsid w:val="000113D9"/>
    <w:rsid w:val="00011FC1"/>
    <w:rsid w:val="000122BB"/>
    <w:rsid w:val="00012A94"/>
    <w:rsid w:val="00012BE7"/>
    <w:rsid w:val="00012C49"/>
    <w:rsid w:val="00014008"/>
    <w:rsid w:val="000140E8"/>
    <w:rsid w:val="000142A3"/>
    <w:rsid w:val="00014D50"/>
    <w:rsid w:val="00014D86"/>
    <w:rsid w:val="00014EDD"/>
    <w:rsid w:val="000150D4"/>
    <w:rsid w:val="00015C57"/>
    <w:rsid w:val="00015E10"/>
    <w:rsid w:val="00015F7D"/>
    <w:rsid w:val="00015F8D"/>
    <w:rsid w:val="000165BD"/>
    <w:rsid w:val="0001682A"/>
    <w:rsid w:val="00016A11"/>
    <w:rsid w:val="00016C65"/>
    <w:rsid w:val="00016DBD"/>
    <w:rsid w:val="00016FF3"/>
    <w:rsid w:val="00017848"/>
    <w:rsid w:val="00020253"/>
    <w:rsid w:val="00020300"/>
    <w:rsid w:val="00020347"/>
    <w:rsid w:val="00020930"/>
    <w:rsid w:val="00020AA4"/>
    <w:rsid w:val="000214A0"/>
    <w:rsid w:val="000218FB"/>
    <w:rsid w:val="00021E42"/>
    <w:rsid w:val="00021F38"/>
    <w:rsid w:val="0002203A"/>
    <w:rsid w:val="000228E6"/>
    <w:rsid w:val="00022C4C"/>
    <w:rsid w:val="00022F71"/>
    <w:rsid w:val="00023C6B"/>
    <w:rsid w:val="0002402C"/>
    <w:rsid w:val="000241C3"/>
    <w:rsid w:val="0002429A"/>
    <w:rsid w:val="00025681"/>
    <w:rsid w:val="00025E6D"/>
    <w:rsid w:val="0002633E"/>
    <w:rsid w:val="00026C35"/>
    <w:rsid w:val="00027083"/>
    <w:rsid w:val="0002708C"/>
    <w:rsid w:val="000278E4"/>
    <w:rsid w:val="00027963"/>
    <w:rsid w:val="00027BE8"/>
    <w:rsid w:val="00027D92"/>
    <w:rsid w:val="000302EF"/>
    <w:rsid w:val="000304D9"/>
    <w:rsid w:val="000305DE"/>
    <w:rsid w:val="00030663"/>
    <w:rsid w:val="00031112"/>
    <w:rsid w:val="000313EC"/>
    <w:rsid w:val="0003142A"/>
    <w:rsid w:val="000316A9"/>
    <w:rsid w:val="00031A1C"/>
    <w:rsid w:val="00031ACF"/>
    <w:rsid w:val="00031B3D"/>
    <w:rsid w:val="0003274F"/>
    <w:rsid w:val="00032821"/>
    <w:rsid w:val="000331A2"/>
    <w:rsid w:val="000336CE"/>
    <w:rsid w:val="00033BD0"/>
    <w:rsid w:val="00033FA8"/>
    <w:rsid w:val="0003446D"/>
    <w:rsid w:val="000349D0"/>
    <w:rsid w:val="00034A3D"/>
    <w:rsid w:val="00034B31"/>
    <w:rsid w:val="00035C92"/>
    <w:rsid w:val="0003618B"/>
    <w:rsid w:val="000368BC"/>
    <w:rsid w:val="00036C48"/>
    <w:rsid w:val="00037B36"/>
    <w:rsid w:val="000402A8"/>
    <w:rsid w:val="000405BA"/>
    <w:rsid w:val="00040D75"/>
    <w:rsid w:val="00040E29"/>
    <w:rsid w:val="000415ED"/>
    <w:rsid w:val="00042030"/>
    <w:rsid w:val="000421D8"/>
    <w:rsid w:val="0004255A"/>
    <w:rsid w:val="0004263E"/>
    <w:rsid w:val="000427F1"/>
    <w:rsid w:val="000437D9"/>
    <w:rsid w:val="00044F84"/>
    <w:rsid w:val="00045220"/>
    <w:rsid w:val="0004568D"/>
    <w:rsid w:val="000456C9"/>
    <w:rsid w:val="00045F13"/>
    <w:rsid w:val="00045F4F"/>
    <w:rsid w:val="00045F5B"/>
    <w:rsid w:val="000472F2"/>
    <w:rsid w:val="00047600"/>
    <w:rsid w:val="00047771"/>
    <w:rsid w:val="00047BD5"/>
    <w:rsid w:val="00047DF0"/>
    <w:rsid w:val="00047FE8"/>
    <w:rsid w:val="0005006D"/>
    <w:rsid w:val="000501DF"/>
    <w:rsid w:val="00050F7C"/>
    <w:rsid w:val="00051DB3"/>
    <w:rsid w:val="000521C9"/>
    <w:rsid w:val="00052531"/>
    <w:rsid w:val="00052D67"/>
    <w:rsid w:val="00053057"/>
    <w:rsid w:val="00053556"/>
    <w:rsid w:val="00054345"/>
    <w:rsid w:val="0005494F"/>
    <w:rsid w:val="000552B4"/>
    <w:rsid w:val="0005579A"/>
    <w:rsid w:val="000558A3"/>
    <w:rsid w:val="00055A12"/>
    <w:rsid w:val="00055EC4"/>
    <w:rsid w:val="000566FE"/>
    <w:rsid w:val="000569D1"/>
    <w:rsid w:val="00056D3F"/>
    <w:rsid w:val="00056E30"/>
    <w:rsid w:val="00057037"/>
    <w:rsid w:val="0005776D"/>
    <w:rsid w:val="00057E1F"/>
    <w:rsid w:val="000606B2"/>
    <w:rsid w:val="00060C91"/>
    <w:rsid w:val="00060D8D"/>
    <w:rsid w:val="0006124D"/>
    <w:rsid w:val="00061334"/>
    <w:rsid w:val="00062708"/>
    <w:rsid w:val="00062B0E"/>
    <w:rsid w:val="00062BEB"/>
    <w:rsid w:val="00062C25"/>
    <w:rsid w:val="0006351F"/>
    <w:rsid w:val="000635D3"/>
    <w:rsid w:val="00063ACB"/>
    <w:rsid w:val="00063E98"/>
    <w:rsid w:val="00063FB5"/>
    <w:rsid w:val="00065753"/>
    <w:rsid w:val="000659D4"/>
    <w:rsid w:val="0006680D"/>
    <w:rsid w:val="00067590"/>
    <w:rsid w:val="00070171"/>
    <w:rsid w:val="000709FB"/>
    <w:rsid w:val="00070F3B"/>
    <w:rsid w:val="000711D7"/>
    <w:rsid w:val="00071557"/>
    <w:rsid w:val="0007180C"/>
    <w:rsid w:val="00071A7A"/>
    <w:rsid w:val="00071BAE"/>
    <w:rsid w:val="00071F2E"/>
    <w:rsid w:val="00071F8A"/>
    <w:rsid w:val="000727D4"/>
    <w:rsid w:val="00072B5E"/>
    <w:rsid w:val="00073295"/>
    <w:rsid w:val="00073C72"/>
    <w:rsid w:val="000742D8"/>
    <w:rsid w:val="00074395"/>
    <w:rsid w:val="00075683"/>
    <w:rsid w:val="00075ACA"/>
    <w:rsid w:val="00075B7E"/>
    <w:rsid w:val="00076047"/>
    <w:rsid w:val="00076D66"/>
    <w:rsid w:val="00076EBF"/>
    <w:rsid w:val="000777FD"/>
    <w:rsid w:val="00077A82"/>
    <w:rsid w:val="00077FAB"/>
    <w:rsid w:val="000805A5"/>
    <w:rsid w:val="000806AA"/>
    <w:rsid w:val="000812DA"/>
    <w:rsid w:val="00081D94"/>
    <w:rsid w:val="00082CD4"/>
    <w:rsid w:val="00083112"/>
    <w:rsid w:val="0008325A"/>
    <w:rsid w:val="00083302"/>
    <w:rsid w:val="000834D6"/>
    <w:rsid w:val="0008376E"/>
    <w:rsid w:val="00083C96"/>
    <w:rsid w:val="00083CF2"/>
    <w:rsid w:val="00084319"/>
    <w:rsid w:val="000843F5"/>
    <w:rsid w:val="000848EB"/>
    <w:rsid w:val="00084ABE"/>
    <w:rsid w:val="00084D72"/>
    <w:rsid w:val="000851F6"/>
    <w:rsid w:val="00085AA5"/>
    <w:rsid w:val="00085DB6"/>
    <w:rsid w:val="000860CF"/>
    <w:rsid w:val="0008611C"/>
    <w:rsid w:val="0008698D"/>
    <w:rsid w:val="00087594"/>
    <w:rsid w:val="0008778B"/>
    <w:rsid w:val="00090396"/>
    <w:rsid w:val="00090580"/>
    <w:rsid w:val="000908F4"/>
    <w:rsid w:val="00091C75"/>
    <w:rsid w:val="00091DBD"/>
    <w:rsid w:val="00091F1F"/>
    <w:rsid w:val="00092A54"/>
    <w:rsid w:val="00092A6D"/>
    <w:rsid w:val="00092AD0"/>
    <w:rsid w:val="00092B02"/>
    <w:rsid w:val="00092C2F"/>
    <w:rsid w:val="00092FA7"/>
    <w:rsid w:val="000934E9"/>
    <w:rsid w:val="000939EF"/>
    <w:rsid w:val="00093B88"/>
    <w:rsid w:val="00093B97"/>
    <w:rsid w:val="000945AF"/>
    <w:rsid w:val="0009522C"/>
    <w:rsid w:val="00095CB2"/>
    <w:rsid w:val="0009670F"/>
    <w:rsid w:val="000968BB"/>
    <w:rsid w:val="000970D6"/>
    <w:rsid w:val="000971E2"/>
    <w:rsid w:val="00097576"/>
    <w:rsid w:val="000A01E2"/>
    <w:rsid w:val="000A0855"/>
    <w:rsid w:val="000A098C"/>
    <w:rsid w:val="000A0BC2"/>
    <w:rsid w:val="000A1194"/>
    <w:rsid w:val="000A11C2"/>
    <w:rsid w:val="000A16FF"/>
    <w:rsid w:val="000A1717"/>
    <w:rsid w:val="000A244A"/>
    <w:rsid w:val="000A2BA7"/>
    <w:rsid w:val="000A311A"/>
    <w:rsid w:val="000A3890"/>
    <w:rsid w:val="000A3B5C"/>
    <w:rsid w:val="000A489A"/>
    <w:rsid w:val="000A4C61"/>
    <w:rsid w:val="000A4CFE"/>
    <w:rsid w:val="000A504C"/>
    <w:rsid w:val="000A5197"/>
    <w:rsid w:val="000A5784"/>
    <w:rsid w:val="000A584B"/>
    <w:rsid w:val="000A5AAC"/>
    <w:rsid w:val="000A5C95"/>
    <w:rsid w:val="000A5D21"/>
    <w:rsid w:val="000A6060"/>
    <w:rsid w:val="000A6657"/>
    <w:rsid w:val="000A6C29"/>
    <w:rsid w:val="000A700C"/>
    <w:rsid w:val="000A7023"/>
    <w:rsid w:val="000A7F63"/>
    <w:rsid w:val="000A7FA7"/>
    <w:rsid w:val="000B007E"/>
    <w:rsid w:val="000B00E1"/>
    <w:rsid w:val="000B0654"/>
    <w:rsid w:val="000B1698"/>
    <w:rsid w:val="000B1E76"/>
    <w:rsid w:val="000B22C2"/>
    <w:rsid w:val="000B26EC"/>
    <w:rsid w:val="000B2A46"/>
    <w:rsid w:val="000B2B06"/>
    <w:rsid w:val="000B3322"/>
    <w:rsid w:val="000B39BA"/>
    <w:rsid w:val="000B3C72"/>
    <w:rsid w:val="000B4899"/>
    <w:rsid w:val="000B5037"/>
    <w:rsid w:val="000B6B1A"/>
    <w:rsid w:val="000B7745"/>
    <w:rsid w:val="000B77E3"/>
    <w:rsid w:val="000B7897"/>
    <w:rsid w:val="000C09C0"/>
    <w:rsid w:val="000C09EE"/>
    <w:rsid w:val="000C0BFB"/>
    <w:rsid w:val="000C0BFE"/>
    <w:rsid w:val="000C10B5"/>
    <w:rsid w:val="000C140B"/>
    <w:rsid w:val="000C205C"/>
    <w:rsid w:val="000C3B6B"/>
    <w:rsid w:val="000C3DBC"/>
    <w:rsid w:val="000C42C0"/>
    <w:rsid w:val="000C4BC4"/>
    <w:rsid w:val="000C527F"/>
    <w:rsid w:val="000C53FA"/>
    <w:rsid w:val="000C5B4A"/>
    <w:rsid w:val="000C5FAD"/>
    <w:rsid w:val="000C6C38"/>
    <w:rsid w:val="000C6D16"/>
    <w:rsid w:val="000C7221"/>
    <w:rsid w:val="000C7C8D"/>
    <w:rsid w:val="000C7EAD"/>
    <w:rsid w:val="000D15A6"/>
    <w:rsid w:val="000D1709"/>
    <w:rsid w:val="000D1732"/>
    <w:rsid w:val="000D1A21"/>
    <w:rsid w:val="000D1FC1"/>
    <w:rsid w:val="000D21F8"/>
    <w:rsid w:val="000D22BC"/>
    <w:rsid w:val="000D2A4F"/>
    <w:rsid w:val="000D3552"/>
    <w:rsid w:val="000D3738"/>
    <w:rsid w:val="000D3E59"/>
    <w:rsid w:val="000D433E"/>
    <w:rsid w:val="000D4942"/>
    <w:rsid w:val="000D4D57"/>
    <w:rsid w:val="000D5313"/>
    <w:rsid w:val="000D6AF4"/>
    <w:rsid w:val="000D7033"/>
    <w:rsid w:val="000D7A78"/>
    <w:rsid w:val="000D7B35"/>
    <w:rsid w:val="000E0806"/>
    <w:rsid w:val="000E0936"/>
    <w:rsid w:val="000E131B"/>
    <w:rsid w:val="000E15A6"/>
    <w:rsid w:val="000E1E54"/>
    <w:rsid w:val="000E219F"/>
    <w:rsid w:val="000E27CF"/>
    <w:rsid w:val="000E380B"/>
    <w:rsid w:val="000E3A8F"/>
    <w:rsid w:val="000E42E4"/>
    <w:rsid w:val="000E5ADA"/>
    <w:rsid w:val="000E5E8E"/>
    <w:rsid w:val="000E686C"/>
    <w:rsid w:val="000E7561"/>
    <w:rsid w:val="000E7C90"/>
    <w:rsid w:val="000F05B6"/>
    <w:rsid w:val="000F0FA1"/>
    <w:rsid w:val="000F1243"/>
    <w:rsid w:val="000F25AF"/>
    <w:rsid w:val="000F3075"/>
    <w:rsid w:val="000F3101"/>
    <w:rsid w:val="000F371A"/>
    <w:rsid w:val="000F465D"/>
    <w:rsid w:val="000F46B3"/>
    <w:rsid w:val="000F5004"/>
    <w:rsid w:val="000F5182"/>
    <w:rsid w:val="000F52E9"/>
    <w:rsid w:val="000F547F"/>
    <w:rsid w:val="000F5C81"/>
    <w:rsid w:val="000F5D83"/>
    <w:rsid w:val="000F6C6C"/>
    <w:rsid w:val="000F6FB5"/>
    <w:rsid w:val="000F7615"/>
    <w:rsid w:val="000F7864"/>
    <w:rsid w:val="00100279"/>
    <w:rsid w:val="00100B51"/>
    <w:rsid w:val="00101129"/>
    <w:rsid w:val="001013EA"/>
    <w:rsid w:val="001016E2"/>
    <w:rsid w:val="001017D7"/>
    <w:rsid w:val="00101B00"/>
    <w:rsid w:val="00101F7F"/>
    <w:rsid w:val="00101FF2"/>
    <w:rsid w:val="001026C6"/>
    <w:rsid w:val="00102C4B"/>
    <w:rsid w:val="00102DFF"/>
    <w:rsid w:val="00102EFC"/>
    <w:rsid w:val="00103328"/>
    <w:rsid w:val="0010362F"/>
    <w:rsid w:val="00104283"/>
    <w:rsid w:val="0010458D"/>
    <w:rsid w:val="00104B38"/>
    <w:rsid w:val="00104FA1"/>
    <w:rsid w:val="00105228"/>
    <w:rsid w:val="0010524B"/>
    <w:rsid w:val="00105967"/>
    <w:rsid w:val="00105F9E"/>
    <w:rsid w:val="0010642A"/>
    <w:rsid w:val="00106ADA"/>
    <w:rsid w:val="00107FD0"/>
    <w:rsid w:val="0011035E"/>
    <w:rsid w:val="00110726"/>
    <w:rsid w:val="001108D9"/>
    <w:rsid w:val="0011090E"/>
    <w:rsid w:val="0011096C"/>
    <w:rsid w:val="00110E27"/>
    <w:rsid w:val="00111104"/>
    <w:rsid w:val="0011111E"/>
    <w:rsid w:val="001117C3"/>
    <w:rsid w:val="001118FA"/>
    <w:rsid w:val="00111ED2"/>
    <w:rsid w:val="0011227E"/>
    <w:rsid w:val="0011244B"/>
    <w:rsid w:val="00112797"/>
    <w:rsid w:val="001144E7"/>
    <w:rsid w:val="001145D4"/>
    <w:rsid w:val="00114872"/>
    <w:rsid w:val="00114C55"/>
    <w:rsid w:val="0011502C"/>
    <w:rsid w:val="00115166"/>
    <w:rsid w:val="00115C4F"/>
    <w:rsid w:val="00116305"/>
    <w:rsid w:val="00116CCA"/>
    <w:rsid w:val="00117C52"/>
    <w:rsid w:val="00120067"/>
    <w:rsid w:val="00120302"/>
    <w:rsid w:val="00120577"/>
    <w:rsid w:val="00121454"/>
    <w:rsid w:val="00121965"/>
    <w:rsid w:val="001223CD"/>
    <w:rsid w:val="0012281F"/>
    <w:rsid w:val="00122940"/>
    <w:rsid w:val="00122B67"/>
    <w:rsid w:val="001235CE"/>
    <w:rsid w:val="00123C17"/>
    <w:rsid w:val="00123CD9"/>
    <w:rsid w:val="001240E8"/>
    <w:rsid w:val="001243FD"/>
    <w:rsid w:val="0012487C"/>
    <w:rsid w:val="00125C01"/>
    <w:rsid w:val="00125E30"/>
    <w:rsid w:val="00125F39"/>
    <w:rsid w:val="001265BD"/>
    <w:rsid w:val="00126CB3"/>
    <w:rsid w:val="00126D1B"/>
    <w:rsid w:val="0012711A"/>
    <w:rsid w:val="001271F6"/>
    <w:rsid w:val="0012725C"/>
    <w:rsid w:val="001274D8"/>
    <w:rsid w:val="001276CA"/>
    <w:rsid w:val="00127B21"/>
    <w:rsid w:val="0013035C"/>
    <w:rsid w:val="0013069F"/>
    <w:rsid w:val="00130A24"/>
    <w:rsid w:val="00130AD0"/>
    <w:rsid w:val="00130FBE"/>
    <w:rsid w:val="00131159"/>
    <w:rsid w:val="001316DB"/>
    <w:rsid w:val="0013292C"/>
    <w:rsid w:val="001333EB"/>
    <w:rsid w:val="001338D2"/>
    <w:rsid w:val="00133A92"/>
    <w:rsid w:val="001341D7"/>
    <w:rsid w:val="001346CA"/>
    <w:rsid w:val="00135083"/>
    <w:rsid w:val="00135246"/>
    <w:rsid w:val="0013538C"/>
    <w:rsid w:val="0013579E"/>
    <w:rsid w:val="00135C9C"/>
    <w:rsid w:val="00135E66"/>
    <w:rsid w:val="001366E6"/>
    <w:rsid w:val="00136AE9"/>
    <w:rsid w:val="00136BA6"/>
    <w:rsid w:val="00136DEE"/>
    <w:rsid w:val="00136F93"/>
    <w:rsid w:val="00137E65"/>
    <w:rsid w:val="0014046D"/>
    <w:rsid w:val="00140BC0"/>
    <w:rsid w:val="00141DC4"/>
    <w:rsid w:val="00142132"/>
    <w:rsid w:val="0014233C"/>
    <w:rsid w:val="00143274"/>
    <w:rsid w:val="00143907"/>
    <w:rsid w:val="001449A0"/>
    <w:rsid w:val="00144F02"/>
    <w:rsid w:val="00144FBF"/>
    <w:rsid w:val="00145339"/>
    <w:rsid w:val="0014533C"/>
    <w:rsid w:val="001458DE"/>
    <w:rsid w:val="00146671"/>
    <w:rsid w:val="00146CD1"/>
    <w:rsid w:val="001470D0"/>
    <w:rsid w:val="00147275"/>
    <w:rsid w:val="00147ABC"/>
    <w:rsid w:val="00147E6A"/>
    <w:rsid w:val="00150149"/>
    <w:rsid w:val="0015058C"/>
    <w:rsid w:val="001523DD"/>
    <w:rsid w:val="00152ADE"/>
    <w:rsid w:val="00152BD0"/>
    <w:rsid w:val="00152FE7"/>
    <w:rsid w:val="00153456"/>
    <w:rsid w:val="001535AD"/>
    <w:rsid w:val="00153DCD"/>
    <w:rsid w:val="0015430C"/>
    <w:rsid w:val="00154FEB"/>
    <w:rsid w:val="001555B5"/>
    <w:rsid w:val="0015594C"/>
    <w:rsid w:val="00155A7F"/>
    <w:rsid w:val="001560E3"/>
    <w:rsid w:val="00156F6B"/>
    <w:rsid w:val="0015758B"/>
    <w:rsid w:val="00157E40"/>
    <w:rsid w:val="00157F81"/>
    <w:rsid w:val="001607E3"/>
    <w:rsid w:val="00160D5A"/>
    <w:rsid w:val="0016178A"/>
    <w:rsid w:val="00161E22"/>
    <w:rsid w:val="00161E64"/>
    <w:rsid w:val="00162188"/>
    <w:rsid w:val="00162579"/>
    <w:rsid w:val="0016262B"/>
    <w:rsid w:val="00162E0B"/>
    <w:rsid w:val="001631E2"/>
    <w:rsid w:val="001633DF"/>
    <w:rsid w:val="0016347B"/>
    <w:rsid w:val="001634E2"/>
    <w:rsid w:val="0016358F"/>
    <w:rsid w:val="00163F62"/>
    <w:rsid w:val="001645F5"/>
    <w:rsid w:val="00164DE8"/>
    <w:rsid w:val="00164FB5"/>
    <w:rsid w:val="001653E4"/>
    <w:rsid w:val="00165771"/>
    <w:rsid w:val="001658A2"/>
    <w:rsid w:val="0016598B"/>
    <w:rsid w:val="001665D3"/>
    <w:rsid w:val="001669CD"/>
    <w:rsid w:val="00166D24"/>
    <w:rsid w:val="0016726E"/>
    <w:rsid w:val="00167545"/>
    <w:rsid w:val="0016769D"/>
    <w:rsid w:val="001702F0"/>
    <w:rsid w:val="001704A4"/>
    <w:rsid w:val="00170D54"/>
    <w:rsid w:val="001715C7"/>
    <w:rsid w:val="001715D7"/>
    <w:rsid w:val="00171CA0"/>
    <w:rsid w:val="00171DFF"/>
    <w:rsid w:val="001724CF"/>
    <w:rsid w:val="00172A60"/>
    <w:rsid w:val="00172E03"/>
    <w:rsid w:val="00172E18"/>
    <w:rsid w:val="0017392A"/>
    <w:rsid w:val="0017459B"/>
    <w:rsid w:val="001746F5"/>
    <w:rsid w:val="0017489C"/>
    <w:rsid w:val="00174DD3"/>
    <w:rsid w:val="00175039"/>
    <w:rsid w:val="001750A1"/>
    <w:rsid w:val="00175165"/>
    <w:rsid w:val="0017551F"/>
    <w:rsid w:val="001757C4"/>
    <w:rsid w:val="00175E33"/>
    <w:rsid w:val="00175F9B"/>
    <w:rsid w:val="001769E7"/>
    <w:rsid w:val="00176B9F"/>
    <w:rsid w:val="00176D42"/>
    <w:rsid w:val="0017785D"/>
    <w:rsid w:val="00177F51"/>
    <w:rsid w:val="00177F60"/>
    <w:rsid w:val="00180237"/>
    <w:rsid w:val="001809D5"/>
    <w:rsid w:val="00180A14"/>
    <w:rsid w:val="00180A9D"/>
    <w:rsid w:val="00180BC6"/>
    <w:rsid w:val="00180C25"/>
    <w:rsid w:val="001811E9"/>
    <w:rsid w:val="00181219"/>
    <w:rsid w:val="0018126A"/>
    <w:rsid w:val="001816F7"/>
    <w:rsid w:val="001818B8"/>
    <w:rsid w:val="001818BA"/>
    <w:rsid w:val="00181D82"/>
    <w:rsid w:val="00181DB3"/>
    <w:rsid w:val="001825B9"/>
    <w:rsid w:val="00182675"/>
    <w:rsid w:val="00182C44"/>
    <w:rsid w:val="00182CB8"/>
    <w:rsid w:val="00183927"/>
    <w:rsid w:val="0018495C"/>
    <w:rsid w:val="00184C65"/>
    <w:rsid w:val="00184DF7"/>
    <w:rsid w:val="001852CB"/>
    <w:rsid w:val="00185366"/>
    <w:rsid w:val="0018581F"/>
    <w:rsid w:val="00185B55"/>
    <w:rsid w:val="00186248"/>
    <w:rsid w:val="00187557"/>
    <w:rsid w:val="0018790C"/>
    <w:rsid w:val="00187A61"/>
    <w:rsid w:val="00190827"/>
    <w:rsid w:val="00190FA9"/>
    <w:rsid w:val="00192557"/>
    <w:rsid w:val="00192656"/>
    <w:rsid w:val="00192954"/>
    <w:rsid w:val="00192E8D"/>
    <w:rsid w:val="001934B0"/>
    <w:rsid w:val="001935E9"/>
    <w:rsid w:val="001947E9"/>
    <w:rsid w:val="00194944"/>
    <w:rsid w:val="00194A4B"/>
    <w:rsid w:val="0019528A"/>
    <w:rsid w:val="001952E1"/>
    <w:rsid w:val="0019553F"/>
    <w:rsid w:val="00195622"/>
    <w:rsid w:val="00195ABE"/>
    <w:rsid w:val="00195AF8"/>
    <w:rsid w:val="00195F8C"/>
    <w:rsid w:val="00196A8C"/>
    <w:rsid w:val="00197995"/>
    <w:rsid w:val="00197EC5"/>
    <w:rsid w:val="001A027A"/>
    <w:rsid w:val="001A031B"/>
    <w:rsid w:val="001A06BE"/>
    <w:rsid w:val="001A11A7"/>
    <w:rsid w:val="001A2779"/>
    <w:rsid w:val="001A2BE6"/>
    <w:rsid w:val="001A2F23"/>
    <w:rsid w:val="001A3AB4"/>
    <w:rsid w:val="001A3C25"/>
    <w:rsid w:val="001A42FA"/>
    <w:rsid w:val="001A4C4D"/>
    <w:rsid w:val="001A4DF5"/>
    <w:rsid w:val="001A4FAE"/>
    <w:rsid w:val="001A55D6"/>
    <w:rsid w:val="001A5644"/>
    <w:rsid w:val="001A58C4"/>
    <w:rsid w:val="001A5CD5"/>
    <w:rsid w:val="001A5F2B"/>
    <w:rsid w:val="001A6492"/>
    <w:rsid w:val="001A64FC"/>
    <w:rsid w:val="001A6D2C"/>
    <w:rsid w:val="001A6E97"/>
    <w:rsid w:val="001A75F1"/>
    <w:rsid w:val="001A76E4"/>
    <w:rsid w:val="001A7EC7"/>
    <w:rsid w:val="001B0BEB"/>
    <w:rsid w:val="001B0DDB"/>
    <w:rsid w:val="001B0E94"/>
    <w:rsid w:val="001B1974"/>
    <w:rsid w:val="001B3263"/>
    <w:rsid w:val="001B335B"/>
    <w:rsid w:val="001B34B6"/>
    <w:rsid w:val="001B3737"/>
    <w:rsid w:val="001B3EF1"/>
    <w:rsid w:val="001B4C8B"/>
    <w:rsid w:val="001B4F96"/>
    <w:rsid w:val="001B4FD9"/>
    <w:rsid w:val="001B6165"/>
    <w:rsid w:val="001B61BA"/>
    <w:rsid w:val="001B66F2"/>
    <w:rsid w:val="001B6AB2"/>
    <w:rsid w:val="001B747D"/>
    <w:rsid w:val="001B772F"/>
    <w:rsid w:val="001B7A9B"/>
    <w:rsid w:val="001B7D0F"/>
    <w:rsid w:val="001B7FD5"/>
    <w:rsid w:val="001C08A0"/>
    <w:rsid w:val="001C0948"/>
    <w:rsid w:val="001C0AEF"/>
    <w:rsid w:val="001C0BC9"/>
    <w:rsid w:val="001C0C4C"/>
    <w:rsid w:val="001C0F53"/>
    <w:rsid w:val="001C0FB1"/>
    <w:rsid w:val="001C1D33"/>
    <w:rsid w:val="001C1F05"/>
    <w:rsid w:val="001C2159"/>
    <w:rsid w:val="001C216A"/>
    <w:rsid w:val="001C249B"/>
    <w:rsid w:val="001C2729"/>
    <w:rsid w:val="001C3002"/>
    <w:rsid w:val="001C35BC"/>
    <w:rsid w:val="001C3BFB"/>
    <w:rsid w:val="001C3CC8"/>
    <w:rsid w:val="001C3F43"/>
    <w:rsid w:val="001C41B6"/>
    <w:rsid w:val="001C54B3"/>
    <w:rsid w:val="001C55C5"/>
    <w:rsid w:val="001C57D7"/>
    <w:rsid w:val="001C5A14"/>
    <w:rsid w:val="001C5F29"/>
    <w:rsid w:val="001C645F"/>
    <w:rsid w:val="001C6580"/>
    <w:rsid w:val="001C6686"/>
    <w:rsid w:val="001C6908"/>
    <w:rsid w:val="001C693E"/>
    <w:rsid w:val="001C69CA"/>
    <w:rsid w:val="001C73D1"/>
    <w:rsid w:val="001C768F"/>
    <w:rsid w:val="001C7A4F"/>
    <w:rsid w:val="001C7E6E"/>
    <w:rsid w:val="001D0809"/>
    <w:rsid w:val="001D0A21"/>
    <w:rsid w:val="001D0A4E"/>
    <w:rsid w:val="001D118C"/>
    <w:rsid w:val="001D1205"/>
    <w:rsid w:val="001D1598"/>
    <w:rsid w:val="001D1850"/>
    <w:rsid w:val="001D1910"/>
    <w:rsid w:val="001D260D"/>
    <w:rsid w:val="001D2FF8"/>
    <w:rsid w:val="001D3693"/>
    <w:rsid w:val="001D3CE5"/>
    <w:rsid w:val="001D4398"/>
    <w:rsid w:val="001D49A6"/>
    <w:rsid w:val="001D56AE"/>
    <w:rsid w:val="001D583B"/>
    <w:rsid w:val="001D64E1"/>
    <w:rsid w:val="001D709A"/>
    <w:rsid w:val="001D799A"/>
    <w:rsid w:val="001D7CB8"/>
    <w:rsid w:val="001E00EB"/>
    <w:rsid w:val="001E03C2"/>
    <w:rsid w:val="001E0863"/>
    <w:rsid w:val="001E0AE3"/>
    <w:rsid w:val="001E0ECA"/>
    <w:rsid w:val="001E10AA"/>
    <w:rsid w:val="001E13CA"/>
    <w:rsid w:val="001E1671"/>
    <w:rsid w:val="001E1FB6"/>
    <w:rsid w:val="001E277A"/>
    <w:rsid w:val="001E30EC"/>
    <w:rsid w:val="001E394A"/>
    <w:rsid w:val="001E3F20"/>
    <w:rsid w:val="001E44B4"/>
    <w:rsid w:val="001E49B1"/>
    <w:rsid w:val="001E4CA9"/>
    <w:rsid w:val="001E55F8"/>
    <w:rsid w:val="001E59EE"/>
    <w:rsid w:val="001E5E36"/>
    <w:rsid w:val="001E5F55"/>
    <w:rsid w:val="001E63A5"/>
    <w:rsid w:val="001E6F92"/>
    <w:rsid w:val="001E6FDB"/>
    <w:rsid w:val="001E75FA"/>
    <w:rsid w:val="001F0210"/>
    <w:rsid w:val="001F08F9"/>
    <w:rsid w:val="001F0C17"/>
    <w:rsid w:val="001F0FC3"/>
    <w:rsid w:val="001F125B"/>
    <w:rsid w:val="001F14BA"/>
    <w:rsid w:val="001F1D9A"/>
    <w:rsid w:val="001F26F1"/>
    <w:rsid w:val="001F2DA7"/>
    <w:rsid w:val="001F385C"/>
    <w:rsid w:val="001F3EB4"/>
    <w:rsid w:val="001F4836"/>
    <w:rsid w:val="001F52AE"/>
    <w:rsid w:val="001F5482"/>
    <w:rsid w:val="001F54F7"/>
    <w:rsid w:val="001F6113"/>
    <w:rsid w:val="001F6AE4"/>
    <w:rsid w:val="001F6F5D"/>
    <w:rsid w:val="001F7D50"/>
    <w:rsid w:val="001F7E1E"/>
    <w:rsid w:val="001F7FDF"/>
    <w:rsid w:val="0020020B"/>
    <w:rsid w:val="00200215"/>
    <w:rsid w:val="00200566"/>
    <w:rsid w:val="0020065C"/>
    <w:rsid w:val="00200B5D"/>
    <w:rsid w:val="00200F2B"/>
    <w:rsid w:val="00201101"/>
    <w:rsid w:val="002013FC"/>
    <w:rsid w:val="0020164B"/>
    <w:rsid w:val="002023DF"/>
    <w:rsid w:val="002028A0"/>
    <w:rsid w:val="00202B51"/>
    <w:rsid w:val="00202DD6"/>
    <w:rsid w:val="0020325E"/>
    <w:rsid w:val="00204177"/>
    <w:rsid w:val="00204437"/>
    <w:rsid w:val="002047CF"/>
    <w:rsid w:val="002048CC"/>
    <w:rsid w:val="00204DF2"/>
    <w:rsid w:val="00204EC0"/>
    <w:rsid w:val="002050DB"/>
    <w:rsid w:val="00205220"/>
    <w:rsid w:val="00205BD1"/>
    <w:rsid w:val="002069FE"/>
    <w:rsid w:val="00206E94"/>
    <w:rsid w:val="00207F19"/>
    <w:rsid w:val="002105B7"/>
    <w:rsid w:val="002105D7"/>
    <w:rsid w:val="002110AC"/>
    <w:rsid w:val="002114AC"/>
    <w:rsid w:val="002114D8"/>
    <w:rsid w:val="00211C74"/>
    <w:rsid w:val="0021279A"/>
    <w:rsid w:val="0021307F"/>
    <w:rsid w:val="002137AE"/>
    <w:rsid w:val="00213AE2"/>
    <w:rsid w:val="00213E5F"/>
    <w:rsid w:val="00214E22"/>
    <w:rsid w:val="00214E7A"/>
    <w:rsid w:val="00214FFA"/>
    <w:rsid w:val="0021516D"/>
    <w:rsid w:val="002153A6"/>
    <w:rsid w:val="002155CB"/>
    <w:rsid w:val="00216944"/>
    <w:rsid w:val="00216962"/>
    <w:rsid w:val="00216C34"/>
    <w:rsid w:val="00216CA0"/>
    <w:rsid w:val="00216CFF"/>
    <w:rsid w:val="00216FCE"/>
    <w:rsid w:val="0021767A"/>
    <w:rsid w:val="00217F10"/>
    <w:rsid w:val="002205EB"/>
    <w:rsid w:val="0022080D"/>
    <w:rsid w:val="00220935"/>
    <w:rsid w:val="002217DC"/>
    <w:rsid w:val="00221963"/>
    <w:rsid w:val="00222054"/>
    <w:rsid w:val="002220D9"/>
    <w:rsid w:val="00222661"/>
    <w:rsid w:val="002226E3"/>
    <w:rsid w:val="00222A67"/>
    <w:rsid w:val="00222C9A"/>
    <w:rsid w:val="00222E86"/>
    <w:rsid w:val="00222FCD"/>
    <w:rsid w:val="00223065"/>
    <w:rsid w:val="00223388"/>
    <w:rsid w:val="00223414"/>
    <w:rsid w:val="0022377D"/>
    <w:rsid w:val="00223B42"/>
    <w:rsid w:val="002244C3"/>
    <w:rsid w:val="002245B8"/>
    <w:rsid w:val="00224914"/>
    <w:rsid w:val="00224E6B"/>
    <w:rsid w:val="00225948"/>
    <w:rsid w:val="00225DE3"/>
    <w:rsid w:val="002262E6"/>
    <w:rsid w:val="00226382"/>
    <w:rsid w:val="002268AB"/>
    <w:rsid w:val="00226953"/>
    <w:rsid w:val="002314D9"/>
    <w:rsid w:val="002316B9"/>
    <w:rsid w:val="00231A2E"/>
    <w:rsid w:val="002322B6"/>
    <w:rsid w:val="00232CDC"/>
    <w:rsid w:val="00232D30"/>
    <w:rsid w:val="00232DD2"/>
    <w:rsid w:val="00233491"/>
    <w:rsid w:val="00233DF5"/>
    <w:rsid w:val="002341C2"/>
    <w:rsid w:val="00234968"/>
    <w:rsid w:val="00234CF7"/>
    <w:rsid w:val="0023556B"/>
    <w:rsid w:val="00235C20"/>
    <w:rsid w:val="00236C20"/>
    <w:rsid w:val="00236CAD"/>
    <w:rsid w:val="00236ED3"/>
    <w:rsid w:val="00236F46"/>
    <w:rsid w:val="0023705A"/>
    <w:rsid w:val="0023728A"/>
    <w:rsid w:val="002374A3"/>
    <w:rsid w:val="002379B3"/>
    <w:rsid w:val="00237DD5"/>
    <w:rsid w:val="00240306"/>
    <w:rsid w:val="002406C8"/>
    <w:rsid w:val="00240A60"/>
    <w:rsid w:val="00240BAF"/>
    <w:rsid w:val="0024120F"/>
    <w:rsid w:val="00241634"/>
    <w:rsid w:val="00242548"/>
    <w:rsid w:val="00242725"/>
    <w:rsid w:val="002431EF"/>
    <w:rsid w:val="00243687"/>
    <w:rsid w:val="00243FF6"/>
    <w:rsid w:val="002442E4"/>
    <w:rsid w:val="00246308"/>
    <w:rsid w:val="00246A3D"/>
    <w:rsid w:val="00246E69"/>
    <w:rsid w:val="0024723F"/>
    <w:rsid w:val="00247F29"/>
    <w:rsid w:val="0025091E"/>
    <w:rsid w:val="00250EAC"/>
    <w:rsid w:val="0025162D"/>
    <w:rsid w:val="00251C46"/>
    <w:rsid w:val="00252497"/>
    <w:rsid w:val="0025266D"/>
    <w:rsid w:val="002527BE"/>
    <w:rsid w:val="002529D2"/>
    <w:rsid w:val="00252C04"/>
    <w:rsid w:val="0025302B"/>
    <w:rsid w:val="00253496"/>
    <w:rsid w:val="00253C8E"/>
    <w:rsid w:val="00253E6D"/>
    <w:rsid w:val="0025421B"/>
    <w:rsid w:val="00254D4C"/>
    <w:rsid w:val="002552D7"/>
    <w:rsid w:val="00255316"/>
    <w:rsid w:val="00255383"/>
    <w:rsid w:val="0025584C"/>
    <w:rsid w:val="002560AA"/>
    <w:rsid w:val="0025651C"/>
    <w:rsid w:val="00257100"/>
    <w:rsid w:val="00257A42"/>
    <w:rsid w:val="00260BBA"/>
    <w:rsid w:val="002610D2"/>
    <w:rsid w:val="00261448"/>
    <w:rsid w:val="00261CBB"/>
    <w:rsid w:val="002623BC"/>
    <w:rsid w:val="0026247D"/>
    <w:rsid w:val="002624BC"/>
    <w:rsid w:val="002629F7"/>
    <w:rsid w:val="00262EF2"/>
    <w:rsid w:val="00263187"/>
    <w:rsid w:val="002632A5"/>
    <w:rsid w:val="00263D90"/>
    <w:rsid w:val="0026452E"/>
    <w:rsid w:val="0026455F"/>
    <w:rsid w:val="00264682"/>
    <w:rsid w:val="002647E8"/>
    <w:rsid w:val="00264B1C"/>
    <w:rsid w:val="00264EB7"/>
    <w:rsid w:val="002655E4"/>
    <w:rsid w:val="00265863"/>
    <w:rsid w:val="00265D83"/>
    <w:rsid w:val="00266008"/>
    <w:rsid w:val="00266681"/>
    <w:rsid w:val="002666C0"/>
    <w:rsid w:val="0026687F"/>
    <w:rsid w:val="00266A9F"/>
    <w:rsid w:val="00266D66"/>
    <w:rsid w:val="00266E0A"/>
    <w:rsid w:val="00267227"/>
    <w:rsid w:val="002679BD"/>
    <w:rsid w:val="00267CEF"/>
    <w:rsid w:val="00267DB9"/>
    <w:rsid w:val="0027064A"/>
    <w:rsid w:val="0027113F"/>
    <w:rsid w:val="00272055"/>
    <w:rsid w:val="0027272F"/>
    <w:rsid w:val="00272D00"/>
    <w:rsid w:val="00273044"/>
    <w:rsid w:val="0027335A"/>
    <w:rsid w:val="002746DC"/>
    <w:rsid w:val="002749A3"/>
    <w:rsid w:val="00274A05"/>
    <w:rsid w:val="00274A17"/>
    <w:rsid w:val="0027549C"/>
    <w:rsid w:val="002774BA"/>
    <w:rsid w:val="00277BCB"/>
    <w:rsid w:val="00277F35"/>
    <w:rsid w:val="002803D9"/>
    <w:rsid w:val="00280CED"/>
    <w:rsid w:val="0028147E"/>
    <w:rsid w:val="002815B4"/>
    <w:rsid w:val="0028239C"/>
    <w:rsid w:val="0028269A"/>
    <w:rsid w:val="00282C65"/>
    <w:rsid w:val="00283992"/>
    <w:rsid w:val="002845CF"/>
    <w:rsid w:val="00285182"/>
    <w:rsid w:val="00285EB3"/>
    <w:rsid w:val="00286CAE"/>
    <w:rsid w:val="00286EF6"/>
    <w:rsid w:val="00290045"/>
    <w:rsid w:val="00290055"/>
    <w:rsid w:val="00290194"/>
    <w:rsid w:val="00290659"/>
    <w:rsid w:val="002915AB"/>
    <w:rsid w:val="00291931"/>
    <w:rsid w:val="002926AF"/>
    <w:rsid w:val="0029284D"/>
    <w:rsid w:val="00292DFD"/>
    <w:rsid w:val="00292E73"/>
    <w:rsid w:val="00292F39"/>
    <w:rsid w:val="002932F8"/>
    <w:rsid w:val="00293316"/>
    <w:rsid w:val="00293332"/>
    <w:rsid w:val="002942BD"/>
    <w:rsid w:val="00294629"/>
    <w:rsid w:val="00294F43"/>
    <w:rsid w:val="002959A7"/>
    <w:rsid w:val="00295C53"/>
    <w:rsid w:val="00295F36"/>
    <w:rsid w:val="00296395"/>
    <w:rsid w:val="002964A6"/>
    <w:rsid w:val="00296721"/>
    <w:rsid w:val="00296F4F"/>
    <w:rsid w:val="0029723A"/>
    <w:rsid w:val="00297FF3"/>
    <w:rsid w:val="002A07CC"/>
    <w:rsid w:val="002A0832"/>
    <w:rsid w:val="002A0CF6"/>
    <w:rsid w:val="002A10B2"/>
    <w:rsid w:val="002A10D0"/>
    <w:rsid w:val="002A1652"/>
    <w:rsid w:val="002A1846"/>
    <w:rsid w:val="002A2048"/>
    <w:rsid w:val="002A2693"/>
    <w:rsid w:val="002A26BD"/>
    <w:rsid w:val="002A31A3"/>
    <w:rsid w:val="002A33E5"/>
    <w:rsid w:val="002A33E8"/>
    <w:rsid w:val="002A3BAF"/>
    <w:rsid w:val="002A3DA6"/>
    <w:rsid w:val="002A454C"/>
    <w:rsid w:val="002A487C"/>
    <w:rsid w:val="002A4D00"/>
    <w:rsid w:val="002A53EE"/>
    <w:rsid w:val="002A6072"/>
    <w:rsid w:val="002A6103"/>
    <w:rsid w:val="002B023A"/>
    <w:rsid w:val="002B02DC"/>
    <w:rsid w:val="002B03C1"/>
    <w:rsid w:val="002B0D18"/>
    <w:rsid w:val="002B1E68"/>
    <w:rsid w:val="002B20CE"/>
    <w:rsid w:val="002B2121"/>
    <w:rsid w:val="002B2345"/>
    <w:rsid w:val="002B2487"/>
    <w:rsid w:val="002B297B"/>
    <w:rsid w:val="002B2C37"/>
    <w:rsid w:val="002B2C45"/>
    <w:rsid w:val="002B303A"/>
    <w:rsid w:val="002B3AEF"/>
    <w:rsid w:val="002B4011"/>
    <w:rsid w:val="002B48C1"/>
    <w:rsid w:val="002B4D32"/>
    <w:rsid w:val="002B5552"/>
    <w:rsid w:val="002B5853"/>
    <w:rsid w:val="002B62CE"/>
    <w:rsid w:val="002B6EAC"/>
    <w:rsid w:val="002B73E2"/>
    <w:rsid w:val="002B7C4C"/>
    <w:rsid w:val="002C181A"/>
    <w:rsid w:val="002C1C9A"/>
    <w:rsid w:val="002C1F5B"/>
    <w:rsid w:val="002C239C"/>
    <w:rsid w:val="002C24DF"/>
    <w:rsid w:val="002C2582"/>
    <w:rsid w:val="002C3032"/>
    <w:rsid w:val="002C366A"/>
    <w:rsid w:val="002C3DF2"/>
    <w:rsid w:val="002C42D3"/>
    <w:rsid w:val="002C442C"/>
    <w:rsid w:val="002C4A16"/>
    <w:rsid w:val="002C4D58"/>
    <w:rsid w:val="002C531B"/>
    <w:rsid w:val="002C5A8B"/>
    <w:rsid w:val="002C5E76"/>
    <w:rsid w:val="002C5EAA"/>
    <w:rsid w:val="002C66BF"/>
    <w:rsid w:val="002C74A9"/>
    <w:rsid w:val="002C7663"/>
    <w:rsid w:val="002C7947"/>
    <w:rsid w:val="002D02D7"/>
    <w:rsid w:val="002D0792"/>
    <w:rsid w:val="002D122C"/>
    <w:rsid w:val="002D1232"/>
    <w:rsid w:val="002D196D"/>
    <w:rsid w:val="002D1DED"/>
    <w:rsid w:val="002D1F7A"/>
    <w:rsid w:val="002D21A5"/>
    <w:rsid w:val="002D2B1D"/>
    <w:rsid w:val="002D2C48"/>
    <w:rsid w:val="002D2F7C"/>
    <w:rsid w:val="002D38DD"/>
    <w:rsid w:val="002D3D15"/>
    <w:rsid w:val="002D3FC4"/>
    <w:rsid w:val="002D40D7"/>
    <w:rsid w:val="002D44A5"/>
    <w:rsid w:val="002D4A3D"/>
    <w:rsid w:val="002D4ECF"/>
    <w:rsid w:val="002D50BD"/>
    <w:rsid w:val="002D51CA"/>
    <w:rsid w:val="002D52A4"/>
    <w:rsid w:val="002D56C0"/>
    <w:rsid w:val="002D57C6"/>
    <w:rsid w:val="002D5C24"/>
    <w:rsid w:val="002D6199"/>
    <w:rsid w:val="002D6C67"/>
    <w:rsid w:val="002D72EF"/>
    <w:rsid w:val="002D73EF"/>
    <w:rsid w:val="002D77B5"/>
    <w:rsid w:val="002E055A"/>
    <w:rsid w:val="002E0864"/>
    <w:rsid w:val="002E0D7A"/>
    <w:rsid w:val="002E1107"/>
    <w:rsid w:val="002E12E6"/>
    <w:rsid w:val="002E1E7A"/>
    <w:rsid w:val="002E2898"/>
    <w:rsid w:val="002E2DB5"/>
    <w:rsid w:val="002E3A02"/>
    <w:rsid w:val="002E3A64"/>
    <w:rsid w:val="002E515A"/>
    <w:rsid w:val="002E5519"/>
    <w:rsid w:val="002E57E9"/>
    <w:rsid w:val="002E657C"/>
    <w:rsid w:val="002E6D2D"/>
    <w:rsid w:val="002E731A"/>
    <w:rsid w:val="002E7472"/>
    <w:rsid w:val="002F0084"/>
    <w:rsid w:val="002F01FE"/>
    <w:rsid w:val="002F1179"/>
    <w:rsid w:val="002F199C"/>
    <w:rsid w:val="002F1BB5"/>
    <w:rsid w:val="002F232C"/>
    <w:rsid w:val="002F2412"/>
    <w:rsid w:val="002F2712"/>
    <w:rsid w:val="002F3BDA"/>
    <w:rsid w:val="002F3DC3"/>
    <w:rsid w:val="002F432E"/>
    <w:rsid w:val="002F46BE"/>
    <w:rsid w:val="002F512F"/>
    <w:rsid w:val="002F516A"/>
    <w:rsid w:val="002F52F8"/>
    <w:rsid w:val="002F5C7A"/>
    <w:rsid w:val="002F613B"/>
    <w:rsid w:val="002F65D6"/>
    <w:rsid w:val="002F6757"/>
    <w:rsid w:val="002F6AF4"/>
    <w:rsid w:val="002F6B11"/>
    <w:rsid w:val="002F75B3"/>
    <w:rsid w:val="002F75E1"/>
    <w:rsid w:val="002F7A20"/>
    <w:rsid w:val="002F7D27"/>
    <w:rsid w:val="002F7E7D"/>
    <w:rsid w:val="002F7F5A"/>
    <w:rsid w:val="003002AD"/>
    <w:rsid w:val="0030120F"/>
    <w:rsid w:val="00301B6E"/>
    <w:rsid w:val="00302131"/>
    <w:rsid w:val="003027F3"/>
    <w:rsid w:val="00302CB4"/>
    <w:rsid w:val="003048AB"/>
    <w:rsid w:val="00304AB6"/>
    <w:rsid w:val="00305505"/>
    <w:rsid w:val="003060D0"/>
    <w:rsid w:val="003063C2"/>
    <w:rsid w:val="003068AF"/>
    <w:rsid w:val="003068D7"/>
    <w:rsid w:val="003068D9"/>
    <w:rsid w:val="00307D5B"/>
    <w:rsid w:val="00310D70"/>
    <w:rsid w:val="00311517"/>
    <w:rsid w:val="0031153C"/>
    <w:rsid w:val="00312792"/>
    <w:rsid w:val="003127C8"/>
    <w:rsid w:val="003137EC"/>
    <w:rsid w:val="00314169"/>
    <w:rsid w:val="00314682"/>
    <w:rsid w:val="003149BC"/>
    <w:rsid w:val="00314E76"/>
    <w:rsid w:val="00315E06"/>
    <w:rsid w:val="003160BC"/>
    <w:rsid w:val="003170D9"/>
    <w:rsid w:val="003178F3"/>
    <w:rsid w:val="00317925"/>
    <w:rsid w:val="00317BCE"/>
    <w:rsid w:val="003202AA"/>
    <w:rsid w:val="00320524"/>
    <w:rsid w:val="003216F8"/>
    <w:rsid w:val="00321896"/>
    <w:rsid w:val="00321E6D"/>
    <w:rsid w:val="00322AEE"/>
    <w:rsid w:val="00322DC4"/>
    <w:rsid w:val="00322F44"/>
    <w:rsid w:val="00323F8A"/>
    <w:rsid w:val="0032479C"/>
    <w:rsid w:val="003248C0"/>
    <w:rsid w:val="003249C2"/>
    <w:rsid w:val="00324F99"/>
    <w:rsid w:val="0032587E"/>
    <w:rsid w:val="003269D7"/>
    <w:rsid w:val="00326DB6"/>
    <w:rsid w:val="003274AC"/>
    <w:rsid w:val="00327E61"/>
    <w:rsid w:val="003307C4"/>
    <w:rsid w:val="0033089D"/>
    <w:rsid w:val="00331031"/>
    <w:rsid w:val="0033113D"/>
    <w:rsid w:val="00331294"/>
    <w:rsid w:val="00331440"/>
    <w:rsid w:val="0033174D"/>
    <w:rsid w:val="00332295"/>
    <w:rsid w:val="00332974"/>
    <w:rsid w:val="00333443"/>
    <w:rsid w:val="003334D0"/>
    <w:rsid w:val="00333BBF"/>
    <w:rsid w:val="003341F7"/>
    <w:rsid w:val="00334D19"/>
    <w:rsid w:val="00335C53"/>
    <w:rsid w:val="00336081"/>
    <w:rsid w:val="00336238"/>
    <w:rsid w:val="003369EA"/>
    <w:rsid w:val="00336CD7"/>
    <w:rsid w:val="0033728E"/>
    <w:rsid w:val="00337587"/>
    <w:rsid w:val="00337850"/>
    <w:rsid w:val="00337BA0"/>
    <w:rsid w:val="00340722"/>
    <w:rsid w:val="003408D6"/>
    <w:rsid w:val="00341078"/>
    <w:rsid w:val="0034150A"/>
    <w:rsid w:val="00341DAE"/>
    <w:rsid w:val="0034208A"/>
    <w:rsid w:val="003431D5"/>
    <w:rsid w:val="003432F7"/>
    <w:rsid w:val="003433F6"/>
    <w:rsid w:val="00343A5A"/>
    <w:rsid w:val="00344BAB"/>
    <w:rsid w:val="003454DE"/>
    <w:rsid w:val="00345760"/>
    <w:rsid w:val="00345798"/>
    <w:rsid w:val="00345F6D"/>
    <w:rsid w:val="003464F8"/>
    <w:rsid w:val="00346AD1"/>
    <w:rsid w:val="00346F4D"/>
    <w:rsid w:val="003470E7"/>
    <w:rsid w:val="003472D9"/>
    <w:rsid w:val="00347637"/>
    <w:rsid w:val="00347DA2"/>
    <w:rsid w:val="0035010B"/>
    <w:rsid w:val="00350AD0"/>
    <w:rsid w:val="00350DC4"/>
    <w:rsid w:val="00350DE2"/>
    <w:rsid w:val="00351224"/>
    <w:rsid w:val="00351C53"/>
    <w:rsid w:val="00351F1B"/>
    <w:rsid w:val="003522F0"/>
    <w:rsid w:val="003527DE"/>
    <w:rsid w:val="003528EA"/>
    <w:rsid w:val="00352CC0"/>
    <w:rsid w:val="00352DD3"/>
    <w:rsid w:val="003531FF"/>
    <w:rsid w:val="0035329A"/>
    <w:rsid w:val="003535A7"/>
    <w:rsid w:val="003535FA"/>
    <w:rsid w:val="00353764"/>
    <w:rsid w:val="003549FB"/>
    <w:rsid w:val="00354D04"/>
    <w:rsid w:val="00355A84"/>
    <w:rsid w:val="003561BE"/>
    <w:rsid w:val="0035627B"/>
    <w:rsid w:val="00356E43"/>
    <w:rsid w:val="00357036"/>
    <w:rsid w:val="0035717F"/>
    <w:rsid w:val="0036015B"/>
    <w:rsid w:val="003603A7"/>
    <w:rsid w:val="0036058D"/>
    <w:rsid w:val="00360C55"/>
    <w:rsid w:val="003610C8"/>
    <w:rsid w:val="003612A5"/>
    <w:rsid w:val="003615E4"/>
    <w:rsid w:val="0036177C"/>
    <w:rsid w:val="003618A0"/>
    <w:rsid w:val="00361ABC"/>
    <w:rsid w:val="00361B51"/>
    <w:rsid w:val="00361C5D"/>
    <w:rsid w:val="00361E51"/>
    <w:rsid w:val="00361FDA"/>
    <w:rsid w:val="00362A51"/>
    <w:rsid w:val="00363261"/>
    <w:rsid w:val="0036337C"/>
    <w:rsid w:val="003636A8"/>
    <w:rsid w:val="00363720"/>
    <w:rsid w:val="00363947"/>
    <w:rsid w:val="00363D26"/>
    <w:rsid w:val="0036412B"/>
    <w:rsid w:val="003642B7"/>
    <w:rsid w:val="003651E8"/>
    <w:rsid w:val="00366441"/>
    <w:rsid w:val="00366ABD"/>
    <w:rsid w:val="00366AD5"/>
    <w:rsid w:val="00367C6E"/>
    <w:rsid w:val="00370E58"/>
    <w:rsid w:val="00370FE5"/>
    <w:rsid w:val="00371028"/>
    <w:rsid w:val="003712DC"/>
    <w:rsid w:val="00371D37"/>
    <w:rsid w:val="00372385"/>
    <w:rsid w:val="003725E6"/>
    <w:rsid w:val="0037269D"/>
    <w:rsid w:val="00372F11"/>
    <w:rsid w:val="00373054"/>
    <w:rsid w:val="0037320B"/>
    <w:rsid w:val="003734CB"/>
    <w:rsid w:val="00373CA6"/>
    <w:rsid w:val="003744AF"/>
    <w:rsid w:val="00374AFD"/>
    <w:rsid w:val="00374EAE"/>
    <w:rsid w:val="0037522F"/>
    <w:rsid w:val="00375695"/>
    <w:rsid w:val="00375EFB"/>
    <w:rsid w:val="00376097"/>
    <w:rsid w:val="003766F8"/>
    <w:rsid w:val="0037670D"/>
    <w:rsid w:val="00376B33"/>
    <w:rsid w:val="0037717D"/>
    <w:rsid w:val="0037761E"/>
    <w:rsid w:val="00377E1C"/>
    <w:rsid w:val="003804C5"/>
    <w:rsid w:val="003813D0"/>
    <w:rsid w:val="00382DE4"/>
    <w:rsid w:val="00382DF1"/>
    <w:rsid w:val="003839A4"/>
    <w:rsid w:val="00383ABB"/>
    <w:rsid w:val="00384C20"/>
    <w:rsid w:val="00384E76"/>
    <w:rsid w:val="003855AB"/>
    <w:rsid w:val="0038586D"/>
    <w:rsid w:val="00385BB3"/>
    <w:rsid w:val="00385CAE"/>
    <w:rsid w:val="00386525"/>
    <w:rsid w:val="003868C7"/>
    <w:rsid w:val="00386E40"/>
    <w:rsid w:val="00387B0C"/>
    <w:rsid w:val="00387B79"/>
    <w:rsid w:val="003902DC"/>
    <w:rsid w:val="00390CCD"/>
    <w:rsid w:val="00390F1C"/>
    <w:rsid w:val="0039114B"/>
    <w:rsid w:val="003911CF"/>
    <w:rsid w:val="0039147B"/>
    <w:rsid w:val="00391933"/>
    <w:rsid w:val="00391A56"/>
    <w:rsid w:val="00391D43"/>
    <w:rsid w:val="00392191"/>
    <w:rsid w:val="00392FD0"/>
    <w:rsid w:val="00392FEB"/>
    <w:rsid w:val="0039372A"/>
    <w:rsid w:val="00393858"/>
    <w:rsid w:val="003948CB"/>
    <w:rsid w:val="003953A0"/>
    <w:rsid w:val="00395E33"/>
    <w:rsid w:val="00396018"/>
    <w:rsid w:val="003968A7"/>
    <w:rsid w:val="00397061"/>
    <w:rsid w:val="0039724F"/>
    <w:rsid w:val="003974D4"/>
    <w:rsid w:val="00397679"/>
    <w:rsid w:val="0039799B"/>
    <w:rsid w:val="00397B94"/>
    <w:rsid w:val="003A05B7"/>
    <w:rsid w:val="003A0604"/>
    <w:rsid w:val="003A0F4E"/>
    <w:rsid w:val="003A146B"/>
    <w:rsid w:val="003A1DC7"/>
    <w:rsid w:val="003A254A"/>
    <w:rsid w:val="003A26B7"/>
    <w:rsid w:val="003A2B3D"/>
    <w:rsid w:val="003A2EAE"/>
    <w:rsid w:val="003A390F"/>
    <w:rsid w:val="003A397C"/>
    <w:rsid w:val="003A435B"/>
    <w:rsid w:val="003A44F0"/>
    <w:rsid w:val="003A45B8"/>
    <w:rsid w:val="003A4AB2"/>
    <w:rsid w:val="003A4C36"/>
    <w:rsid w:val="003A5591"/>
    <w:rsid w:val="003A5C8F"/>
    <w:rsid w:val="003A6415"/>
    <w:rsid w:val="003A663E"/>
    <w:rsid w:val="003A687C"/>
    <w:rsid w:val="003A7592"/>
    <w:rsid w:val="003A7D1F"/>
    <w:rsid w:val="003B03F2"/>
    <w:rsid w:val="003B12E3"/>
    <w:rsid w:val="003B24DC"/>
    <w:rsid w:val="003B2590"/>
    <w:rsid w:val="003B2B6A"/>
    <w:rsid w:val="003B2D74"/>
    <w:rsid w:val="003B2E5A"/>
    <w:rsid w:val="003B3370"/>
    <w:rsid w:val="003B3A2F"/>
    <w:rsid w:val="003B4583"/>
    <w:rsid w:val="003B4E9E"/>
    <w:rsid w:val="003B5143"/>
    <w:rsid w:val="003B53FE"/>
    <w:rsid w:val="003B56A6"/>
    <w:rsid w:val="003B571C"/>
    <w:rsid w:val="003B57D7"/>
    <w:rsid w:val="003B6AF2"/>
    <w:rsid w:val="003B6C82"/>
    <w:rsid w:val="003B6FDA"/>
    <w:rsid w:val="003B759E"/>
    <w:rsid w:val="003B78D5"/>
    <w:rsid w:val="003B7B66"/>
    <w:rsid w:val="003C031F"/>
    <w:rsid w:val="003C072F"/>
    <w:rsid w:val="003C10E5"/>
    <w:rsid w:val="003C164E"/>
    <w:rsid w:val="003C1BA8"/>
    <w:rsid w:val="003C1D0C"/>
    <w:rsid w:val="003C1D68"/>
    <w:rsid w:val="003C1DF2"/>
    <w:rsid w:val="003C1E29"/>
    <w:rsid w:val="003C210B"/>
    <w:rsid w:val="003C2A53"/>
    <w:rsid w:val="003C2B18"/>
    <w:rsid w:val="003C304A"/>
    <w:rsid w:val="003C3171"/>
    <w:rsid w:val="003C3BAA"/>
    <w:rsid w:val="003C405E"/>
    <w:rsid w:val="003C4B3D"/>
    <w:rsid w:val="003C52A3"/>
    <w:rsid w:val="003C5D75"/>
    <w:rsid w:val="003C5FBD"/>
    <w:rsid w:val="003C606D"/>
    <w:rsid w:val="003C6218"/>
    <w:rsid w:val="003C66A7"/>
    <w:rsid w:val="003C6C00"/>
    <w:rsid w:val="003C7361"/>
    <w:rsid w:val="003C7DEA"/>
    <w:rsid w:val="003C7E82"/>
    <w:rsid w:val="003D03BF"/>
    <w:rsid w:val="003D04D4"/>
    <w:rsid w:val="003D0975"/>
    <w:rsid w:val="003D1ABC"/>
    <w:rsid w:val="003D1DAA"/>
    <w:rsid w:val="003D2240"/>
    <w:rsid w:val="003D22F0"/>
    <w:rsid w:val="003D22F6"/>
    <w:rsid w:val="003D2573"/>
    <w:rsid w:val="003D2795"/>
    <w:rsid w:val="003D2A7A"/>
    <w:rsid w:val="003D321F"/>
    <w:rsid w:val="003D32A7"/>
    <w:rsid w:val="003D371A"/>
    <w:rsid w:val="003D3972"/>
    <w:rsid w:val="003D3DD1"/>
    <w:rsid w:val="003D425E"/>
    <w:rsid w:val="003D4EDA"/>
    <w:rsid w:val="003D505F"/>
    <w:rsid w:val="003D5263"/>
    <w:rsid w:val="003D66CA"/>
    <w:rsid w:val="003D66CF"/>
    <w:rsid w:val="003D6C75"/>
    <w:rsid w:val="003D7BC3"/>
    <w:rsid w:val="003D7C89"/>
    <w:rsid w:val="003E094B"/>
    <w:rsid w:val="003E0BEF"/>
    <w:rsid w:val="003E0DC3"/>
    <w:rsid w:val="003E0FB7"/>
    <w:rsid w:val="003E11E5"/>
    <w:rsid w:val="003E1D11"/>
    <w:rsid w:val="003E2043"/>
    <w:rsid w:val="003E225F"/>
    <w:rsid w:val="003E26FC"/>
    <w:rsid w:val="003E2A40"/>
    <w:rsid w:val="003E2AF9"/>
    <w:rsid w:val="003E2E40"/>
    <w:rsid w:val="003E36C5"/>
    <w:rsid w:val="003E3B3D"/>
    <w:rsid w:val="003E3DF1"/>
    <w:rsid w:val="003E3F01"/>
    <w:rsid w:val="003E4DE3"/>
    <w:rsid w:val="003E4E2C"/>
    <w:rsid w:val="003E515D"/>
    <w:rsid w:val="003E52ED"/>
    <w:rsid w:val="003E5334"/>
    <w:rsid w:val="003E6256"/>
    <w:rsid w:val="003E67BD"/>
    <w:rsid w:val="003E6F96"/>
    <w:rsid w:val="003F0293"/>
    <w:rsid w:val="003F0458"/>
    <w:rsid w:val="003F06B3"/>
    <w:rsid w:val="003F08CA"/>
    <w:rsid w:val="003F0EB0"/>
    <w:rsid w:val="003F13FC"/>
    <w:rsid w:val="003F1A80"/>
    <w:rsid w:val="003F294B"/>
    <w:rsid w:val="003F2C98"/>
    <w:rsid w:val="003F3017"/>
    <w:rsid w:val="003F3352"/>
    <w:rsid w:val="003F424C"/>
    <w:rsid w:val="003F4EC0"/>
    <w:rsid w:val="003F5778"/>
    <w:rsid w:val="003F6098"/>
    <w:rsid w:val="003F62EE"/>
    <w:rsid w:val="003F780F"/>
    <w:rsid w:val="003F7D21"/>
    <w:rsid w:val="003F7E16"/>
    <w:rsid w:val="00400871"/>
    <w:rsid w:val="004009AD"/>
    <w:rsid w:val="004010FB"/>
    <w:rsid w:val="00401DBB"/>
    <w:rsid w:val="00401E3D"/>
    <w:rsid w:val="00402103"/>
    <w:rsid w:val="00402746"/>
    <w:rsid w:val="00403116"/>
    <w:rsid w:val="004039DA"/>
    <w:rsid w:val="00403C7F"/>
    <w:rsid w:val="00403E1D"/>
    <w:rsid w:val="00404047"/>
    <w:rsid w:val="004047D9"/>
    <w:rsid w:val="00404968"/>
    <w:rsid w:val="004049B6"/>
    <w:rsid w:val="00405A74"/>
    <w:rsid w:val="00406048"/>
    <w:rsid w:val="004060D6"/>
    <w:rsid w:val="00406368"/>
    <w:rsid w:val="004064AF"/>
    <w:rsid w:val="0040697D"/>
    <w:rsid w:val="00406D4A"/>
    <w:rsid w:val="00406EB0"/>
    <w:rsid w:val="00407007"/>
    <w:rsid w:val="00407091"/>
    <w:rsid w:val="00407435"/>
    <w:rsid w:val="004075FF"/>
    <w:rsid w:val="00407619"/>
    <w:rsid w:val="00407780"/>
    <w:rsid w:val="00407949"/>
    <w:rsid w:val="00407E10"/>
    <w:rsid w:val="00410069"/>
    <w:rsid w:val="00410BED"/>
    <w:rsid w:val="00410C8F"/>
    <w:rsid w:val="00410E6E"/>
    <w:rsid w:val="00411581"/>
    <w:rsid w:val="004116C2"/>
    <w:rsid w:val="0041231D"/>
    <w:rsid w:val="00412DF0"/>
    <w:rsid w:val="004131AC"/>
    <w:rsid w:val="00413459"/>
    <w:rsid w:val="004139B1"/>
    <w:rsid w:val="00413EC8"/>
    <w:rsid w:val="0041486F"/>
    <w:rsid w:val="0041494E"/>
    <w:rsid w:val="004150E3"/>
    <w:rsid w:val="00415374"/>
    <w:rsid w:val="00415877"/>
    <w:rsid w:val="00415C7E"/>
    <w:rsid w:val="004165C5"/>
    <w:rsid w:val="004168CD"/>
    <w:rsid w:val="00417472"/>
    <w:rsid w:val="00420F4E"/>
    <w:rsid w:val="004212D0"/>
    <w:rsid w:val="00421679"/>
    <w:rsid w:val="004216EA"/>
    <w:rsid w:val="004219D4"/>
    <w:rsid w:val="00421CB4"/>
    <w:rsid w:val="00422923"/>
    <w:rsid w:val="004231F7"/>
    <w:rsid w:val="00423E10"/>
    <w:rsid w:val="00423EDC"/>
    <w:rsid w:val="004244A1"/>
    <w:rsid w:val="004246DF"/>
    <w:rsid w:val="00424B82"/>
    <w:rsid w:val="00424C35"/>
    <w:rsid w:val="00424F9A"/>
    <w:rsid w:val="0042503D"/>
    <w:rsid w:val="004259EA"/>
    <w:rsid w:val="00425C94"/>
    <w:rsid w:val="004260AA"/>
    <w:rsid w:val="004266EF"/>
    <w:rsid w:val="004272AD"/>
    <w:rsid w:val="00427725"/>
    <w:rsid w:val="0042786A"/>
    <w:rsid w:val="00430FA0"/>
    <w:rsid w:val="004314EE"/>
    <w:rsid w:val="00431986"/>
    <w:rsid w:val="0043229C"/>
    <w:rsid w:val="004322AE"/>
    <w:rsid w:val="004325FB"/>
    <w:rsid w:val="00432A14"/>
    <w:rsid w:val="00432D66"/>
    <w:rsid w:val="0043355C"/>
    <w:rsid w:val="004337A7"/>
    <w:rsid w:val="0043390A"/>
    <w:rsid w:val="004340EB"/>
    <w:rsid w:val="004343FB"/>
    <w:rsid w:val="0043465D"/>
    <w:rsid w:val="0043480D"/>
    <w:rsid w:val="00434CF9"/>
    <w:rsid w:val="00435797"/>
    <w:rsid w:val="00435896"/>
    <w:rsid w:val="00436872"/>
    <w:rsid w:val="00436941"/>
    <w:rsid w:val="00436EE8"/>
    <w:rsid w:val="00436F7D"/>
    <w:rsid w:val="00437225"/>
    <w:rsid w:val="00437555"/>
    <w:rsid w:val="00437E10"/>
    <w:rsid w:val="004403D4"/>
    <w:rsid w:val="0044105B"/>
    <w:rsid w:val="004411E0"/>
    <w:rsid w:val="004412F5"/>
    <w:rsid w:val="0044150E"/>
    <w:rsid w:val="00441B86"/>
    <w:rsid w:val="0044248D"/>
    <w:rsid w:val="004424D8"/>
    <w:rsid w:val="004428A2"/>
    <w:rsid w:val="00442ACA"/>
    <w:rsid w:val="00442D0E"/>
    <w:rsid w:val="00443349"/>
    <w:rsid w:val="004436F1"/>
    <w:rsid w:val="00443F52"/>
    <w:rsid w:val="00444593"/>
    <w:rsid w:val="00444808"/>
    <w:rsid w:val="0044482C"/>
    <w:rsid w:val="00445AD4"/>
    <w:rsid w:val="004460D7"/>
    <w:rsid w:val="00446211"/>
    <w:rsid w:val="0044623F"/>
    <w:rsid w:val="004470C6"/>
    <w:rsid w:val="0044732F"/>
    <w:rsid w:val="0044740D"/>
    <w:rsid w:val="00447EDC"/>
    <w:rsid w:val="00447F7A"/>
    <w:rsid w:val="00450E3C"/>
    <w:rsid w:val="004510CA"/>
    <w:rsid w:val="004514AC"/>
    <w:rsid w:val="00451848"/>
    <w:rsid w:val="00451F31"/>
    <w:rsid w:val="004520C8"/>
    <w:rsid w:val="00452E1E"/>
    <w:rsid w:val="004532A1"/>
    <w:rsid w:val="00453523"/>
    <w:rsid w:val="00453861"/>
    <w:rsid w:val="00453CF8"/>
    <w:rsid w:val="00453D14"/>
    <w:rsid w:val="004540DC"/>
    <w:rsid w:val="00454C3C"/>
    <w:rsid w:val="00454C7F"/>
    <w:rsid w:val="00455B58"/>
    <w:rsid w:val="0045613B"/>
    <w:rsid w:val="0045635B"/>
    <w:rsid w:val="00456681"/>
    <w:rsid w:val="00456750"/>
    <w:rsid w:val="00456AD7"/>
    <w:rsid w:val="004571B2"/>
    <w:rsid w:val="004576D2"/>
    <w:rsid w:val="0046000C"/>
    <w:rsid w:val="00460925"/>
    <w:rsid w:val="004609FB"/>
    <w:rsid w:val="00461688"/>
    <w:rsid w:val="00461B73"/>
    <w:rsid w:val="00461F22"/>
    <w:rsid w:val="004620F9"/>
    <w:rsid w:val="004636F4"/>
    <w:rsid w:val="00463B08"/>
    <w:rsid w:val="0046455D"/>
    <w:rsid w:val="0046493B"/>
    <w:rsid w:val="00464D01"/>
    <w:rsid w:val="0046568F"/>
    <w:rsid w:val="00465918"/>
    <w:rsid w:val="00465F75"/>
    <w:rsid w:val="00466007"/>
    <w:rsid w:val="00466460"/>
    <w:rsid w:val="00466467"/>
    <w:rsid w:val="0046697B"/>
    <w:rsid w:val="00466C53"/>
    <w:rsid w:val="00466E12"/>
    <w:rsid w:val="00467117"/>
    <w:rsid w:val="004678CC"/>
    <w:rsid w:val="00467D6E"/>
    <w:rsid w:val="004703B8"/>
    <w:rsid w:val="004705AD"/>
    <w:rsid w:val="004713E4"/>
    <w:rsid w:val="0047145F"/>
    <w:rsid w:val="004714E6"/>
    <w:rsid w:val="004715B2"/>
    <w:rsid w:val="00471897"/>
    <w:rsid w:val="00471A63"/>
    <w:rsid w:val="00471C6A"/>
    <w:rsid w:val="00472192"/>
    <w:rsid w:val="004721AE"/>
    <w:rsid w:val="004726CE"/>
    <w:rsid w:val="00472884"/>
    <w:rsid w:val="00472942"/>
    <w:rsid w:val="00472E47"/>
    <w:rsid w:val="0047317E"/>
    <w:rsid w:val="0047325B"/>
    <w:rsid w:val="004734B8"/>
    <w:rsid w:val="004738A8"/>
    <w:rsid w:val="00473C8F"/>
    <w:rsid w:val="00473D04"/>
    <w:rsid w:val="00473DA1"/>
    <w:rsid w:val="004740D1"/>
    <w:rsid w:val="00474187"/>
    <w:rsid w:val="00474301"/>
    <w:rsid w:val="0047437C"/>
    <w:rsid w:val="00474605"/>
    <w:rsid w:val="00475359"/>
    <w:rsid w:val="00475AF4"/>
    <w:rsid w:val="00475D4C"/>
    <w:rsid w:val="00477396"/>
    <w:rsid w:val="00477824"/>
    <w:rsid w:val="00477EBB"/>
    <w:rsid w:val="00480892"/>
    <w:rsid w:val="00480BFD"/>
    <w:rsid w:val="00480E37"/>
    <w:rsid w:val="0048145B"/>
    <w:rsid w:val="00481AB3"/>
    <w:rsid w:val="00481FA2"/>
    <w:rsid w:val="0048211D"/>
    <w:rsid w:val="00482267"/>
    <w:rsid w:val="00482AFA"/>
    <w:rsid w:val="00482DE1"/>
    <w:rsid w:val="00482DF6"/>
    <w:rsid w:val="00484194"/>
    <w:rsid w:val="00484CF5"/>
    <w:rsid w:val="004854A6"/>
    <w:rsid w:val="0048627D"/>
    <w:rsid w:val="004863F5"/>
    <w:rsid w:val="0048668B"/>
    <w:rsid w:val="00486739"/>
    <w:rsid w:val="0048707F"/>
    <w:rsid w:val="00487589"/>
    <w:rsid w:val="0048772C"/>
    <w:rsid w:val="00487A4B"/>
    <w:rsid w:val="00487BA9"/>
    <w:rsid w:val="00490043"/>
    <w:rsid w:val="00490087"/>
    <w:rsid w:val="00490639"/>
    <w:rsid w:val="00490A7C"/>
    <w:rsid w:val="00490ACE"/>
    <w:rsid w:val="00490C08"/>
    <w:rsid w:val="00491018"/>
    <w:rsid w:val="00491723"/>
    <w:rsid w:val="00491DE5"/>
    <w:rsid w:val="00491FE5"/>
    <w:rsid w:val="00492041"/>
    <w:rsid w:val="00492A94"/>
    <w:rsid w:val="00492AFF"/>
    <w:rsid w:val="004932A8"/>
    <w:rsid w:val="00494A73"/>
    <w:rsid w:val="004950E7"/>
    <w:rsid w:val="004957C5"/>
    <w:rsid w:val="004957F8"/>
    <w:rsid w:val="004959CC"/>
    <w:rsid w:val="00495AC8"/>
    <w:rsid w:val="00495F01"/>
    <w:rsid w:val="004964A6"/>
    <w:rsid w:val="00496836"/>
    <w:rsid w:val="00496C51"/>
    <w:rsid w:val="004A00DF"/>
    <w:rsid w:val="004A031A"/>
    <w:rsid w:val="004A051A"/>
    <w:rsid w:val="004A0935"/>
    <w:rsid w:val="004A0A68"/>
    <w:rsid w:val="004A0CC9"/>
    <w:rsid w:val="004A0F35"/>
    <w:rsid w:val="004A11BC"/>
    <w:rsid w:val="004A1DD6"/>
    <w:rsid w:val="004A260A"/>
    <w:rsid w:val="004A2997"/>
    <w:rsid w:val="004A2EBD"/>
    <w:rsid w:val="004A3131"/>
    <w:rsid w:val="004A37DD"/>
    <w:rsid w:val="004A43A0"/>
    <w:rsid w:val="004A44C9"/>
    <w:rsid w:val="004A57E4"/>
    <w:rsid w:val="004A5BA2"/>
    <w:rsid w:val="004A5CA8"/>
    <w:rsid w:val="004A5D35"/>
    <w:rsid w:val="004A60D7"/>
    <w:rsid w:val="004A6745"/>
    <w:rsid w:val="004A6ED3"/>
    <w:rsid w:val="004A706B"/>
    <w:rsid w:val="004A71B8"/>
    <w:rsid w:val="004A7279"/>
    <w:rsid w:val="004A79B4"/>
    <w:rsid w:val="004B0067"/>
    <w:rsid w:val="004B011F"/>
    <w:rsid w:val="004B0754"/>
    <w:rsid w:val="004B102C"/>
    <w:rsid w:val="004B2081"/>
    <w:rsid w:val="004B2636"/>
    <w:rsid w:val="004B2A15"/>
    <w:rsid w:val="004B2E71"/>
    <w:rsid w:val="004B3128"/>
    <w:rsid w:val="004B336C"/>
    <w:rsid w:val="004B36D2"/>
    <w:rsid w:val="004B3ADF"/>
    <w:rsid w:val="004B477C"/>
    <w:rsid w:val="004B4CDF"/>
    <w:rsid w:val="004B528D"/>
    <w:rsid w:val="004B5B00"/>
    <w:rsid w:val="004B64DF"/>
    <w:rsid w:val="004B69D3"/>
    <w:rsid w:val="004B6A97"/>
    <w:rsid w:val="004B6BA2"/>
    <w:rsid w:val="004B71EB"/>
    <w:rsid w:val="004B7273"/>
    <w:rsid w:val="004B75C6"/>
    <w:rsid w:val="004B77BB"/>
    <w:rsid w:val="004C0083"/>
    <w:rsid w:val="004C010B"/>
    <w:rsid w:val="004C0150"/>
    <w:rsid w:val="004C0E57"/>
    <w:rsid w:val="004C1149"/>
    <w:rsid w:val="004C11B0"/>
    <w:rsid w:val="004C11E8"/>
    <w:rsid w:val="004C14FD"/>
    <w:rsid w:val="004C1E5B"/>
    <w:rsid w:val="004C1FDE"/>
    <w:rsid w:val="004C28D5"/>
    <w:rsid w:val="004C2914"/>
    <w:rsid w:val="004C29E1"/>
    <w:rsid w:val="004C2ACE"/>
    <w:rsid w:val="004C30FD"/>
    <w:rsid w:val="004C312A"/>
    <w:rsid w:val="004C3E22"/>
    <w:rsid w:val="004C49DA"/>
    <w:rsid w:val="004C51EF"/>
    <w:rsid w:val="004C541F"/>
    <w:rsid w:val="004C5564"/>
    <w:rsid w:val="004C5922"/>
    <w:rsid w:val="004C5C0B"/>
    <w:rsid w:val="004C65A1"/>
    <w:rsid w:val="004C6AB5"/>
    <w:rsid w:val="004C6F5A"/>
    <w:rsid w:val="004C78D2"/>
    <w:rsid w:val="004C78E9"/>
    <w:rsid w:val="004C7EA0"/>
    <w:rsid w:val="004D01C6"/>
    <w:rsid w:val="004D061E"/>
    <w:rsid w:val="004D091F"/>
    <w:rsid w:val="004D0C30"/>
    <w:rsid w:val="004D2730"/>
    <w:rsid w:val="004D29B1"/>
    <w:rsid w:val="004D2BEC"/>
    <w:rsid w:val="004D2E4A"/>
    <w:rsid w:val="004D2E80"/>
    <w:rsid w:val="004D2FA5"/>
    <w:rsid w:val="004D3011"/>
    <w:rsid w:val="004D3399"/>
    <w:rsid w:val="004D34FA"/>
    <w:rsid w:val="004D3974"/>
    <w:rsid w:val="004D46ED"/>
    <w:rsid w:val="004D4906"/>
    <w:rsid w:val="004D4983"/>
    <w:rsid w:val="004D5038"/>
    <w:rsid w:val="004D65E6"/>
    <w:rsid w:val="004D66EF"/>
    <w:rsid w:val="004D6714"/>
    <w:rsid w:val="004D7321"/>
    <w:rsid w:val="004D78D9"/>
    <w:rsid w:val="004D7DBE"/>
    <w:rsid w:val="004E0181"/>
    <w:rsid w:val="004E0288"/>
    <w:rsid w:val="004E056F"/>
    <w:rsid w:val="004E0CE9"/>
    <w:rsid w:val="004E1495"/>
    <w:rsid w:val="004E1B6D"/>
    <w:rsid w:val="004E2317"/>
    <w:rsid w:val="004E25FB"/>
    <w:rsid w:val="004E3494"/>
    <w:rsid w:val="004E3608"/>
    <w:rsid w:val="004E3AEF"/>
    <w:rsid w:val="004E3EE4"/>
    <w:rsid w:val="004E446B"/>
    <w:rsid w:val="004E46F7"/>
    <w:rsid w:val="004E61BC"/>
    <w:rsid w:val="004E6FB6"/>
    <w:rsid w:val="004E7901"/>
    <w:rsid w:val="004E7C8F"/>
    <w:rsid w:val="004E7CB5"/>
    <w:rsid w:val="004E7E00"/>
    <w:rsid w:val="004F00A1"/>
    <w:rsid w:val="004F0422"/>
    <w:rsid w:val="004F08B4"/>
    <w:rsid w:val="004F0BDC"/>
    <w:rsid w:val="004F1117"/>
    <w:rsid w:val="004F1C39"/>
    <w:rsid w:val="004F1F6D"/>
    <w:rsid w:val="004F26F1"/>
    <w:rsid w:val="004F2991"/>
    <w:rsid w:val="004F3241"/>
    <w:rsid w:val="004F3306"/>
    <w:rsid w:val="004F34B8"/>
    <w:rsid w:val="004F44A9"/>
    <w:rsid w:val="004F4C0D"/>
    <w:rsid w:val="004F55D4"/>
    <w:rsid w:val="004F61D6"/>
    <w:rsid w:val="004F64F8"/>
    <w:rsid w:val="004F6B12"/>
    <w:rsid w:val="004F6C30"/>
    <w:rsid w:val="004F6D11"/>
    <w:rsid w:val="0050033C"/>
    <w:rsid w:val="00500AEE"/>
    <w:rsid w:val="0050129B"/>
    <w:rsid w:val="00501631"/>
    <w:rsid w:val="00501BB7"/>
    <w:rsid w:val="005023DF"/>
    <w:rsid w:val="00502858"/>
    <w:rsid w:val="00502C64"/>
    <w:rsid w:val="005030A9"/>
    <w:rsid w:val="005035F6"/>
    <w:rsid w:val="00503685"/>
    <w:rsid w:val="00503BA7"/>
    <w:rsid w:val="005041AD"/>
    <w:rsid w:val="00505079"/>
    <w:rsid w:val="00505555"/>
    <w:rsid w:val="005056A4"/>
    <w:rsid w:val="005056CE"/>
    <w:rsid w:val="005056E6"/>
    <w:rsid w:val="0050579E"/>
    <w:rsid w:val="00505F25"/>
    <w:rsid w:val="00506356"/>
    <w:rsid w:val="005064F1"/>
    <w:rsid w:val="005066CF"/>
    <w:rsid w:val="005067C4"/>
    <w:rsid w:val="005067CE"/>
    <w:rsid w:val="00506945"/>
    <w:rsid w:val="00506C20"/>
    <w:rsid w:val="00506D9C"/>
    <w:rsid w:val="0050755B"/>
    <w:rsid w:val="005076EE"/>
    <w:rsid w:val="005106E6"/>
    <w:rsid w:val="00510E35"/>
    <w:rsid w:val="00511565"/>
    <w:rsid w:val="00511D3B"/>
    <w:rsid w:val="00512804"/>
    <w:rsid w:val="00512E3F"/>
    <w:rsid w:val="00513B37"/>
    <w:rsid w:val="00513C8B"/>
    <w:rsid w:val="00513EBF"/>
    <w:rsid w:val="00514458"/>
    <w:rsid w:val="0051498E"/>
    <w:rsid w:val="00514AAA"/>
    <w:rsid w:val="00514B2C"/>
    <w:rsid w:val="00514EE3"/>
    <w:rsid w:val="00514FD2"/>
    <w:rsid w:val="00515558"/>
    <w:rsid w:val="005155CC"/>
    <w:rsid w:val="00515631"/>
    <w:rsid w:val="005158C7"/>
    <w:rsid w:val="00515B95"/>
    <w:rsid w:val="00515E3A"/>
    <w:rsid w:val="00515EBE"/>
    <w:rsid w:val="00516182"/>
    <w:rsid w:val="00516625"/>
    <w:rsid w:val="005168EE"/>
    <w:rsid w:val="00516B9F"/>
    <w:rsid w:val="005177AF"/>
    <w:rsid w:val="00521630"/>
    <w:rsid w:val="00521956"/>
    <w:rsid w:val="00521DDD"/>
    <w:rsid w:val="00522915"/>
    <w:rsid w:val="00523116"/>
    <w:rsid w:val="005232DB"/>
    <w:rsid w:val="0052406B"/>
    <w:rsid w:val="0052413B"/>
    <w:rsid w:val="00524A9B"/>
    <w:rsid w:val="00524E3B"/>
    <w:rsid w:val="00525157"/>
    <w:rsid w:val="0052576A"/>
    <w:rsid w:val="00527C42"/>
    <w:rsid w:val="00527E55"/>
    <w:rsid w:val="00527FD1"/>
    <w:rsid w:val="005308BE"/>
    <w:rsid w:val="00531537"/>
    <w:rsid w:val="005315B6"/>
    <w:rsid w:val="00531E20"/>
    <w:rsid w:val="00531FDF"/>
    <w:rsid w:val="0053223D"/>
    <w:rsid w:val="00532335"/>
    <w:rsid w:val="00532365"/>
    <w:rsid w:val="00533DF6"/>
    <w:rsid w:val="0053400B"/>
    <w:rsid w:val="00534726"/>
    <w:rsid w:val="00534770"/>
    <w:rsid w:val="005349F1"/>
    <w:rsid w:val="00535564"/>
    <w:rsid w:val="00535D85"/>
    <w:rsid w:val="0053610B"/>
    <w:rsid w:val="00536363"/>
    <w:rsid w:val="005364AF"/>
    <w:rsid w:val="005369E9"/>
    <w:rsid w:val="00536A41"/>
    <w:rsid w:val="00536D57"/>
    <w:rsid w:val="005375B8"/>
    <w:rsid w:val="0054162D"/>
    <w:rsid w:val="00541F25"/>
    <w:rsid w:val="0054237E"/>
    <w:rsid w:val="00542667"/>
    <w:rsid w:val="005427A2"/>
    <w:rsid w:val="005427F1"/>
    <w:rsid w:val="00542C6B"/>
    <w:rsid w:val="00542FB8"/>
    <w:rsid w:val="00543492"/>
    <w:rsid w:val="005435D6"/>
    <w:rsid w:val="005436F7"/>
    <w:rsid w:val="00543E26"/>
    <w:rsid w:val="00543E5C"/>
    <w:rsid w:val="00544515"/>
    <w:rsid w:val="005445F4"/>
    <w:rsid w:val="005449D9"/>
    <w:rsid w:val="00544C6B"/>
    <w:rsid w:val="00544EAA"/>
    <w:rsid w:val="0054520C"/>
    <w:rsid w:val="00545557"/>
    <w:rsid w:val="00545666"/>
    <w:rsid w:val="0054574D"/>
    <w:rsid w:val="00545993"/>
    <w:rsid w:val="0054621D"/>
    <w:rsid w:val="005463A0"/>
    <w:rsid w:val="005467AB"/>
    <w:rsid w:val="00546E72"/>
    <w:rsid w:val="005473D5"/>
    <w:rsid w:val="0054772D"/>
    <w:rsid w:val="00550000"/>
    <w:rsid w:val="005505B7"/>
    <w:rsid w:val="00550749"/>
    <w:rsid w:val="00550B8F"/>
    <w:rsid w:val="005513D7"/>
    <w:rsid w:val="0055168C"/>
    <w:rsid w:val="0055185C"/>
    <w:rsid w:val="005518DE"/>
    <w:rsid w:val="0055203C"/>
    <w:rsid w:val="0055217D"/>
    <w:rsid w:val="00552606"/>
    <w:rsid w:val="00552663"/>
    <w:rsid w:val="00553315"/>
    <w:rsid w:val="0055365D"/>
    <w:rsid w:val="00553BE7"/>
    <w:rsid w:val="0055405C"/>
    <w:rsid w:val="00554211"/>
    <w:rsid w:val="00554AC3"/>
    <w:rsid w:val="00555F0C"/>
    <w:rsid w:val="0055639F"/>
    <w:rsid w:val="00556835"/>
    <w:rsid w:val="00557EA9"/>
    <w:rsid w:val="005602EF"/>
    <w:rsid w:val="00560EC9"/>
    <w:rsid w:val="00560F74"/>
    <w:rsid w:val="005613F9"/>
    <w:rsid w:val="005615CE"/>
    <w:rsid w:val="00561BFC"/>
    <w:rsid w:val="00562626"/>
    <w:rsid w:val="0056275F"/>
    <w:rsid w:val="00562830"/>
    <w:rsid w:val="00562840"/>
    <w:rsid w:val="00562917"/>
    <w:rsid w:val="00562A8A"/>
    <w:rsid w:val="00562DC2"/>
    <w:rsid w:val="00563142"/>
    <w:rsid w:val="0056335B"/>
    <w:rsid w:val="0056354E"/>
    <w:rsid w:val="00563BA5"/>
    <w:rsid w:val="0056459A"/>
    <w:rsid w:val="0056480C"/>
    <w:rsid w:val="00565358"/>
    <w:rsid w:val="00565402"/>
    <w:rsid w:val="00565804"/>
    <w:rsid w:val="00565EF0"/>
    <w:rsid w:val="0056600D"/>
    <w:rsid w:val="00566015"/>
    <w:rsid w:val="005663DE"/>
    <w:rsid w:val="00566721"/>
    <w:rsid w:val="00566D8D"/>
    <w:rsid w:val="005673F2"/>
    <w:rsid w:val="00567D68"/>
    <w:rsid w:val="005700DC"/>
    <w:rsid w:val="00570C61"/>
    <w:rsid w:val="0057109D"/>
    <w:rsid w:val="00571233"/>
    <w:rsid w:val="005715E9"/>
    <w:rsid w:val="00571CD7"/>
    <w:rsid w:val="00571CF8"/>
    <w:rsid w:val="00571F16"/>
    <w:rsid w:val="005727D8"/>
    <w:rsid w:val="00572E66"/>
    <w:rsid w:val="00573319"/>
    <w:rsid w:val="0057359D"/>
    <w:rsid w:val="00573705"/>
    <w:rsid w:val="00573A94"/>
    <w:rsid w:val="00573ED2"/>
    <w:rsid w:val="00573F57"/>
    <w:rsid w:val="00574A46"/>
    <w:rsid w:val="005750BF"/>
    <w:rsid w:val="005751C9"/>
    <w:rsid w:val="00575519"/>
    <w:rsid w:val="005756C1"/>
    <w:rsid w:val="00575894"/>
    <w:rsid w:val="005759D1"/>
    <w:rsid w:val="005760F5"/>
    <w:rsid w:val="005761A4"/>
    <w:rsid w:val="0057638A"/>
    <w:rsid w:val="005766A1"/>
    <w:rsid w:val="00576922"/>
    <w:rsid w:val="00576F57"/>
    <w:rsid w:val="005776C6"/>
    <w:rsid w:val="00577A8C"/>
    <w:rsid w:val="005801E2"/>
    <w:rsid w:val="0058043E"/>
    <w:rsid w:val="0058046F"/>
    <w:rsid w:val="005805A4"/>
    <w:rsid w:val="005808AE"/>
    <w:rsid w:val="0058096C"/>
    <w:rsid w:val="00580DD7"/>
    <w:rsid w:val="005811CB"/>
    <w:rsid w:val="005814ED"/>
    <w:rsid w:val="00582AE6"/>
    <w:rsid w:val="00582EDA"/>
    <w:rsid w:val="005832E3"/>
    <w:rsid w:val="00583A28"/>
    <w:rsid w:val="005840AC"/>
    <w:rsid w:val="005840AD"/>
    <w:rsid w:val="00585259"/>
    <w:rsid w:val="00585459"/>
    <w:rsid w:val="00586144"/>
    <w:rsid w:val="0058619B"/>
    <w:rsid w:val="00586444"/>
    <w:rsid w:val="005864CE"/>
    <w:rsid w:val="005867A1"/>
    <w:rsid w:val="005867DF"/>
    <w:rsid w:val="00586A0A"/>
    <w:rsid w:val="00586B2A"/>
    <w:rsid w:val="00586D5F"/>
    <w:rsid w:val="00586E37"/>
    <w:rsid w:val="00587D19"/>
    <w:rsid w:val="00587FA2"/>
    <w:rsid w:val="005902FA"/>
    <w:rsid w:val="00590873"/>
    <w:rsid w:val="0059097A"/>
    <w:rsid w:val="00590A47"/>
    <w:rsid w:val="00590C44"/>
    <w:rsid w:val="00590F05"/>
    <w:rsid w:val="00590FE3"/>
    <w:rsid w:val="00591406"/>
    <w:rsid w:val="00591D9E"/>
    <w:rsid w:val="00591EDA"/>
    <w:rsid w:val="00592E5A"/>
    <w:rsid w:val="00593016"/>
    <w:rsid w:val="00593F91"/>
    <w:rsid w:val="005944F9"/>
    <w:rsid w:val="00595674"/>
    <w:rsid w:val="00595D60"/>
    <w:rsid w:val="00595F88"/>
    <w:rsid w:val="005960B5"/>
    <w:rsid w:val="0059698A"/>
    <w:rsid w:val="00596C7A"/>
    <w:rsid w:val="0059700F"/>
    <w:rsid w:val="005973FC"/>
    <w:rsid w:val="00597427"/>
    <w:rsid w:val="00597BB3"/>
    <w:rsid w:val="005A045D"/>
    <w:rsid w:val="005A1843"/>
    <w:rsid w:val="005A1D02"/>
    <w:rsid w:val="005A1EFE"/>
    <w:rsid w:val="005A2312"/>
    <w:rsid w:val="005A23C4"/>
    <w:rsid w:val="005A2C88"/>
    <w:rsid w:val="005A2CF1"/>
    <w:rsid w:val="005A2E87"/>
    <w:rsid w:val="005A2F27"/>
    <w:rsid w:val="005A385C"/>
    <w:rsid w:val="005A3AB5"/>
    <w:rsid w:val="005A3E8F"/>
    <w:rsid w:val="005A428D"/>
    <w:rsid w:val="005A4ADE"/>
    <w:rsid w:val="005A4BFB"/>
    <w:rsid w:val="005A5270"/>
    <w:rsid w:val="005A5CD3"/>
    <w:rsid w:val="005A65A0"/>
    <w:rsid w:val="005A72CB"/>
    <w:rsid w:val="005A7892"/>
    <w:rsid w:val="005A7BB4"/>
    <w:rsid w:val="005A7D29"/>
    <w:rsid w:val="005A7DA0"/>
    <w:rsid w:val="005A7E22"/>
    <w:rsid w:val="005B020B"/>
    <w:rsid w:val="005B0325"/>
    <w:rsid w:val="005B0B68"/>
    <w:rsid w:val="005B0DC6"/>
    <w:rsid w:val="005B13BD"/>
    <w:rsid w:val="005B175F"/>
    <w:rsid w:val="005B2429"/>
    <w:rsid w:val="005B2DD1"/>
    <w:rsid w:val="005B3CFA"/>
    <w:rsid w:val="005B3F3A"/>
    <w:rsid w:val="005B4105"/>
    <w:rsid w:val="005B4353"/>
    <w:rsid w:val="005B436C"/>
    <w:rsid w:val="005B49D9"/>
    <w:rsid w:val="005B4D1C"/>
    <w:rsid w:val="005B4F04"/>
    <w:rsid w:val="005B5540"/>
    <w:rsid w:val="005B5E12"/>
    <w:rsid w:val="005B627D"/>
    <w:rsid w:val="005B63D0"/>
    <w:rsid w:val="005B65BB"/>
    <w:rsid w:val="005B6DA3"/>
    <w:rsid w:val="005B7350"/>
    <w:rsid w:val="005B77F8"/>
    <w:rsid w:val="005C047C"/>
    <w:rsid w:val="005C0E88"/>
    <w:rsid w:val="005C11DA"/>
    <w:rsid w:val="005C1C62"/>
    <w:rsid w:val="005C272A"/>
    <w:rsid w:val="005C2CD1"/>
    <w:rsid w:val="005C2FC5"/>
    <w:rsid w:val="005C36C1"/>
    <w:rsid w:val="005C3915"/>
    <w:rsid w:val="005C3A24"/>
    <w:rsid w:val="005C3A53"/>
    <w:rsid w:val="005C4508"/>
    <w:rsid w:val="005C4765"/>
    <w:rsid w:val="005C498B"/>
    <w:rsid w:val="005C49C3"/>
    <w:rsid w:val="005C6273"/>
    <w:rsid w:val="005C6387"/>
    <w:rsid w:val="005C673C"/>
    <w:rsid w:val="005C7149"/>
    <w:rsid w:val="005C7418"/>
    <w:rsid w:val="005C750F"/>
    <w:rsid w:val="005C773F"/>
    <w:rsid w:val="005C7845"/>
    <w:rsid w:val="005C7921"/>
    <w:rsid w:val="005D0214"/>
    <w:rsid w:val="005D03D1"/>
    <w:rsid w:val="005D050C"/>
    <w:rsid w:val="005D0579"/>
    <w:rsid w:val="005D074F"/>
    <w:rsid w:val="005D079C"/>
    <w:rsid w:val="005D0879"/>
    <w:rsid w:val="005D14F2"/>
    <w:rsid w:val="005D175F"/>
    <w:rsid w:val="005D1FD8"/>
    <w:rsid w:val="005D245F"/>
    <w:rsid w:val="005D2489"/>
    <w:rsid w:val="005D4A53"/>
    <w:rsid w:val="005D4DEE"/>
    <w:rsid w:val="005D5DE7"/>
    <w:rsid w:val="005D6644"/>
    <w:rsid w:val="005D6864"/>
    <w:rsid w:val="005D6984"/>
    <w:rsid w:val="005D7093"/>
    <w:rsid w:val="005D7169"/>
    <w:rsid w:val="005D7B19"/>
    <w:rsid w:val="005D7C16"/>
    <w:rsid w:val="005D7F67"/>
    <w:rsid w:val="005E0314"/>
    <w:rsid w:val="005E033A"/>
    <w:rsid w:val="005E03B4"/>
    <w:rsid w:val="005E0B33"/>
    <w:rsid w:val="005E0BD2"/>
    <w:rsid w:val="005E0D04"/>
    <w:rsid w:val="005E16DD"/>
    <w:rsid w:val="005E1878"/>
    <w:rsid w:val="005E1AD2"/>
    <w:rsid w:val="005E1F28"/>
    <w:rsid w:val="005E2007"/>
    <w:rsid w:val="005E26E5"/>
    <w:rsid w:val="005E2B84"/>
    <w:rsid w:val="005E3194"/>
    <w:rsid w:val="005E5418"/>
    <w:rsid w:val="005E6C22"/>
    <w:rsid w:val="005E7A80"/>
    <w:rsid w:val="005E7BB9"/>
    <w:rsid w:val="005F02E3"/>
    <w:rsid w:val="005F03D1"/>
    <w:rsid w:val="005F071C"/>
    <w:rsid w:val="005F0F0F"/>
    <w:rsid w:val="005F0F8F"/>
    <w:rsid w:val="005F114D"/>
    <w:rsid w:val="005F1466"/>
    <w:rsid w:val="005F1811"/>
    <w:rsid w:val="005F20EE"/>
    <w:rsid w:val="005F2B01"/>
    <w:rsid w:val="005F2B2F"/>
    <w:rsid w:val="005F3BA6"/>
    <w:rsid w:val="005F3D65"/>
    <w:rsid w:val="005F4171"/>
    <w:rsid w:val="005F483A"/>
    <w:rsid w:val="005F6BEB"/>
    <w:rsid w:val="005F6F10"/>
    <w:rsid w:val="005F7B5E"/>
    <w:rsid w:val="00600145"/>
    <w:rsid w:val="006003B9"/>
    <w:rsid w:val="00600FE0"/>
    <w:rsid w:val="00601011"/>
    <w:rsid w:val="00601607"/>
    <w:rsid w:val="006017D1"/>
    <w:rsid w:val="0060187A"/>
    <w:rsid w:val="00601D78"/>
    <w:rsid w:val="00602454"/>
    <w:rsid w:val="006024A1"/>
    <w:rsid w:val="00602DF0"/>
    <w:rsid w:val="00602E5E"/>
    <w:rsid w:val="00603043"/>
    <w:rsid w:val="00603205"/>
    <w:rsid w:val="00603D2C"/>
    <w:rsid w:val="0060415E"/>
    <w:rsid w:val="0060444D"/>
    <w:rsid w:val="00604AED"/>
    <w:rsid w:val="00604E75"/>
    <w:rsid w:val="00605243"/>
    <w:rsid w:val="006052EC"/>
    <w:rsid w:val="0060563E"/>
    <w:rsid w:val="00605DCD"/>
    <w:rsid w:val="00605FBB"/>
    <w:rsid w:val="00606491"/>
    <w:rsid w:val="006067AF"/>
    <w:rsid w:val="00606E5B"/>
    <w:rsid w:val="00606F98"/>
    <w:rsid w:val="0060756F"/>
    <w:rsid w:val="00607E1E"/>
    <w:rsid w:val="00607FBB"/>
    <w:rsid w:val="00610367"/>
    <w:rsid w:val="0061075B"/>
    <w:rsid w:val="006107B9"/>
    <w:rsid w:val="0061177D"/>
    <w:rsid w:val="00611B43"/>
    <w:rsid w:val="00611E9F"/>
    <w:rsid w:val="0061221F"/>
    <w:rsid w:val="00612416"/>
    <w:rsid w:val="00612472"/>
    <w:rsid w:val="00612738"/>
    <w:rsid w:val="006133F3"/>
    <w:rsid w:val="006138E9"/>
    <w:rsid w:val="006139D2"/>
    <w:rsid w:val="00613F3D"/>
    <w:rsid w:val="00614295"/>
    <w:rsid w:val="006142D9"/>
    <w:rsid w:val="006143A4"/>
    <w:rsid w:val="0061472F"/>
    <w:rsid w:val="00614792"/>
    <w:rsid w:val="00614905"/>
    <w:rsid w:val="006153AB"/>
    <w:rsid w:val="00615B27"/>
    <w:rsid w:val="00615CD3"/>
    <w:rsid w:val="00615FFA"/>
    <w:rsid w:val="00616B16"/>
    <w:rsid w:val="006172C3"/>
    <w:rsid w:val="00617765"/>
    <w:rsid w:val="00617A5B"/>
    <w:rsid w:val="00620429"/>
    <w:rsid w:val="00620514"/>
    <w:rsid w:val="006209F7"/>
    <w:rsid w:val="00620DE9"/>
    <w:rsid w:val="00620EC2"/>
    <w:rsid w:val="0062125E"/>
    <w:rsid w:val="0062190F"/>
    <w:rsid w:val="00621B91"/>
    <w:rsid w:val="00621DBB"/>
    <w:rsid w:val="006220B4"/>
    <w:rsid w:val="00622250"/>
    <w:rsid w:val="006229A0"/>
    <w:rsid w:val="006235AD"/>
    <w:rsid w:val="00624FE2"/>
    <w:rsid w:val="00625DA3"/>
    <w:rsid w:val="00625E06"/>
    <w:rsid w:val="00626270"/>
    <w:rsid w:val="00626671"/>
    <w:rsid w:val="0062692A"/>
    <w:rsid w:val="00626C36"/>
    <w:rsid w:val="00627899"/>
    <w:rsid w:val="0062789B"/>
    <w:rsid w:val="006278DD"/>
    <w:rsid w:val="00627C33"/>
    <w:rsid w:val="00627CAF"/>
    <w:rsid w:val="00630822"/>
    <w:rsid w:val="00630963"/>
    <w:rsid w:val="00630BA6"/>
    <w:rsid w:val="00631C72"/>
    <w:rsid w:val="006327C2"/>
    <w:rsid w:val="00633099"/>
    <w:rsid w:val="006340E3"/>
    <w:rsid w:val="00634E16"/>
    <w:rsid w:val="00634EF2"/>
    <w:rsid w:val="00635046"/>
    <w:rsid w:val="00635381"/>
    <w:rsid w:val="00635625"/>
    <w:rsid w:val="0063564B"/>
    <w:rsid w:val="00635719"/>
    <w:rsid w:val="00635D5A"/>
    <w:rsid w:val="00636595"/>
    <w:rsid w:val="00636BA1"/>
    <w:rsid w:val="00636D61"/>
    <w:rsid w:val="00637165"/>
    <w:rsid w:val="006377A5"/>
    <w:rsid w:val="00637EC5"/>
    <w:rsid w:val="0064007B"/>
    <w:rsid w:val="00640799"/>
    <w:rsid w:val="00640CF3"/>
    <w:rsid w:val="00640DAF"/>
    <w:rsid w:val="00641D78"/>
    <w:rsid w:val="0064206F"/>
    <w:rsid w:val="00642EE9"/>
    <w:rsid w:val="00643719"/>
    <w:rsid w:val="00643D6D"/>
    <w:rsid w:val="00644090"/>
    <w:rsid w:val="00644CF7"/>
    <w:rsid w:val="006456B9"/>
    <w:rsid w:val="00646534"/>
    <w:rsid w:val="006465F4"/>
    <w:rsid w:val="00646760"/>
    <w:rsid w:val="00646DA7"/>
    <w:rsid w:val="00647139"/>
    <w:rsid w:val="0064738F"/>
    <w:rsid w:val="0064781F"/>
    <w:rsid w:val="00647D18"/>
    <w:rsid w:val="00647D9E"/>
    <w:rsid w:val="00647E55"/>
    <w:rsid w:val="00647F9E"/>
    <w:rsid w:val="00650734"/>
    <w:rsid w:val="00650A45"/>
    <w:rsid w:val="00650CEA"/>
    <w:rsid w:val="0065149F"/>
    <w:rsid w:val="00651FE4"/>
    <w:rsid w:val="006524C5"/>
    <w:rsid w:val="00652718"/>
    <w:rsid w:val="006535E6"/>
    <w:rsid w:val="00653669"/>
    <w:rsid w:val="00653848"/>
    <w:rsid w:val="00654290"/>
    <w:rsid w:val="00654466"/>
    <w:rsid w:val="00654B16"/>
    <w:rsid w:val="00655D0F"/>
    <w:rsid w:val="00655F57"/>
    <w:rsid w:val="00655F9E"/>
    <w:rsid w:val="00656573"/>
    <w:rsid w:val="00656CD8"/>
    <w:rsid w:val="00657472"/>
    <w:rsid w:val="00657783"/>
    <w:rsid w:val="006606CD"/>
    <w:rsid w:val="00660A3D"/>
    <w:rsid w:val="006615E6"/>
    <w:rsid w:val="006616A9"/>
    <w:rsid w:val="006619BE"/>
    <w:rsid w:val="006626F7"/>
    <w:rsid w:val="006631C3"/>
    <w:rsid w:val="006637D6"/>
    <w:rsid w:val="006640ED"/>
    <w:rsid w:val="00664510"/>
    <w:rsid w:val="00664665"/>
    <w:rsid w:val="006648D8"/>
    <w:rsid w:val="00664F95"/>
    <w:rsid w:val="00665000"/>
    <w:rsid w:val="006657D9"/>
    <w:rsid w:val="00665C66"/>
    <w:rsid w:val="00665C7C"/>
    <w:rsid w:val="00665EAA"/>
    <w:rsid w:val="00665EE3"/>
    <w:rsid w:val="0066672E"/>
    <w:rsid w:val="0066786D"/>
    <w:rsid w:val="00667D13"/>
    <w:rsid w:val="00667FAD"/>
    <w:rsid w:val="006701C7"/>
    <w:rsid w:val="0067037E"/>
    <w:rsid w:val="00670CF8"/>
    <w:rsid w:val="00671039"/>
    <w:rsid w:val="00671209"/>
    <w:rsid w:val="006714F6"/>
    <w:rsid w:val="00671B47"/>
    <w:rsid w:val="00671D49"/>
    <w:rsid w:val="006723DE"/>
    <w:rsid w:val="00672B94"/>
    <w:rsid w:val="006733D7"/>
    <w:rsid w:val="0067363E"/>
    <w:rsid w:val="00673B45"/>
    <w:rsid w:val="00673C79"/>
    <w:rsid w:val="00674BAB"/>
    <w:rsid w:val="00674E75"/>
    <w:rsid w:val="006750DE"/>
    <w:rsid w:val="00675323"/>
    <w:rsid w:val="006755DC"/>
    <w:rsid w:val="00675A26"/>
    <w:rsid w:val="00675BCF"/>
    <w:rsid w:val="00675FC4"/>
    <w:rsid w:val="0067693B"/>
    <w:rsid w:val="00676A9A"/>
    <w:rsid w:val="00677668"/>
    <w:rsid w:val="00677AF6"/>
    <w:rsid w:val="006807D7"/>
    <w:rsid w:val="00680AB5"/>
    <w:rsid w:val="00680DA9"/>
    <w:rsid w:val="0068106F"/>
    <w:rsid w:val="006814C3"/>
    <w:rsid w:val="00681F0D"/>
    <w:rsid w:val="00682506"/>
    <w:rsid w:val="0068277A"/>
    <w:rsid w:val="00682B16"/>
    <w:rsid w:val="00682F0D"/>
    <w:rsid w:val="00683226"/>
    <w:rsid w:val="00683B3C"/>
    <w:rsid w:val="00684125"/>
    <w:rsid w:val="00684212"/>
    <w:rsid w:val="006843A8"/>
    <w:rsid w:val="00684ADF"/>
    <w:rsid w:val="00684EC0"/>
    <w:rsid w:val="006864CD"/>
    <w:rsid w:val="00686973"/>
    <w:rsid w:val="00687BF9"/>
    <w:rsid w:val="00690541"/>
    <w:rsid w:val="00690A50"/>
    <w:rsid w:val="00690AFB"/>
    <w:rsid w:val="00690E3E"/>
    <w:rsid w:val="00691DD5"/>
    <w:rsid w:val="00691E0E"/>
    <w:rsid w:val="00692300"/>
    <w:rsid w:val="00692406"/>
    <w:rsid w:val="006925AF"/>
    <w:rsid w:val="00692870"/>
    <w:rsid w:val="00693615"/>
    <w:rsid w:val="006936B1"/>
    <w:rsid w:val="0069399A"/>
    <w:rsid w:val="00694755"/>
    <w:rsid w:val="00694B8B"/>
    <w:rsid w:val="00694C6E"/>
    <w:rsid w:val="00695200"/>
    <w:rsid w:val="00695BF9"/>
    <w:rsid w:val="00696283"/>
    <w:rsid w:val="006969D9"/>
    <w:rsid w:val="00697716"/>
    <w:rsid w:val="00697ED8"/>
    <w:rsid w:val="006A0223"/>
    <w:rsid w:val="006A062C"/>
    <w:rsid w:val="006A0E34"/>
    <w:rsid w:val="006A154E"/>
    <w:rsid w:val="006A1912"/>
    <w:rsid w:val="006A1C74"/>
    <w:rsid w:val="006A1CF3"/>
    <w:rsid w:val="006A1F28"/>
    <w:rsid w:val="006A2EE3"/>
    <w:rsid w:val="006A312E"/>
    <w:rsid w:val="006A3264"/>
    <w:rsid w:val="006A3A99"/>
    <w:rsid w:val="006A5050"/>
    <w:rsid w:val="006A51B6"/>
    <w:rsid w:val="006A5643"/>
    <w:rsid w:val="006A5830"/>
    <w:rsid w:val="006A5F14"/>
    <w:rsid w:val="006A65F1"/>
    <w:rsid w:val="006A6C62"/>
    <w:rsid w:val="006A6D6E"/>
    <w:rsid w:val="006A6ED7"/>
    <w:rsid w:val="006A7345"/>
    <w:rsid w:val="006A758C"/>
    <w:rsid w:val="006A7B9E"/>
    <w:rsid w:val="006A7E6B"/>
    <w:rsid w:val="006B039F"/>
    <w:rsid w:val="006B1078"/>
    <w:rsid w:val="006B20AD"/>
    <w:rsid w:val="006B241F"/>
    <w:rsid w:val="006B2812"/>
    <w:rsid w:val="006B3348"/>
    <w:rsid w:val="006B350D"/>
    <w:rsid w:val="006B36E0"/>
    <w:rsid w:val="006B373C"/>
    <w:rsid w:val="006B3C5A"/>
    <w:rsid w:val="006B41AD"/>
    <w:rsid w:val="006B45E9"/>
    <w:rsid w:val="006B4EA6"/>
    <w:rsid w:val="006B4EA9"/>
    <w:rsid w:val="006B4ED8"/>
    <w:rsid w:val="006B570E"/>
    <w:rsid w:val="006B5D64"/>
    <w:rsid w:val="006B5FA2"/>
    <w:rsid w:val="006B6126"/>
    <w:rsid w:val="006B61CD"/>
    <w:rsid w:val="006B7562"/>
    <w:rsid w:val="006B7640"/>
    <w:rsid w:val="006B7D2F"/>
    <w:rsid w:val="006C0387"/>
    <w:rsid w:val="006C06EF"/>
    <w:rsid w:val="006C071B"/>
    <w:rsid w:val="006C096D"/>
    <w:rsid w:val="006C1170"/>
    <w:rsid w:val="006C1313"/>
    <w:rsid w:val="006C1B91"/>
    <w:rsid w:val="006C1DD2"/>
    <w:rsid w:val="006C207D"/>
    <w:rsid w:val="006C2453"/>
    <w:rsid w:val="006C29EC"/>
    <w:rsid w:val="006C33A3"/>
    <w:rsid w:val="006C3459"/>
    <w:rsid w:val="006C3D43"/>
    <w:rsid w:val="006C43E5"/>
    <w:rsid w:val="006C44F6"/>
    <w:rsid w:val="006C471A"/>
    <w:rsid w:val="006C649F"/>
    <w:rsid w:val="006C65B3"/>
    <w:rsid w:val="006C7903"/>
    <w:rsid w:val="006C7ADE"/>
    <w:rsid w:val="006C7B07"/>
    <w:rsid w:val="006D01A2"/>
    <w:rsid w:val="006D047C"/>
    <w:rsid w:val="006D0514"/>
    <w:rsid w:val="006D0F99"/>
    <w:rsid w:val="006D0FCA"/>
    <w:rsid w:val="006D119A"/>
    <w:rsid w:val="006D16F8"/>
    <w:rsid w:val="006D24B1"/>
    <w:rsid w:val="006D2DF2"/>
    <w:rsid w:val="006D3348"/>
    <w:rsid w:val="006D379F"/>
    <w:rsid w:val="006D3B33"/>
    <w:rsid w:val="006D443B"/>
    <w:rsid w:val="006D4793"/>
    <w:rsid w:val="006D4A3A"/>
    <w:rsid w:val="006D4C4B"/>
    <w:rsid w:val="006D5274"/>
    <w:rsid w:val="006D52C6"/>
    <w:rsid w:val="006D5511"/>
    <w:rsid w:val="006D5612"/>
    <w:rsid w:val="006D567A"/>
    <w:rsid w:val="006D5ECB"/>
    <w:rsid w:val="006D6040"/>
    <w:rsid w:val="006D6E63"/>
    <w:rsid w:val="006D788D"/>
    <w:rsid w:val="006E0DC9"/>
    <w:rsid w:val="006E1045"/>
    <w:rsid w:val="006E26F2"/>
    <w:rsid w:val="006E289B"/>
    <w:rsid w:val="006E2989"/>
    <w:rsid w:val="006E2CEC"/>
    <w:rsid w:val="006E344F"/>
    <w:rsid w:val="006E34F0"/>
    <w:rsid w:val="006E36A6"/>
    <w:rsid w:val="006E3ACC"/>
    <w:rsid w:val="006E3F60"/>
    <w:rsid w:val="006E4501"/>
    <w:rsid w:val="006E4A64"/>
    <w:rsid w:val="006E4F10"/>
    <w:rsid w:val="006E5E1D"/>
    <w:rsid w:val="006E61AA"/>
    <w:rsid w:val="006E62FB"/>
    <w:rsid w:val="006E64A3"/>
    <w:rsid w:val="006E6ABA"/>
    <w:rsid w:val="006E72D2"/>
    <w:rsid w:val="006E73CA"/>
    <w:rsid w:val="006E7AEA"/>
    <w:rsid w:val="006E7BFC"/>
    <w:rsid w:val="006E7EE5"/>
    <w:rsid w:val="006F03D7"/>
    <w:rsid w:val="006F093B"/>
    <w:rsid w:val="006F1573"/>
    <w:rsid w:val="006F1809"/>
    <w:rsid w:val="006F1B2D"/>
    <w:rsid w:val="006F1B9C"/>
    <w:rsid w:val="006F2125"/>
    <w:rsid w:val="006F2137"/>
    <w:rsid w:val="006F25DB"/>
    <w:rsid w:val="006F2796"/>
    <w:rsid w:val="006F2A8B"/>
    <w:rsid w:val="006F3046"/>
    <w:rsid w:val="006F3233"/>
    <w:rsid w:val="006F37C4"/>
    <w:rsid w:val="006F39FC"/>
    <w:rsid w:val="006F47D9"/>
    <w:rsid w:val="006F4863"/>
    <w:rsid w:val="006F4B63"/>
    <w:rsid w:val="006F50F1"/>
    <w:rsid w:val="006F5113"/>
    <w:rsid w:val="006F5321"/>
    <w:rsid w:val="006F5645"/>
    <w:rsid w:val="006F5B03"/>
    <w:rsid w:val="006F6032"/>
    <w:rsid w:val="006F67B1"/>
    <w:rsid w:val="006F67FA"/>
    <w:rsid w:val="006F6B41"/>
    <w:rsid w:val="006F6CC6"/>
    <w:rsid w:val="006F6E0B"/>
    <w:rsid w:val="006F6E86"/>
    <w:rsid w:val="006F7973"/>
    <w:rsid w:val="006F7CDB"/>
    <w:rsid w:val="006F7D70"/>
    <w:rsid w:val="007007AE"/>
    <w:rsid w:val="007008CE"/>
    <w:rsid w:val="00700AC6"/>
    <w:rsid w:val="00701682"/>
    <w:rsid w:val="0070170B"/>
    <w:rsid w:val="00701B22"/>
    <w:rsid w:val="00701BEB"/>
    <w:rsid w:val="00701CF6"/>
    <w:rsid w:val="00702007"/>
    <w:rsid w:val="00702D07"/>
    <w:rsid w:val="0070369A"/>
    <w:rsid w:val="0070380C"/>
    <w:rsid w:val="00704910"/>
    <w:rsid w:val="00704C8D"/>
    <w:rsid w:val="00704DD5"/>
    <w:rsid w:val="0070576B"/>
    <w:rsid w:val="00705EFE"/>
    <w:rsid w:val="00706446"/>
    <w:rsid w:val="00707371"/>
    <w:rsid w:val="00707776"/>
    <w:rsid w:val="007077D5"/>
    <w:rsid w:val="00707A0C"/>
    <w:rsid w:val="00707C87"/>
    <w:rsid w:val="00710272"/>
    <w:rsid w:val="00710BA1"/>
    <w:rsid w:val="00711258"/>
    <w:rsid w:val="007112BC"/>
    <w:rsid w:val="00711DEC"/>
    <w:rsid w:val="00712582"/>
    <w:rsid w:val="00712CC9"/>
    <w:rsid w:val="00712D9C"/>
    <w:rsid w:val="00712F86"/>
    <w:rsid w:val="00713934"/>
    <w:rsid w:val="00713994"/>
    <w:rsid w:val="00713E58"/>
    <w:rsid w:val="007149A1"/>
    <w:rsid w:val="007162E5"/>
    <w:rsid w:val="0071665A"/>
    <w:rsid w:val="00716C59"/>
    <w:rsid w:val="0071710A"/>
    <w:rsid w:val="007174F9"/>
    <w:rsid w:val="007174FB"/>
    <w:rsid w:val="00717938"/>
    <w:rsid w:val="00717B72"/>
    <w:rsid w:val="00717E8C"/>
    <w:rsid w:val="0072042E"/>
    <w:rsid w:val="00720512"/>
    <w:rsid w:val="0072075A"/>
    <w:rsid w:val="00721083"/>
    <w:rsid w:val="0072137A"/>
    <w:rsid w:val="00721603"/>
    <w:rsid w:val="00721D71"/>
    <w:rsid w:val="00721F56"/>
    <w:rsid w:val="0072214E"/>
    <w:rsid w:val="00722A38"/>
    <w:rsid w:val="007230C8"/>
    <w:rsid w:val="00723169"/>
    <w:rsid w:val="007235DB"/>
    <w:rsid w:val="00723666"/>
    <w:rsid w:val="007236CB"/>
    <w:rsid w:val="007248E0"/>
    <w:rsid w:val="007253BC"/>
    <w:rsid w:val="00726753"/>
    <w:rsid w:val="00726A71"/>
    <w:rsid w:val="00726BAD"/>
    <w:rsid w:val="007270DE"/>
    <w:rsid w:val="0072717D"/>
    <w:rsid w:val="007277DE"/>
    <w:rsid w:val="007303AB"/>
    <w:rsid w:val="00730DBB"/>
    <w:rsid w:val="00730EFD"/>
    <w:rsid w:val="00731938"/>
    <w:rsid w:val="00731E3B"/>
    <w:rsid w:val="00732CA8"/>
    <w:rsid w:val="00733742"/>
    <w:rsid w:val="00734239"/>
    <w:rsid w:val="007357B1"/>
    <w:rsid w:val="00736E5E"/>
    <w:rsid w:val="00736F25"/>
    <w:rsid w:val="00737022"/>
    <w:rsid w:val="00737057"/>
    <w:rsid w:val="0073766A"/>
    <w:rsid w:val="00737B64"/>
    <w:rsid w:val="007401DB"/>
    <w:rsid w:val="007402FE"/>
    <w:rsid w:val="00740E44"/>
    <w:rsid w:val="0074143A"/>
    <w:rsid w:val="0074174E"/>
    <w:rsid w:val="00741CA0"/>
    <w:rsid w:val="00741F14"/>
    <w:rsid w:val="00741FBB"/>
    <w:rsid w:val="007421FC"/>
    <w:rsid w:val="007425D2"/>
    <w:rsid w:val="00742685"/>
    <w:rsid w:val="00742705"/>
    <w:rsid w:val="00742922"/>
    <w:rsid w:val="00743183"/>
    <w:rsid w:val="007435CC"/>
    <w:rsid w:val="00743694"/>
    <w:rsid w:val="007436C2"/>
    <w:rsid w:val="00743800"/>
    <w:rsid w:val="00743B09"/>
    <w:rsid w:val="00743BB2"/>
    <w:rsid w:val="00743FB8"/>
    <w:rsid w:val="007446E2"/>
    <w:rsid w:val="007463A7"/>
    <w:rsid w:val="0074646E"/>
    <w:rsid w:val="00746702"/>
    <w:rsid w:val="007474B7"/>
    <w:rsid w:val="00747A09"/>
    <w:rsid w:val="00747B4A"/>
    <w:rsid w:val="00747FBB"/>
    <w:rsid w:val="007501B3"/>
    <w:rsid w:val="0075048C"/>
    <w:rsid w:val="00751E5F"/>
    <w:rsid w:val="00752549"/>
    <w:rsid w:val="00752741"/>
    <w:rsid w:val="007527B4"/>
    <w:rsid w:val="007530BE"/>
    <w:rsid w:val="007538D4"/>
    <w:rsid w:val="007543B6"/>
    <w:rsid w:val="00754576"/>
    <w:rsid w:val="00754DCA"/>
    <w:rsid w:val="00754E0F"/>
    <w:rsid w:val="00755474"/>
    <w:rsid w:val="007559AE"/>
    <w:rsid w:val="007559FC"/>
    <w:rsid w:val="00755DD3"/>
    <w:rsid w:val="00756290"/>
    <w:rsid w:val="00756785"/>
    <w:rsid w:val="007569B3"/>
    <w:rsid w:val="00757006"/>
    <w:rsid w:val="0075754A"/>
    <w:rsid w:val="0075755D"/>
    <w:rsid w:val="007577B0"/>
    <w:rsid w:val="007577BE"/>
    <w:rsid w:val="00757CEE"/>
    <w:rsid w:val="00760F59"/>
    <w:rsid w:val="0076104D"/>
    <w:rsid w:val="0076135B"/>
    <w:rsid w:val="007615E2"/>
    <w:rsid w:val="0076175C"/>
    <w:rsid w:val="00761901"/>
    <w:rsid w:val="007620FE"/>
    <w:rsid w:val="0076219D"/>
    <w:rsid w:val="007622F2"/>
    <w:rsid w:val="007622FE"/>
    <w:rsid w:val="007623CF"/>
    <w:rsid w:val="00762DDA"/>
    <w:rsid w:val="00762E4A"/>
    <w:rsid w:val="0076304B"/>
    <w:rsid w:val="00763CE9"/>
    <w:rsid w:val="00763D8C"/>
    <w:rsid w:val="00763F14"/>
    <w:rsid w:val="007643E7"/>
    <w:rsid w:val="00764838"/>
    <w:rsid w:val="00765058"/>
    <w:rsid w:val="007656EB"/>
    <w:rsid w:val="007665CB"/>
    <w:rsid w:val="0076705F"/>
    <w:rsid w:val="00767999"/>
    <w:rsid w:val="00767CC4"/>
    <w:rsid w:val="007702B1"/>
    <w:rsid w:val="007703F6"/>
    <w:rsid w:val="00770892"/>
    <w:rsid w:val="00770E05"/>
    <w:rsid w:val="007718AF"/>
    <w:rsid w:val="00771C58"/>
    <w:rsid w:val="007722FE"/>
    <w:rsid w:val="007728F8"/>
    <w:rsid w:val="00772AAD"/>
    <w:rsid w:val="00773799"/>
    <w:rsid w:val="00773A33"/>
    <w:rsid w:val="00773CB1"/>
    <w:rsid w:val="00774185"/>
    <w:rsid w:val="00774991"/>
    <w:rsid w:val="007750D4"/>
    <w:rsid w:val="0077564E"/>
    <w:rsid w:val="00775659"/>
    <w:rsid w:val="00775E96"/>
    <w:rsid w:val="007761A3"/>
    <w:rsid w:val="007763A8"/>
    <w:rsid w:val="00777288"/>
    <w:rsid w:val="007772F9"/>
    <w:rsid w:val="00777B53"/>
    <w:rsid w:val="00777DED"/>
    <w:rsid w:val="00777F7D"/>
    <w:rsid w:val="007805BB"/>
    <w:rsid w:val="00782979"/>
    <w:rsid w:val="0078350D"/>
    <w:rsid w:val="00783A75"/>
    <w:rsid w:val="007844AD"/>
    <w:rsid w:val="00784670"/>
    <w:rsid w:val="00784EB2"/>
    <w:rsid w:val="00785875"/>
    <w:rsid w:val="00785AC8"/>
    <w:rsid w:val="00785BC2"/>
    <w:rsid w:val="00785C46"/>
    <w:rsid w:val="007863B6"/>
    <w:rsid w:val="00786556"/>
    <w:rsid w:val="0078656C"/>
    <w:rsid w:val="0078731A"/>
    <w:rsid w:val="00787B7A"/>
    <w:rsid w:val="00787DF1"/>
    <w:rsid w:val="00787E7A"/>
    <w:rsid w:val="00787FAF"/>
    <w:rsid w:val="00790470"/>
    <w:rsid w:val="00790C77"/>
    <w:rsid w:val="00790D7A"/>
    <w:rsid w:val="007916BA"/>
    <w:rsid w:val="00791BBE"/>
    <w:rsid w:val="00792E1F"/>
    <w:rsid w:val="00792FBE"/>
    <w:rsid w:val="0079346A"/>
    <w:rsid w:val="007934EF"/>
    <w:rsid w:val="00793609"/>
    <w:rsid w:val="00793900"/>
    <w:rsid w:val="00793C6B"/>
    <w:rsid w:val="00793DD0"/>
    <w:rsid w:val="0079415D"/>
    <w:rsid w:val="007952D7"/>
    <w:rsid w:val="00795369"/>
    <w:rsid w:val="00795D45"/>
    <w:rsid w:val="00796A38"/>
    <w:rsid w:val="00797196"/>
    <w:rsid w:val="00797304"/>
    <w:rsid w:val="00797CA9"/>
    <w:rsid w:val="00797E3D"/>
    <w:rsid w:val="007A00EE"/>
    <w:rsid w:val="007A0EB4"/>
    <w:rsid w:val="007A111E"/>
    <w:rsid w:val="007A12AD"/>
    <w:rsid w:val="007A1CE1"/>
    <w:rsid w:val="007A1D28"/>
    <w:rsid w:val="007A1E90"/>
    <w:rsid w:val="007A1E98"/>
    <w:rsid w:val="007A2335"/>
    <w:rsid w:val="007A30DC"/>
    <w:rsid w:val="007A36A6"/>
    <w:rsid w:val="007A37EB"/>
    <w:rsid w:val="007A3C4E"/>
    <w:rsid w:val="007A43FE"/>
    <w:rsid w:val="007A6250"/>
    <w:rsid w:val="007A62F3"/>
    <w:rsid w:val="007A792D"/>
    <w:rsid w:val="007A7994"/>
    <w:rsid w:val="007A7C27"/>
    <w:rsid w:val="007B04FF"/>
    <w:rsid w:val="007B0C4F"/>
    <w:rsid w:val="007B22BA"/>
    <w:rsid w:val="007B2999"/>
    <w:rsid w:val="007B2AB8"/>
    <w:rsid w:val="007B3312"/>
    <w:rsid w:val="007B3406"/>
    <w:rsid w:val="007B3D79"/>
    <w:rsid w:val="007B4142"/>
    <w:rsid w:val="007B4394"/>
    <w:rsid w:val="007B44FD"/>
    <w:rsid w:val="007B4614"/>
    <w:rsid w:val="007B47C2"/>
    <w:rsid w:val="007B47D8"/>
    <w:rsid w:val="007B4A60"/>
    <w:rsid w:val="007B58CB"/>
    <w:rsid w:val="007B5926"/>
    <w:rsid w:val="007B6071"/>
    <w:rsid w:val="007B62C0"/>
    <w:rsid w:val="007B6F99"/>
    <w:rsid w:val="007B7B7B"/>
    <w:rsid w:val="007B7F31"/>
    <w:rsid w:val="007C0189"/>
    <w:rsid w:val="007C0C2B"/>
    <w:rsid w:val="007C0CA8"/>
    <w:rsid w:val="007C0CB1"/>
    <w:rsid w:val="007C1005"/>
    <w:rsid w:val="007C107D"/>
    <w:rsid w:val="007C178E"/>
    <w:rsid w:val="007C1F98"/>
    <w:rsid w:val="007C2227"/>
    <w:rsid w:val="007C258C"/>
    <w:rsid w:val="007C316E"/>
    <w:rsid w:val="007C325F"/>
    <w:rsid w:val="007C33BE"/>
    <w:rsid w:val="007C37BD"/>
    <w:rsid w:val="007C4785"/>
    <w:rsid w:val="007C481F"/>
    <w:rsid w:val="007C4BCC"/>
    <w:rsid w:val="007C525A"/>
    <w:rsid w:val="007C5348"/>
    <w:rsid w:val="007C55B9"/>
    <w:rsid w:val="007C573A"/>
    <w:rsid w:val="007C596B"/>
    <w:rsid w:val="007C6107"/>
    <w:rsid w:val="007C646B"/>
    <w:rsid w:val="007C6B1B"/>
    <w:rsid w:val="007C6D04"/>
    <w:rsid w:val="007C7923"/>
    <w:rsid w:val="007C7BEE"/>
    <w:rsid w:val="007D073B"/>
    <w:rsid w:val="007D0B2C"/>
    <w:rsid w:val="007D0D36"/>
    <w:rsid w:val="007D1533"/>
    <w:rsid w:val="007D1652"/>
    <w:rsid w:val="007D16DB"/>
    <w:rsid w:val="007D20E3"/>
    <w:rsid w:val="007D21BB"/>
    <w:rsid w:val="007D25A1"/>
    <w:rsid w:val="007D2E63"/>
    <w:rsid w:val="007D31B6"/>
    <w:rsid w:val="007D36D8"/>
    <w:rsid w:val="007D3876"/>
    <w:rsid w:val="007D3A80"/>
    <w:rsid w:val="007D447C"/>
    <w:rsid w:val="007D479F"/>
    <w:rsid w:val="007D4A26"/>
    <w:rsid w:val="007D5799"/>
    <w:rsid w:val="007D5E5B"/>
    <w:rsid w:val="007D655A"/>
    <w:rsid w:val="007D6A1D"/>
    <w:rsid w:val="007D6BDC"/>
    <w:rsid w:val="007D6F44"/>
    <w:rsid w:val="007D7504"/>
    <w:rsid w:val="007D7836"/>
    <w:rsid w:val="007D7FD6"/>
    <w:rsid w:val="007E02A8"/>
    <w:rsid w:val="007E09D6"/>
    <w:rsid w:val="007E1F63"/>
    <w:rsid w:val="007E1FA2"/>
    <w:rsid w:val="007E2676"/>
    <w:rsid w:val="007E279F"/>
    <w:rsid w:val="007E27E6"/>
    <w:rsid w:val="007E2AB7"/>
    <w:rsid w:val="007E2E0B"/>
    <w:rsid w:val="007E2E75"/>
    <w:rsid w:val="007E3772"/>
    <w:rsid w:val="007E3915"/>
    <w:rsid w:val="007E3C46"/>
    <w:rsid w:val="007E446D"/>
    <w:rsid w:val="007E4805"/>
    <w:rsid w:val="007E5896"/>
    <w:rsid w:val="007E5EE5"/>
    <w:rsid w:val="007E6576"/>
    <w:rsid w:val="007E7E62"/>
    <w:rsid w:val="007F0236"/>
    <w:rsid w:val="007F03D1"/>
    <w:rsid w:val="007F07A9"/>
    <w:rsid w:val="007F0D29"/>
    <w:rsid w:val="007F0E9F"/>
    <w:rsid w:val="007F11E4"/>
    <w:rsid w:val="007F1345"/>
    <w:rsid w:val="007F13D4"/>
    <w:rsid w:val="007F1F18"/>
    <w:rsid w:val="007F2248"/>
    <w:rsid w:val="007F27D2"/>
    <w:rsid w:val="007F2B47"/>
    <w:rsid w:val="007F2F9B"/>
    <w:rsid w:val="007F305F"/>
    <w:rsid w:val="007F3793"/>
    <w:rsid w:val="007F38E3"/>
    <w:rsid w:val="007F39E7"/>
    <w:rsid w:val="007F4A47"/>
    <w:rsid w:val="007F6E1E"/>
    <w:rsid w:val="007F79F6"/>
    <w:rsid w:val="008005B5"/>
    <w:rsid w:val="00800940"/>
    <w:rsid w:val="00801E6C"/>
    <w:rsid w:val="00802C6A"/>
    <w:rsid w:val="00802EAE"/>
    <w:rsid w:val="0080420F"/>
    <w:rsid w:val="008047F7"/>
    <w:rsid w:val="00804988"/>
    <w:rsid w:val="0080523D"/>
    <w:rsid w:val="00805CF9"/>
    <w:rsid w:val="00805D82"/>
    <w:rsid w:val="00806508"/>
    <w:rsid w:val="008067C7"/>
    <w:rsid w:val="00806B37"/>
    <w:rsid w:val="00807DE8"/>
    <w:rsid w:val="0081091C"/>
    <w:rsid w:val="00810CA6"/>
    <w:rsid w:val="00810E42"/>
    <w:rsid w:val="00810F80"/>
    <w:rsid w:val="0081113B"/>
    <w:rsid w:val="00811145"/>
    <w:rsid w:val="008112B5"/>
    <w:rsid w:val="0081159B"/>
    <w:rsid w:val="00811B66"/>
    <w:rsid w:val="00812388"/>
    <w:rsid w:val="008126E7"/>
    <w:rsid w:val="00812737"/>
    <w:rsid w:val="00812E65"/>
    <w:rsid w:val="00813158"/>
    <w:rsid w:val="008135E7"/>
    <w:rsid w:val="008136EE"/>
    <w:rsid w:val="00813B96"/>
    <w:rsid w:val="008147E4"/>
    <w:rsid w:val="00814BC4"/>
    <w:rsid w:val="008156A0"/>
    <w:rsid w:val="0081666D"/>
    <w:rsid w:val="00816964"/>
    <w:rsid w:val="00816D5A"/>
    <w:rsid w:val="00816FDD"/>
    <w:rsid w:val="00817147"/>
    <w:rsid w:val="00817229"/>
    <w:rsid w:val="0081799A"/>
    <w:rsid w:val="00820098"/>
    <w:rsid w:val="00820186"/>
    <w:rsid w:val="00820AE6"/>
    <w:rsid w:val="00820BDE"/>
    <w:rsid w:val="008213F5"/>
    <w:rsid w:val="00821E59"/>
    <w:rsid w:val="0082230C"/>
    <w:rsid w:val="00822BB6"/>
    <w:rsid w:val="00822CEB"/>
    <w:rsid w:val="008230BE"/>
    <w:rsid w:val="008234D8"/>
    <w:rsid w:val="00823AD7"/>
    <w:rsid w:val="00823EC6"/>
    <w:rsid w:val="00824CEB"/>
    <w:rsid w:val="00824EA4"/>
    <w:rsid w:val="0082502F"/>
    <w:rsid w:val="008256B0"/>
    <w:rsid w:val="00825AD6"/>
    <w:rsid w:val="00825C87"/>
    <w:rsid w:val="008261F9"/>
    <w:rsid w:val="0082685A"/>
    <w:rsid w:val="00826962"/>
    <w:rsid w:val="00826ED6"/>
    <w:rsid w:val="00830565"/>
    <w:rsid w:val="008307F6"/>
    <w:rsid w:val="00830815"/>
    <w:rsid w:val="00830901"/>
    <w:rsid w:val="00830B1D"/>
    <w:rsid w:val="00830CDF"/>
    <w:rsid w:val="00830CE6"/>
    <w:rsid w:val="008314F7"/>
    <w:rsid w:val="00831E99"/>
    <w:rsid w:val="0083204D"/>
    <w:rsid w:val="00832147"/>
    <w:rsid w:val="008328C9"/>
    <w:rsid w:val="00832ECB"/>
    <w:rsid w:val="008332F6"/>
    <w:rsid w:val="00833333"/>
    <w:rsid w:val="0083342E"/>
    <w:rsid w:val="00833AE2"/>
    <w:rsid w:val="008347C2"/>
    <w:rsid w:val="008347D9"/>
    <w:rsid w:val="00835072"/>
    <w:rsid w:val="008353DD"/>
    <w:rsid w:val="0083543B"/>
    <w:rsid w:val="00837031"/>
    <w:rsid w:val="00837153"/>
    <w:rsid w:val="00837D06"/>
    <w:rsid w:val="0084024C"/>
    <w:rsid w:val="00840331"/>
    <w:rsid w:val="008406DD"/>
    <w:rsid w:val="0084084C"/>
    <w:rsid w:val="00840994"/>
    <w:rsid w:val="00840F15"/>
    <w:rsid w:val="00840F3B"/>
    <w:rsid w:val="008415D8"/>
    <w:rsid w:val="00841CFE"/>
    <w:rsid w:val="008422CC"/>
    <w:rsid w:val="00842B79"/>
    <w:rsid w:val="00843482"/>
    <w:rsid w:val="00843ED8"/>
    <w:rsid w:val="0084408B"/>
    <w:rsid w:val="00844217"/>
    <w:rsid w:val="00844505"/>
    <w:rsid w:val="00844524"/>
    <w:rsid w:val="00844E1A"/>
    <w:rsid w:val="0084568D"/>
    <w:rsid w:val="00845FC5"/>
    <w:rsid w:val="008461B7"/>
    <w:rsid w:val="00846432"/>
    <w:rsid w:val="0084671E"/>
    <w:rsid w:val="00846CB7"/>
    <w:rsid w:val="00846E4D"/>
    <w:rsid w:val="00846FE9"/>
    <w:rsid w:val="0084729B"/>
    <w:rsid w:val="008503C7"/>
    <w:rsid w:val="008507DD"/>
    <w:rsid w:val="00850CA7"/>
    <w:rsid w:val="00851240"/>
    <w:rsid w:val="00851594"/>
    <w:rsid w:val="00852C45"/>
    <w:rsid w:val="0085340E"/>
    <w:rsid w:val="00854434"/>
    <w:rsid w:val="00854BE0"/>
    <w:rsid w:val="0085546A"/>
    <w:rsid w:val="008563D7"/>
    <w:rsid w:val="008568D1"/>
    <w:rsid w:val="0085733C"/>
    <w:rsid w:val="00857A74"/>
    <w:rsid w:val="00860065"/>
    <w:rsid w:val="00860849"/>
    <w:rsid w:val="00860D38"/>
    <w:rsid w:val="0086189D"/>
    <w:rsid w:val="00861A15"/>
    <w:rsid w:val="00861CA1"/>
    <w:rsid w:val="00861F73"/>
    <w:rsid w:val="008621E3"/>
    <w:rsid w:val="008626B6"/>
    <w:rsid w:val="00862CBC"/>
    <w:rsid w:val="008630AE"/>
    <w:rsid w:val="00863460"/>
    <w:rsid w:val="008639E6"/>
    <w:rsid w:val="00863B89"/>
    <w:rsid w:val="0086475F"/>
    <w:rsid w:val="00864D9C"/>
    <w:rsid w:val="00865168"/>
    <w:rsid w:val="0086532B"/>
    <w:rsid w:val="00865C3B"/>
    <w:rsid w:val="00866CBE"/>
    <w:rsid w:val="008676C4"/>
    <w:rsid w:val="00870059"/>
    <w:rsid w:val="00870ABD"/>
    <w:rsid w:val="00871117"/>
    <w:rsid w:val="00871AF6"/>
    <w:rsid w:val="00871BB7"/>
    <w:rsid w:val="00872355"/>
    <w:rsid w:val="008723FE"/>
    <w:rsid w:val="008728C6"/>
    <w:rsid w:val="00872CE9"/>
    <w:rsid w:val="00873512"/>
    <w:rsid w:val="0087363B"/>
    <w:rsid w:val="00873845"/>
    <w:rsid w:val="00873A82"/>
    <w:rsid w:val="00873EC4"/>
    <w:rsid w:val="00874128"/>
    <w:rsid w:val="008746A8"/>
    <w:rsid w:val="00874CE8"/>
    <w:rsid w:val="008751CF"/>
    <w:rsid w:val="00875808"/>
    <w:rsid w:val="00875861"/>
    <w:rsid w:val="0087703D"/>
    <w:rsid w:val="0087746B"/>
    <w:rsid w:val="008803DD"/>
    <w:rsid w:val="008805F9"/>
    <w:rsid w:val="008810F2"/>
    <w:rsid w:val="0088116A"/>
    <w:rsid w:val="00881854"/>
    <w:rsid w:val="008818CC"/>
    <w:rsid w:val="00882087"/>
    <w:rsid w:val="0088272B"/>
    <w:rsid w:val="00883091"/>
    <w:rsid w:val="008837E0"/>
    <w:rsid w:val="00883902"/>
    <w:rsid w:val="00883A2F"/>
    <w:rsid w:val="00884BD0"/>
    <w:rsid w:val="00884CE7"/>
    <w:rsid w:val="00885171"/>
    <w:rsid w:val="008857E0"/>
    <w:rsid w:val="0088654B"/>
    <w:rsid w:val="00886A15"/>
    <w:rsid w:val="008872FC"/>
    <w:rsid w:val="00887605"/>
    <w:rsid w:val="00887819"/>
    <w:rsid w:val="008900DF"/>
    <w:rsid w:val="00890B2B"/>
    <w:rsid w:val="0089128E"/>
    <w:rsid w:val="00891AD7"/>
    <w:rsid w:val="008921E4"/>
    <w:rsid w:val="00892285"/>
    <w:rsid w:val="00892C2E"/>
    <w:rsid w:val="00893878"/>
    <w:rsid w:val="008938BC"/>
    <w:rsid w:val="00894216"/>
    <w:rsid w:val="008947E0"/>
    <w:rsid w:val="00894949"/>
    <w:rsid w:val="0089531A"/>
    <w:rsid w:val="008959ED"/>
    <w:rsid w:val="00895AE7"/>
    <w:rsid w:val="00895B3D"/>
    <w:rsid w:val="00895B70"/>
    <w:rsid w:val="00895BA3"/>
    <w:rsid w:val="00895BBC"/>
    <w:rsid w:val="00895F76"/>
    <w:rsid w:val="00896179"/>
    <w:rsid w:val="00896960"/>
    <w:rsid w:val="00896B5D"/>
    <w:rsid w:val="00896EA3"/>
    <w:rsid w:val="00896F8D"/>
    <w:rsid w:val="00896FCA"/>
    <w:rsid w:val="00897135"/>
    <w:rsid w:val="008973E3"/>
    <w:rsid w:val="008978FC"/>
    <w:rsid w:val="00897C84"/>
    <w:rsid w:val="008A0097"/>
    <w:rsid w:val="008A0354"/>
    <w:rsid w:val="008A03B3"/>
    <w:rsid w:val="008A03E0"/>
    <w:rsid w:val="008A099B"/>
    <w:rsid w:val="008A1348"/>
    <w:rsid w:val="008A2090"/>
    <w:rsid w:val="008A2441"/>
    <w:rsid w:val="008A26E5"/>
    <w:rsid w:val="008A27F9"/>
    <w:rsid w:val="008A28CF"/>
    <w:rsid w:val="008A353A"/>
    <w:rsid w:val="008A42E1"/>
    <w:rsid w:val="008A45EB"/>
    <w:rsid w:val="008A5796"/>
    <w:rsid w:val="008A5A8D"/>
    <w:rsid w:val="008A5EB6"/>
    <w:rsid w:val="008A6132"/>
    <w:rsid w:val="008A7484"/>
    <w:rsid w:val="008A77EF"/>
    <w:rsid w:val="008B0418"/>
    <w:rsid w:val="008B04CB"/>
    <w:rsid w:val="008B0593"/>
    <w:rsid w:val="008B07A8"/>
    <w:rsid w:val="008B08E8"/>
    <w:rsid w:val="008B0B72"/>
    <w:rsid w:val="008B1159"/>
    <w:rsid w:val="008B1B3B"/>
    <w:rsid w:val="008B2144"/>
    <w:rsid w:val="008B220F"/>
    <w:rsid w:val="008B23B8"/>
    <w:rsid w:val="008B2459"/>
    <w:rsid w:val="008B2464"/>
    <w:rsid w:val="008B3643"/>
    <w:rsid w:val="008B3E8A"/>
    <w:rsid w:val="008B4296"/>
    <w:rsid w:val="008B4371"/>
    <w:rsid w:val="008B45D7"/>
    <w:rsid w:val="008B4AD8"/>
    <w:rsid w:val="008B4D79"/>
    <w:rsid w:val="008B505A"/>
    <w:rsid w:val="008B538E"/>
    <w:rsid w:val="008B59EF"/>
    <w:rsid w:val="008B5B8B"/>
    <w:rsid w:val="008B65AC"/>
    <w:rsid w:val="008B6E45"/>
    <w:rsid w:val="008B72B0"/>
    <w:rsid w:val="008B766A"/>
    <w:rsid w:val="008B79EC"/>
    <w:rsid w:val="008B7A43"/>
    <w:rsid w:val="008B7D0C"/>
    <w:rsid w:val="008B7E2F"/>
    <w:rsid w:val="008C1644"/>
    <w:rsid w:val="008C176A"/>
    <w:rsid w:val="008C1A6F"/>
    <w:rsid w:val="008C221E"/>
    <w:rsid w:val="008C24C2"/>
    <w:rsid w:val="008C25E9"/>
    <w:rsid w:val="008C2E38"/>
    <w:rsid w:val="008C327F"/>
    <w:rsid w:val="008C3C85"/>
    <w:rsid w:val="008C437B"/>
    <w:rsid w:val="008C438B"/>
    <w:rsid w:val="008C4FAB"/>
    <w:rsid w:val="008C5038"/>
    <w:rsid w:val="008C5915"/>
    <w:rsid w:val="008C65C6"/>
    <w:rsid w:val="008C7452"/>
    <w:rsid w:val="008C7D50"/>
    <w:rsid w:val="008C7E54"/>
    <w:rsid w:val="008D00A2"/>
    <w:rsid w:val="008D038D"/>
    <w:rsid w:val="008D05A0"/>
    <w:rsid w:val="008D08FE"/>
    <w:rsid w:val="008D09B0"/>
    <w:rsid w:val="008D100E"/>
    <w:rsid w:val="008D1FC7"/>
    <w:rsid w:val="008D34EB"/>
    <w:rsid w:val="008D37B9"/>
    <w:rsid w:val="008D3D63"/>
    <w:rsid w:val="008D4A50"/>
    <w:rsid w:val="008D4BAF"/>
    <w:rsid w:val="008D56D9"/>
    <w:rsid w:val="008D59F7"/>
    <w:rsid w:val="008D5AE3"/>
    <w:rsid w:val="008D5C8C"/>
    <w:rsid w:val="008D5DF8"/>
    <w:rsid w:val="008D61D7"/>
    <w:rsid w:val="008D6F81"/>
    <w:rsid w:val="008D7218"/>
    <w:rsid w:val="008D7713"/>
    <w:rsid w:val="008D77F1"/>
    <w:rsid w:val="008D79AC"/>
    <w:rsid w:val="008D7AE8"/>
    <w:rsid w:val="008D7EDE"/>
    <w:rsid w:val="008E08AD"/>
    <w:rsid w:val="008E0D3C"/>
    <w:rsid w:val="008E153A"/>
    <w:rsid w:val="008E1616"/>
    <w:rsid w:val="008E1654"/>
    <w:rsid w:val="008E17AE"/>
    <w:rsid w:val="008E1BC1"/>
    <w:rsid w:val="008E210E"/>
    <w:rsid w:val="008E2F78"/>
    <w:rsid w:val="008E30E8"/>
    <w:rsid w:val="008E35E1"/>
    <w:rsid w:val="008E3F1B"/>
    <w:rsid w:val="008E3FEE"/>
    <w:rsid w:val="008E4594"/>
    <w:rsid w:val="008E4831"/>
    <w:rsid w:val="008E5B42"/>
    <w:rsid w:val="008E5C6D"/>
    <w:rsid w:val="008E5F51"/>
    <w:rsid w:val="008E6459"/>
    <w:rsid w:val="008E685F"/>
    <w:rsid w:val="008E77C6"/>
    <w:rsid w:val="008F019D"/>
    <w:rsid w:val="008F03D7"/>
    <w:rsid w:val="008F09C7"/>
    <w:rsid w:val="008F0AB0"/>
    <w:rsid w:val="008F0B6C"/>
    <w:rsid w:val="008F0FA8"/>
    <w:rsid w:val="008F116A"/>
    <w:rsid w:val="008F1239"/>
    <w:rsid w:val="008F12E6"/>
    <w:rsid w:val="008F17A4"/>
    <w:rsid w:val="008F1826"/>
    <w:rsid w:val="008F1D5B"/>
    <w:rsid w:val="008F308E"/>
    <w:rsid w:val="008F369D"/>
    <w:rsid w:val="008F42C9"/>
    <w:rsid w:val="008F5B3A"/>
    <w:rsid w:val="008F5B6B"/>
    <w:rsid w:val="008F6371"/>
    <w:rsid w:val="008F68AD"/>
    <w:rsid w:val="008F7648"/>
    <w:rsid w:val="0090023B"/>
    <w:rsid w:val="00900888"/>
    <w:rsid w:val="00900BFC"/>
    <w:rsid w:val="00900F04"/>
    <w:rsid w:val="0090152A"/>
    <w:rsid w:val="009015D6"/>
    <w:rsid w:val="00901730"/>
    <w:rsid w:val="00902B5E"/>
    <w:rsid w:val="00902D75"/>
    <w:rsid w:val="00902D97"/>
    <w:rsid w:val="00903DE4"/>
    <w:rsid w:val="009040EF"/>
    <w:rsid w:val="009042AC"/>
    <w:rsid w:val="0090577F"/>
    <w:rsid w:val="009057A6"/>
    <w:rsid w:val="00906030"/>
    <w:rsid w:val="00906CE6"/>
    <w:rsid w:val="00907278"/>
    <w:rsid w:val="00907295"/>
    <w:rsid w:val="00907CD1"/>
    <w:rsid w:val="0091001B"/>
    <w:rsid w:val="00910805"/>
    <w:rsid w:val="00910CBB"/>
    <w:rsid w:val="00911168"/>
    <w:rsid w:val="009119FF"/>
    <w:rsid w:val="00912174"/>
    <w:rsid w:val="00913EDE"/>
    <w:rsid w:val="00913F86"/>
    <w:rsid w:val="00914178"/>
    <w:rsid w:val="009142AC"/>
    <w:rsid w:val="00914B42"/>
    <w:rsid w:val="0091517D"/>
    <w:rsid w:val="009159F1"/>
    <w:rsid w:val="00915BE5"/>
    <w:rsid w:val="00915D6B"/>
    <w:rsid w:val="00915DA2"/>
    <w:rsid w:val="009163C8"/>
    <w:rsid w:val="00916753"/>
    <w:rsid w:val="00916AAF"/>
    <w:rsid w:val="00917861"/>
    <w:rsid w:val="00917AF4"/>
    <w:rsid w:val="0092010B"/>
    <w:rsid w:val="00920F54"/>
    <w:rsid w:val="00920F9A"/>
    <w:rsid w:val="00921313"/>
    <w:rsid w:val="0092166D"/>
    <w:rsid w:val="00921753"/>
    <w:rsid w:val="00921843"/>
    <w:rsid w:val="00921884"/>
    <w:rsid w:val="00921B2B"/>
    <w:rsid w:val="00922144"/>
    <w:rsid w:val="00922804"/>
    <w:rsid w:val="009234BB"/>
    <w:rsid w:val="009239E0"/>
    <w:rsid w:val="00923F3B"/>
    <w:rsid w:val="0092530A"/>
    <w:rsid w:val="009255F0"/>
    <w:rsid w:val="00925F9E"/>
    <w:rsid w:val="009265D2"/>
    <w:rsid w:val="00926A7C"/>
    <w:rsid w:val="00926EC5"/>
    <w:rsid w:val="00930566"/>
    <w:rsid w:val="009312AC"/>
    <w:rsid w:val="00931475"/>
    <w:rsid w:val="009322A1"/>
    <w:rsid w:val="009328D2"/>
    <w:rsid w:val="0093300A"/>
    <w:rsid w:val="009330D0"/>
    <w:rsid w:val="009336F2"/>
    <w:rsid w:val="00933918"/>
    <w:rsid w:val="00934270"/>
    <w:rsid w:val="00934477"/>
    <w:rsid w:val="0093449D"/>
    <w:rsid w:val="009347AB"/>
    <w:rsid w:val="0093482E"/>
    <w:rsid w:val="00934FEE"/>
    <w:rsid w:val="0093504E"/>
    <w:rsid w:val="00935205"/>
    <w:rsid w:val="00935322"/>
    <w:rsid w:val="009358BF"/>
    <w:rsid w:val="00935D13"/>
    <w:rsid w:val="00936318"/>
    <w:rsid w:val="009368B3"/>
    <w:rsid w:val="00936A0F"/>
    <w:rsid w:val="00936CF0"/>
    <w:rsid w:val="009375CF"/>
    <w:rsid w:val="00937A6D"/>
    <w:rsid w:val="00937C8E"/>
    <w:rsid w:val="00937FE5"/>
    <w:rsid w:val="00940D29"/>
    <w:rsid w:val="0094132B"/>
    <w:rsid w:val="00941B70"/>
    <w:rsid w:val="00941BA7"/>
    <w:rsid w:val="009427F4"/>
    <w:rsid w:val="009428D8"/>
    <w:rsid w:val="00942ACD"/>
    <w:rsid w:val="00942F27"/>
    <w:rsid w:val="00943374"/>
    <w:rsid w:val="00943476"/>
    <w:rsid w:val="00943BAC"/>
    <w:rsid w:val="009441F2"/>
    <w:rsid w:val="0094457E"/>
    <w:rsid w:val="0094469C"/>
    <w:rsid w:val="00944B80"/>
    <w:rsid w:val="0094504F"/>
    <w:rsid w:val="00945175"/>
    <w:rsid w:val="009452A5"/>
    <w:rsid w:val="00946337"/>
    <w:rsid w:val="00946E18"/>
    <w:rsid w:val="0094736E"/>
    <w:rsid w:val="00947955"/>
    <w:rsid w:val="00947EE0"/>
    <w:rsid w:val="009518D1"/>
    <w:rsid w:val="00951A42"/>
    <w:rsid w:val="009529E1"/>
    <w:rsid w:val="00953A66"/>
    <w:rsid w:val="00953F42"/>
    <w:rsid w:val="0095460B"/>
    <w:rsid w:val="009551DD"/>
    <w:rsid w:val="0095588E"/>
    <w:rsid w:val="0095693C"/>
    <w:rsid w:val="00956F03"/>
    <w:rsid w:val="00956FDB"/>
    <w:rsid w:val="00960074"/>
    <w:rsid w:val="0096040A"/>
    <w:rsid w:val="00960658"/>
    <w:rsid w:val="009607F9"/>
    <w:rsid w:val="00960B05"/>
    <w:rsid w:val="00961017"/>
    <w:rsid w:val="00961577"/>
    <w:rsid w:val="0096236D"/>
    <w:rsid w:val="00962657"/>
    <w:rsid w:val="00962F92"/>
    <w:rsid w:val="0096334C"/>
    <w:rsid w:val="00963583"/>
    <w:rsid w:val="009644A3"/>
    <w:rsid w:val="009645D1"/>
    <w:rsid w:val="0096485B"/>
    <w:rsid w:val="009649B9"/>
    <w:rsid w:val="00964CDC"/>
    <w:rsid w:val="00965118"/>
    <w:rsid w:val="0096538D"/>
    <w:rsid w:val="009656BE"/>
    <w:rsid w:val="009657E9"/>
    <w:rsid w:val="009659F3"/>
    <w:rsid w:val="00965AF8"/>
    <w:rsid w:val="00965D0D"/>
    <w:rsid w:val="0096714B"/>
    <w:rsid w:val="0096715B"/>
    <w:rsid w:val="009671FD"/>
    <w:rsid w:val="0096728D"/>
    <w:rsid w:val="00967545"/>
    <w:rsid w:val="00970492"/>
    <w:rsid w:val="00970888"/>
    <w:rsid w:val="009709CB"/>
    <w:rsid w:val="00971345"/>
    <w:rsid w:val="00972029"/>
    <w:rsid w:val="0097222E"/>
    <w:rsid w:val="00972E57"/>
    <w:rsid w:val="0097338C"/>
    <w:rsid w:val="00973520"/>
    <w:rsid w:val="00973C53"/>
    <w:rsid w:val="00973F59"/>
    <w:rsid w:val="00974CD2"/>
    <w:rsid w:val="00974E98"/>
    <w:rsid w:val="00974F9E"/>
    <w:rsid w:val="0097529F"/>
    <w:rsid w:val="00975A29"/>
    <w:rsid w:val="00975EC2"/>
    <w:rsid w:val="009761A3"/>
    <w:rsid w:val="009770B4"/>
    <w:rsid w:val="009774FA"/>
    <w:rsid w:val="00977A9E"/>
    <w:rsid w:val="00977AFA"/>
    <w:rsid w:val="00980147"/>
    <w:rsid w:val="00980627"/>
    <w:rsid w:val="0098093C"/>
    <w:rsid w:val="00980D28"/>
    <w:rsid w:val="00980FBC"/>
    <w:rsid w:val="009815AA"/>
    <w:rsid w:val="00981B98"/>
    <w:rsid w:val="00981BEF"/>
    <w:rsid w:val="00981D0A"/>
    <w:rsid w:val="00981EC8"/>
    <w:rsid w:val="00982632"/>
    <w:rsid w:val="00982DD2"/>
    <w:rsid w:val="00983805"/>
    <w:rsid w:val="00983C8B"/>
    <w:rsid w:val="00984607"/>
    <w:rsid w:val="009846F5"/>
    <w:rsid w:val="0098484B"/>
    <w:rsid w:val="00985432"/>
    <w:rsid w:val="009867DA"/>
    <w:rsid w:val="00986AC6"/>
    <w:rsid w:val="00986C7C"/>
    <w:rsid w:val="00986E33"/>
    <w:rsid w:val="00986FC5"/>
    <w:rsid w:val="009871E8"/>
    <w:rsid w:val="00987795"/>
    <w:rsid w:val="009877AC"/>
    <w:rsid w:val="00987958"/>
    <w:rsid w:val="00987B9E"/>
    <w:rsid w:val="00987BD0"/>
    <w:rsid w:val="00987F51"/>
    <w:rsid w:val="009911F1"/>
    <w:rsid w:val="00991B12"/>
    <w:rsid w:val="00992687"/>
    <w:rsid w:val="00992887"/>
    <w:rsid w:val="00992948"/>
    <w:rsid w:val="00992E47"/>
    <w:rsid w:val="00993518"/>
    <w:rsid w:val="00993581"/>
    <w:rsid w:val="00993864"/>
    <w:rsid w:val="00993BFD"/>
    <w:rsid w:val="00994ACD"/>
    <w:rsid w:val="009952DD"/>
    <w:rsid w:val="009953AB"/>
    <w:rsid w:val="0099583A"/>
    <w:rsid w:val="00995923"/>
    <w:rsid w:val="009971D9"/>
    <w:rsid w:val="0099769D"/>
    <w:rsid w:val="009977E9"/>
    <w:rsid w:val="0099788B"/>
    <w:rsid w:val="00997DD9"/>
    <w:rsid w:val="009A001E"/>
    <w:rsid w:val="009A0581"/>
    <w:rsid w:val="009A124F"/>
    <w:rsid w:val="009A13E1"/>
    <w:rsid w:val="009A1D8F"/>
    <w:rsid w:val="009A2237"/>
    <w:rsid w:val="009A22D2"/>
    <w:rsid w:val="009A22E3"/>
    <w:rsid w:val="009A24C4"/>
    <w:rsid w:val="009A24D8"/>
    <w:rsid w:val="009A3499"/>
    <w:rsid w:val="009A3C0E"/>
    <w:rsid w:val="009A3DB2"/>
    <w:rsid w:val="009A3E75"/>
    <w:rsid w:val="009A4899"/>
    <w:rsid w:val="009A4CF0"/>
    <w:rsid w:val="009A4E49"/>
    <w:rsid w:val="009A4FF7"/>
    <w:rsid w:val="009A54F3"/>
    <w:rsid w:val="009A59D8"/>
    <w:rsid w:val="009A6316"/>
    <w:rsid w:val="009A6A6D"/>
    <w:rsid w:val="009A6B8E"/>
    <w:rsid w:val="009A6CA3"/>
    <w:rsid w:val="009A72BA"/>
    <w:rsid w:val="009A7AAE"/>
    <w:rsid w:val="009B13F7"/>
    <w:rsid w:val="009B19AF"/>
    <w:rsid w:val="009B1CA8"/>
    <w:rsid w:val="009B1CD3"/>
    <w:rsid w:val="009B1F5D"/>
    <w:rsid w:val="009B24B0"/>
    <w:rsid w:val="009B3448"/>
    <w:rsid w:val="009B348C"/>
    <w:rsid w:val="009B35B4"/>
    <w:rsid w:val="009B4113"/>
    <w:rsid w:val="009B523E"/>
    <w:rsid w:val="009B5A02"/>
    <w:rsid w:val="009B5E5A"/>
    <w:rsid w:val="009B68C8"/>
    <w:rsid w:val="009B690F"/>
    <w:rsid w:val="009B6BBE"/>
    <w:rsid w:val="009B6F15"/>
    <w:rsid w:val="009B6F29"/>
    <w:rsid w:val="009B6F6E"/>
    <w:rsid w:val="009B7554"/>
    <w:rsid w:val="009B75EB"/>
    <w:rsid w:val="009B7DB2"/>
    <w:rsid w:val="009C049C"/>
    <w:rsid w:val="009C091C"/>
    <w:rsid w:val="009C0A23"/>
    <w:rsid w:val="009C1084"/>
    <w:rsid w:val="009C142F"/>
    <w:rsid w:val="009C1ACF"/>
    <w:rsid w:val="009C1ED8"/>
    <w:rsid w:val="009C25EB"/>
    <w:rsid w:val="009C2E3E"/>
    <w:rsid w:val="009C3164"/>
    <w:rsid w:val="009C34D8"/>
    <w:rsid w:val="009C3815"/>
    <w:rsid w:val="009C3F92"/>
    <w:rsid w:val="009C470D"/>
    <w:rsid w:val="009C4859"/>
    <w:rsid w:val="009C4903"/>
    <w:rsid w:val="009C4ACE"/>
    <w:rsid w:val="009C5043"/>
    <w:rsid w:val="009C5395"/>
    <w:rsid w:val="009C6758"/>
    <w:rsid w:val="009C67C8"/>
    <w:rsid w:val="009C68D3"/>
    <w:rsid w:val="009C7C77"/>
    <w:rsid w:val="009D032F"/>
    <w:rsid w:val="009D0984"/>
    <w:rsid w:val="009D0990"/>
    <w:rsid w:val="009D1654"/>
    <w:rsid w:val="009D1783"/>
    <w:rsid w:val="009D1AA6"/>
    <w:rsid w:val="009D1CD1"/>
    <w:rsid w:val="009D1E3A"/>
    <w:rsid w:val="009D2311"/>
    <w:rsid w:val="009D26FF"/>
    <w:rsid w:val="009D2BF3"/>
    <w:rsid w:val="009D2CD6"/>
    <w:rsid w:val="009D332C"/>
    <w:rsid w:val="009D3770"/>
    <w:rsid w:val="009D3B86"/>
    <w:rsid w:val="009D3E91"/>
    <w:rsid w:val="009D4CC2"/>
    <w:rsid w:val="009D4E69"/>
    <w:rsid w:val="009D5374"/>
    <w:rsid w:val="009D55AF"/>
    <w:rsid w:val="009D5819"/>
    <w:rsid w:val="009D5B24"/>
    <w:rsid w:val="009D5B3F"/>
    <w:rsid w:val="009D6657"/>
    <w:rsid w:val="009D67E5"/>
    <w:rsid w:val="009D6CDC"/>
    <w:rsid w:val="009D71BE"/>
    <w:rsid w:val="009D77BA"/>
    <w:rsid w:val="009D7B0D"/>
    <w:rsid w:val="009D7C4F"/>
    <w:rsid w:val="009E002B"/>
    <w:rsid w:val="009E03EF"/>
    <w:rsid w:val="009E081B"/>
    <w:rsid w:val="009E12E7"/>
    <w:rsid w:val="009E1A57"/>
    <w:rsid w:val="009E1E40"/>
    <w:rsid w:val="009E2350"/>
    <w:rsid w:val="009E2E07"/>
    <w:rsid w:val="009E32F0"/>
    <w:rsid w:val="009E3FE9"/>
    <w:rsid w:val="009E4396"/>
    <w:rsid w:val="009E46C9"/>
    <w:rsid w:val="009E4A15"/>
    <w:rsid w:val="009E4A3F"/>
    <w:rsid w:val="009E4B82"/>
    <w:rsid w:val="009E4EA9"/>
    <w:rsid w:val="009E57D2"/>
    <w:rsid w:val="009E5C8F"/>
    <w:rsid w:val="009E65C5"/>
    <w:rsid w:val="009E6A04"/>
    <w:rsid w:val="009E6D2F"/>
    <w:rsid w:val="009E7277"/>
    <w:rsid w:val="009E7483"/>
    <w:rsid w:val="009E7C8E"/>
    <w:rsid w:val="009F0364"/>
    <w:rsid w:val="009F09EE"/>
    <w:rsid w:val="009F0F88"/>
    <w:rsid w:val="009F1631"/>
    <w:rsid w:val="009F1A02"/>
    <w:rsid w:val="009F1F73"/>
    <w:rsid w:val="009F20D0"/>
    <w:rsid w:val="009F22BE"/>
    <w:rsid w:val="009F26EE"/>
    <w:rsid w:val="009F402E"/>
    <w:rsid w:val="009F41F5"/>
    <w:rsid w:val="009F4295"/>
    <w:rsid w:val="009F4311"/>
    <w:rsid w:val="009F43F5"/>
    <w:rsid w:val="009F5072"/>
    <w:rsid w:val="009F513E"/>
    <w:rsid w:val="009F5B67"/>
    <w:rsid w:val="009F6387"/>
    <w:rsid w:val="009F6A29"/>
    <w:rsid w:val="009F7D1C"/>
    <w:rsid w:val="00A002DA"/>
    <w:rsid w:val="00A00968"/>
    <w:rsid w:val="00A0097B"/>
    <w:rsid w:val="00A00DA5"/>
    <w:rsid w:val="00A00E47"/>
    <w:rsid w:val="00A01072"/>
    <w:rsid w:val="00A01190"/>
    <w:rsid w:val="00A0166D"/>
    <w:rsid w:val="00A01FFC"/>
    <w:rsid w:val="00A02429"/>
    <w:rsid w:val="00A02B98"/>
    <w:rsid w:val="00A036B3"/>
    <w:rsid w:val="00A037D5"/>
    <w:rsid w:val="00A044DD"/>
    <w:rsid w:val="00A05E0A"/>
    <w:rsid w:val="00A060EC"/>
    <w:rsid w:val="00A06C0E"/>
    <w:rsid w:val="00A07052"/>
    <w:rsid w:val="00A075AB"/>
    <w:rsid w:val="00A0797E"/>
    <w:rsid w:val="00A07B98"/>
    <w:rsid w:val="00A07D26"/>
    <w:rsid w:val="00A108AC"/>
    <w:rsid w:val="00A11706"/>
    <w:rsid w:val="00A117D3"/>
    <w:rsid w:val="00A121C0"/>
    <w:rsid w:val="00A12D4E"/>
    <w:rsid w:val="00A12FEC"/>
    <w:rsid w:val="00A13FA1"/>
    <w:rsid w:val="00A1440A"/>
    <w:rsid w:val="00A1444C"/>
    <w:rsid w:val="00A14F2E"/>
    <w:rsid w:val="00A1551C"/>
    <w:rsid w:val="00A15B83"/>
    <w:rsid w:val="00A15CDA"/>
    <w:rsid w:val="00A15DEE"/>
    <w:rsid w:val="00A1692A"/>
    <w:rsid w:val="00A169C2"/>
    <w:rsid w:val="00A16A28"/>
    <w:rsid w:val="00A16D0C"/>
    <w:rsid w:val="00A16EAC"/>
    <w:rsid w:val="00A16FD4"/>
    <w:rsid w:val="00A1727B"/>
    <w:rsid w:val="00A179B9"/>
    <w:rsid w:val="00A2009F"/>
    <w:rsid w:val="00A20CA9"/>
    <w:rsid w:val="00A23123"/>
    <w:rsid w:val="00A2331C"/>
    <w:rsid w:val="00A23AC0"/>
    <w:rsid w:val="00A23D51"/>
    <w:rsid w:val="00A23DC8"/>
    <w:rsid w:val="00A24423"/>
    <w:rsid w:val="00A24B44"/>
    <w:rsid w:val="00A24E33"/>
    <w:rsid w:val="00A2568C"/>
    <w:rsid w:val="00A26301"/>
    <w:rsid w:val="00A2682E"/>
    <w:rsid w:val="00A27379"/>
    <w:rsid w:val="00A27BDC"/>
    <w:rsid w:val="00A27D8A"/>
    <w:rsid w:val="00A27E08"/>
    <w:rsid w:val="00A27F6A"/>
    <w:rsid w:val="00A27FCE"/>
    <w:rsid w:val="00A27FF0"/>
    <w:rsid w:val="00A30F16"/>
    <w:rsid w:val="00A30F4B"/>
    <w:rsid w:val="00A3192F"/>
    <w:rsid w:val="00A31C7F"/>
    <w:rsid w:val="00A320BD"/>
    <w:rsid w:val="00A32623"/>
    <w:rsid w:val="00A3399F"/>
    <w:rsid w:val="00A33A06"/>
    <w:rsid w:val="00A33DF9"/>
    <w:rsid w:val="00A340FE"/>
    <w:rsid w:val="00A34106"/>
    <w:rsid w:val="00A346F9"/>
    <w:rsid w:val="00A34C33"/>
    <w:rsid w:val="00A34E4A"/>
    <w:rsid w:val="00A3537E"/>
    <w:rsid w:val="00A3562A"/>
    <w:rsid w:val="00A35698"/>
    <w:rsid w:val="00A35B13"/>
    <w:rsid w:val="00A35D7A"/>
    <w:rsid w:val="00A35F3B"/>
    <w:rsid w:val="00A3643F"/>
    <w:rsid w:val="00A364FA"/>
    <w:rsid w:val="00A3672E"/>
    <w:rsid w:val="00A36743"/>
    <w:rsid w:val="00A369C0"/>
    <w:rsid w:val="00A36BA5"/>
    <w:rsid w:val="00A36C76"/>
    <w:rsid w:val="00A37C05"/>
    <w:rsid w:val="00A37DB4"/>
    <w:rsid w:val="00A408C4"/>
    <w:rsid w:val="00A40FCD"/>
    <w:rsid w:val="00A41025"/>
    <w:rsid w:val="00A41651"/>
    <w:rsid w:val="00A41A4D"/>
    <w:rsid w:val="00A41B25"/>
    <w:rsid w:val="00A41CD7"/>
    <w:rsid w:val="00A4230C"/>
    <w:rsid w:val="00A427CE"/>
    <w:rsid w:val="00A42F9F"/>
    <w:rsid w:val="00A43209"/>
    <w:rsid w:val="00A43549"/>
    <w:rsid w:val="00A438CF"/>
    <w:rsid w:val="00A43BEE"/>
    <w:rsid w:val="00A43F06"/>
    <w:rsid w:val="00A46452"/>
    <w:rsid w:val="00A46DED"/>
    <w:rsid w:val="00A47170"/>
    <w:rsid w:val="00A47444"/>
    <w:rsid w:val="00A4751B"/>
    <w:rsid w:val="00A47754"/>
    <w:rsid w:val="00A47792"/>
    <w:rsid w:val="00A47E51"/>
    <w:rsid w:val="00A50BB4"/>
    <w:rsid w:val="00A50C81"/>
    <w:rsid w:val="00A50CD1"/>
    <w:rsid w:val="00A50E9E"/>
    <w:rsid w:val="00A50FF0"/>
    <w:rsid w:val="00A51065"/>
    <w:rsid w:val="00A52ED0"/>
    <w:rsid w:val="00A531AD"/>
    <w:rsid w:val="00A53C05"/>
    <w:rsid w:val="00A53FF4"/>
    <w:rsid w:val="00A545E5"/>
    <w:rsid w:val="00A546CD"/>
    <w:rsid w:val="00A55387"/>
    <w:rsid w:val="00A557E2"/>
    <w:rsid w:val="00A55FBD"/>
    <w:rsid w:val="00A56B95"/>
    <w:rsid w:val="00A56C9F"/>
    <w:rsid w:val="00A570E1"/>
    <w:rsid w:val="00A57396"/>
    <w:rsid w:val="00A57408"/>
    <w:rsid w:val="00A57AAA"/>
    <w:rsid w:val="00A60508"/>
    <w:rsid w:val="00A60B2C"/>
    <w:rsid w:val="00A60E87"/>
    <w:rsid w:val="00A61513"/>
    <w:rsid w:val="00A6187D"/>
    <w:rsid w:val="00A61AF7"/>
    <w:rsid w:val="00A62EEE"/>
    <w:rsid w:val="00A6384A"/>
    <w:rsid w:val="00A63C32"/>
    <w:rsid w:val="00A63DDE"/>
    <w:rsid w:val="00A64427"/>
    <w:rsid w:val="00A64B08"/>
    <w:rsid w:val="00A65924"/>
    <w:rsid w:val="00A65B06"/>
    <w:rsid w:val="00A661F6"/>
    <w:rsid w:val="00A66DA3"/>
    <w:rsid w:val="00A6709A"/>
    <w:rsid w:val="00A671E4"/>
    <w:rsid w:val="00A67D40"/>
    <w:rsid w:val="00A67EBA"/>
    <w:rsid w:val="00A67EFE"/>
    <w:rsid w:val="00A67F93"/>
    <w:rsid w:val="00A70114"/>
    <w:rsid w:val="00A7149C"/>
    <w:rsid w:val="00A716F3"/>
    <w:rsid w:val="00A71BDB"/>
    <w:rsid w:val="00A71EF2"/>
    <w:rsid w:val="00A71FC1"/>
    <w:rsid w:val="00A72127"/>
    <w:rsid w:val="00A72356"/>
    <w:rsid w:val="00A72418"/>
    <w:rsid w:val="00A725B4"/>
    <w:rsid w:val="00A725BF"/>
    <w:rsid w:val="00A74732"/>
    <w:rsid w:val="00A755CD"/>
    <w:rsid w:val="00A755F5"/>
    <w:rsid w:val="00A758B1"/>
    <w:rsid w:val="00A75B82"/>
    <w:rsid w:val="00A75C42"/>
    <w:rsid w:val="00A75CCF"/>
    <w:rsid w:val="00A76DCE"/>
    <w:rsid w:val="00A8131F"/>
    <w:rsid w:val="00A8223F"/>
    <w:rsid w:val="00A824A5"/>
    <w:rsid w:val="00A83475"/>
    <w:rsid w:val="00A83994"/>
    <w:rsid w:val="00A83C2F"/>
    <w:rsid w:val="00A844A7"/>
    <w:rsid w:val="00A84CCE"/>
    <w:rsid w:val="00A8542F"/>
    <w:rsid w:val="00A85E93"/>
    <w:rsid w:val="00A864E1"/>
    <w:rsid w:val="00A86F54"/>
    <w:rsid w:val="00A872B7"/>
    <w:rsid w:val="00A8747C"/>
    <w:rsid w:val="00A87BA3"/>
    <w:rsid w:val="00A87C14"/>
    <w:rsid w:val="00A90396"/>
    <w:rsid w:val="00A90414"/>
    <w:rsid w:val="00A905B3"/>
    <w:rsid w:val="00A9071F"/>
    <w:rsid w:val="00A90CED"/>
    <w:rsid w:val="00A91053"/>
    <w:rsid w:val="00A91217"/>
    <w:rsid w:val="00A91A66"/>
    <w:rsid w:val="00A91DF2"/>
    <w:rsid w:val="00A928D2"/>
    <w:rsid w:val="00A92FED"/>
    <w:rsid w:val="00A93123"/>
    <w:rsid w:val="00A9344D"/>
    <w:rsid w:val="00A93602"/>
    <w:rsid w:val="00A93734"/>
    <w:rsid w:val="00A94D24"/>
    <w:rsid w:val="00A95514"/>
    <w:rsid w:val="00A958BA"/>
    <w:rsid w:val="00A95AC7"/>
    <w:rsid w:val="00A9650A"/>
    <w:rsid w:val="00A965AE"/>
    <w:rsid w:val="00A968F8"/>
    <w:rsid w:val="00A96A26"/>
    <w:rsid w:val="00A97054"/>
    <w:rsid w:val="00A97614"/>
    <w:rsid w:val="00A9790F"/>
    <w:rsid w:val="00A97B87"/>
    <w:rsid w:val="00A97E5E"/>
    <w:rsid w:val="00AA01B8"/>
    <w:rsid w:val="00AA03F2"/>
    <w:rsid w:val="00AA08B5"/>
    <w:rsid w:val="00AA0AD1"/>
    <w:rsid w:val="00AA109D"/>
    <w:rsid w:val="00AA1815"/>
    <w:rsid w:val="00AA18FB"/>
    <w:rsid w:val="00AA22CB"/>
    <w:rsid w:val="00AA2486"/>
    <w:rsid w:val="00AA2730"/>
    <w:rsid w:val="00AA2C3F"/>
    <w:rsid w:val="00AA2D65"/>
    <w:rsid w:val="00AA2E3C"/>
    <w:rsid w:val="00AA340F"/>
    <w:rsid w:val="00AA4749"/>
    <w:rsid w:val="00AA4B3C"/>
    <w:rsid w:val="00AA50A0"/>
    <w:rsid w:val="00AA52A4"/>
    <w:rsid w:val="00AA55E2"/>
    <w:rsid w:val="00AA57EE"/>
    <w:rsid w:val="00AA5D11"/>
    <w:rsid w:val="00AA60D7"/>
    <w:rsid w:val="00AA6353"/>
    <w:rsid w:val="00AA6518"/>
    <w:rsid w:val="00AA670C"/>
    <w:rsid w:val="00AA7AFD"/>
    <w:rsid w:val="00AB027A"/>
    <w:rsid w:val="00AB028C"/>
    <w:rsid w:val="00AB08C7"/>
    <w:rsid w:val="00AB10EF"/>
    <w:rsid w:val="00AB12A4"/>
    <w:rsid w:val="00AB150B"/>
    <w:rsid w:val="00AB1A83"/>
    <w:rsid w:val="00AB246B"/>
    <w:rsid w:val="00AB25B1"/>
    <w:rsid w:val="00AB267B"/>
    <w:rsid w:val="00AB2F72"/>
    <w:rsid w:val="00AB4ABC"/>
    <w:rsid w:val="00AB50C4"/>
    <w:rsid w:val="00AB5304"/>
    <w:rsid w:val="00AB5638"/>
    <w:rsid w:val="00AB5900"/>
    <w:rsid w:val="00AB6374"/>
    <w:rsid w:val="00AB6FCB"/>
    <w:rsid w:val="00AB7015"/>
    <w:rsid w:val="00AB727A"/>
    <w:rsid w:val="00AB7E69"/>
    <w:rsid w:val="00AB7EB6"/>
    <w:rsid w:val="00AC10FE"/>
    <w:rsid w:val="00AC1737"/>
    <w:rsid w:val="00AC18D5"/>
    <w:rsid w:val="00AC1BF6"/>
    <w:rsid w:val="00AC1CA7"/>
    <w:rsid w:val="00AC20D6"/>
    <w:rsid w:val="00AC23F4"/>
    <w:rsid w:val="00AC2BFC"/>
    <w:rsid w:val="00AC3D18"/>
    <w:rsid w:val="00AC3D87"/>
    <w:rsid w:val="00AC427D"/>
    <w:rsid w:val="00AC42F4"/>
    <w:rsid w:val="00AC43FF"/>
    <w:rsid w:val="00AC51C2"/>
    <w:rsid w:val="00AC51DD"/>
    <w:rsid w:val="00AC553C"/>
    <w:rsid w:val="00AC5AAB"/>
    <w:rsid w:val="00AC5FD1"/>
    <w:rsid w:val="00AC6536"/>
    <w:rsid w:val="00AC6831"/>
    <w:rsid w:val="00AC6EC9"/>
    <w:rsid w:val="00AC7275"/>
    <w:rsid w:val="00AC7714"/>
    <w:rsid w:val="00AC79DB"/>
    <w:rsid w:val="00AC7B6D"/>
    <w:rsid w:val="00AC7F33"/>
    <w:rsid w:val="00AD0123"/>
    <w:rsid w:val="00AD037A"/>
    <w:rsid w:val="00AD08A0"/>
    <w:rsid w:val="00AD131F"/>
    <w:rsid w:val="00AD1930"/>
    <w:rsid w:val="00AD1EE0"/>
    <w:rsid w:val="00AD1F07"/>
    <w:rsid w:val="00AD214F"/>
    <w:rsid w:val="00AD2586"/>
    <w:rsid w:val="00AD2703"/>
    <w:rsid w:val="00AD31A2"/>
    <w:rsid w:val="00AD3302"/>
    <w:rsid w:val="00AD37C1"/>
    <w:rsid w:val="00AD4995"/>
    <w:rsid w:val="00AD4D25"/>
    <w:rsid w:val="00AD53BD"/>
    <w:rsid w:val="00AD595A"/>
    <w:rsid w:val="00AD5F6D"/>
    <w:rsid w:val="00AD66E2"/>
    <w:rsid w:val="00AD6A73"/>
    <w:rsid w:val="00AD714C"/>
    <w:rsid w:val="00AD750E"/>
    <w:rsid w:val="00AD77DA"/>
    <w:rsid w:val="00AD7A29"/>
    <w:rsid w:val="00AD7AD3"/>
    <w:rsid w:val="00AD7DE2"/>
    <w:rsid w:val="00AE0117"/>
    <w:rsid w:val="00AE1110"/>
    <w:rsid w:val="00AE13E2"/>
    <w:rsid w:val="00AE181A"/>
    <w:rsid w:val="00AE288D"/>
    <w:rsid w:val="00AE2DC8"/>
    <w:rsid w:val="00AE33F9"/>
    <w:rsid w:val="00AE4282"/>
    <w:rsid w:val="00AE4D41"/>
    <w:rsid w:val="00AE5133"/>
    <w:rsid w:val="00AE6278"/>
    <w:rsid w:val="00AE65D4"/>
    <w:rsid w:val="00AE6637"/>
    <w:rsid w:val="00AE6E00"/>
    <w:rsid w:val="00AE7644"/>
    <w:rsid w:val="00AE779B"/>
    <w:rsid w:val="00AF06F3"/>
    <w:rsid w:val="00AF0A42"/>
    <w:rsid w:val="00AF13DC"/>
    <w:rsid w:val="00AF19A5"/>
    <w:rsid w:val="00AF206D"/>
    <w:rsid w:val="00AF25A5"/>
    <w:rsid w:val="00AF26D6"/>
    <w:rsid w:val="00AF27A9"/>
    <w:rsid w:val="00AF3BCF"/>
    <w:rsid w:val="00AF4609"/>
    <w:rsid w:val="00AF5AB8"/>
    <w:rsid w:val="00AF5B1B"/>
    <w:rsid w:val="00AF5D20"/>
    <w:rsid w:val="00AF6240"/>
    <w:rsid w:val="00AF6A33"/>
    <w:rsid w:val="00AF6CD1"/>
    <w:rsid w:val="00AF70BC"/>
    <w:rsid w:val="00AF7C07"/>
    <w:rsid w:val="00B0000C"/>
    <w:rsid w:val="00B00665"/>
    <w:rsid w:val="00B0087A"/>
    <w:rsid w:val="00B0125E"/>
    <w:rsid w:val="00B01F02"/>
    <w:rsid w:val="00B01F48"/>
    <w:rsid w:val="00B02373"/>
    <w:rsid w:val="00B02D46"/>
    <w:rsid w:val="00B02EFA"/>
    <w:rsid w:val="00B03A72"/>
    <w:rsid w:val="00B043FF"/>
    <w:rsid w:val="00B0487C"/>
    <w:rsid w:val="00B04917"/>
    <w:rsid w:val="00B04B31"/>
    <w:rsid w:val="00B05635"/>
    <w:rsid w:val="00B0577B"/>
    <w:rsid w:val="00B059E2"/>
    <w:rsid w:val="00B06206"/>
    <w:rsid w:val="00B06736"/>
    <w:rsid w:val="00B0699C"/>
    <w:rsid w:val="00B07560"/>
    <w:rsid w:val="00B0764D"/>
    <w:rsid w:val="00B077B3"/>
    <w:rsid w:val="00B07B94"/>
    <w:rsid w:val="00B10188"/>
    <w:rsid w:val="00B10868"/>
    <w:rsid w:val="00B10FBC"/>
    <w:rsid w:val="00B1113F"/>
    <w:rsid w:val="00B11208"/>
    <w:rsid w:val="00B119B8"/>
    <w:rsid w:val="00B11AB4"/>
    <w:rsid w:val="00B123D2"/>
    <w:rsid w:val="00B12474"/>
    <w:rsid w:val="00B13CEE"/>
    <w:rsid w:val="00B13E3D"/>
    <w:rsid w:val="00B14456"/>
    <w:rsid w:val="00B15437"/>
    <w:rsid w:val="00B15B56"/>
    <w:rsid w:val="00B15BA5"/>
    <w:rsid w:val="00B15EFA"/>
    <w:rsid w:val="00B16237"/>
    <w:rsid w:val="00B202DC"/>
    <w:rsid w:val="00B202F2"/>
    <w:rsid w:val="00B20948"/>
    <w:rsid w:val="00B20DF8"/>
    <w:rsid w:val="00B21463"/>
    <w:rsid w:val="00B216B6"/>
    <w:rsid w:val="00B21EB8"/>
    <w:rsid w:val="00B21EDE"/>
    <w:rsid w:val="00B22035"/>
    <w:rsid w:val="00B22675"/>
    <w:rsid w:val="00B22CF0"/>
    <w:rsid w:val="00B23024"/>
    <w:rsid w:val="00B23150"/>
    <w:rsid w:val="00B235CD"/>
    <w:rsid w:val="00B23691"/>
    <w:rsid w:val="00B2383D"/>
    <w:rsid w:val="00B23E73"/>
    <w:rsid w:val="00B24D82"/>
    <w:rsid w:val="00B25076"/>
    <w:rsid w:val="00B25844"/>
    <w:rsid w:val="00B258D0"/>
    <w:rsid w:val="00B25D2E"/>
    <w:rsid w:val="00B26A1A"/>
    <w:rsid w:val="00B26FED"/>
    <w:rsid w:val="00B27AEF"/>
    <w:rsid w:val="00B30180"/>
    <w:rsid w:val="00B3025F"/>
    <w:rsid w:val="00B30F10"/>
    <w:rsid w:val="00B31115"/>
    <w:rsid w:val="00B31DE4"/>
    <w:rsid w:val="00B31E3D"/>
    <w:rsid w:val="00B320B8"/>
    <w:rsid w:val="00B32260"/>
    <w:rsid w:val="00B323AA"/>
    <w:rsid w:val="00B331B2"/>
    <w:rsid w:val="00B33F7A"/>
    <w:rsid w:val="00B33F8B"/>
    <w:rsid w:val="00B3408C"/>
    <w:rsid w:val="00B3417B"/>
    <w:rsid w:val="00B34931"/>
    <w:rsid w:val="00B35030"/>
    <w:rsid w:val="00B35585"/>
    <w:rsid w:val="00B355F0"/>
    <w:rsid w:val="00B35973"/>
    <w:rsid w:val="00B35ECB"/>
    <w:rsid w:val="00B36286"/>
    <w:rsid w:val="00B364E0"/>
    <w:rsid w:val="00B367DF"/>
    <w:rsid w:val="00B36A55"/>
    <w:rsid w:val="00B36C36"/>
    <w:rsid w:val="00B36C4F"/>
    <w:rsid w:val="00B37334"/>
    <w:rsid w:val="00B3744E"/>
    <w:rsid w:val="00B379F3"/>
    <w:rsid w:val="00B37B53"/>
    <w:rsid w:val="00B37DB7"/>
    <w:rsid w:val="00B403A2"/>
    <w:rsid w:val="00B414A8"/>
    <w:rsid w:val="00B41E5D"/>
    <w:rsid w:val="00B43391"/>
    <w:rsid w:val="00B43A32"/>
    <w:rsid w:val="00B43D38"/>
    <w:rsid w:val="00B43F74"/>
    <w:rsid w:val="00B44702"/>
    <w:rsid w:val="00B4478C"/>
    <w:rsid w:val="00B44BDD"/>
    <w:rsid w:val="00B45051"/>
    <w:rsid w:val="00B454A6"/>
    <w:rsid w:val="00B457D7"/>
    <w:rsid w:val="00B458C5"/>
    <w:rsid w:val="00B45B9E"/>
    <w:rsid w:val="00B45F16"/>
    <w:rsid w:val="00B46189"/>
    <w:rsid w:val="00B4641D"/>
    <w:rsid w:val="00B464DB"/>
    <w:rsid w:val="00B46980"/>
    <w:rsid w:val="00B472E8"/>
    <w:rsid w:val="00B47568"/>
    <w:rsid w:val="00B475D1"/>
    <w:rsid w:val="00B477B5"/>
    <w:rsid w:val="00B47905"/>
    <w:rsid w:val="00B47AAA"/>
    <w:rsid w:val="00B5005F"/>
    <w:rsid w:val="00B50408"/>
    <w:rsid w:val="00B51653"/>
    <w:rsid w:val="00B51CFA"/>
    <w:rsid w:val="00B52AF8"/>
    <w:rsid w:val="00B52E05"/>
    <w:rsid w:val="00B530D3"/>
    <w:rsid w:val="00B53281"/>
    <w:rsid w:val="00B53A4B"/>
    <w:rsid w:val="00B5422D"/>
    <w:rsid w:val="00B545A6"/>
    <w:rsid w:val="00B548F9"/>
    <w:rsid w:val="00B54CF9"/>
    <w:rsid w:val="00B54D97"/>
    <w:rsid w:val="00B55C02"/>
    <w:rsid w:val="00B5683F"/>
    <w:rsid w:val="00B56F07"/>
    <w:rsid w:val="00B57040"/>
    <w:rsid w:val="00B57757"/>
    <w:rsid w:val="00B57E56"/>
    <w:rsid w:val="00B607B3"/>
    <w:rsid w:val="00B60FEA"/>
    <w:rsid w:val="00B610BE"/>
    <w:rsid w:val="00B61AE7"/>
    <w:rsid w:val="00B61D86"/>
    <w:rsid w:val="00B62127"/>
    <w:rsid w:val="00B627A1"/>
    <w:rsid w:val="00B62E8D"/>
    <w:rsid w:val="00B63BC2"/>
    <w:rsid w:val="00B643B2"/>
    <w:rsid w:val="00B649BE"/>
    <w:rsid w:val="00B64A83"/>
    <w:rsid w:val="00B64CEC"/>
    <w:rsid w:val="00B64E24"/>
    <w:rsid w:val="00B64FF6"/>
    <w:rsid w:val="00B66F2D"/>
    <w:rsid w:val="00B6715E"/>
    <w:rsid w:val="00B674BB"/>
    <w:rsid w:val="00B67A57"/>
    <w:rsid w:val="00B67B0A"/>
    <w:rsid w:val="00B67BE8"/>
    <w:rsid w:val="00B70631"/>
    <w:rsid w:val="00B70908"/>
    <w:rsid w:val="00B70DDB"/>
    <w:rsid w:val="00B719A1"/>
    <w:rsid w:val="00B71B42"/>
    <w:rsid w:val="00B71C48"/>
    <w:rsid w:val="00B721FC"/>
    <w:rsid w:val="00B72B73"/>
    <w:rsid w:val="00B72DC0"/>
    <w:rsid w:val="00B72F69"/>
    <w:rsid w:val="00B73258"/>
    <w:rsid w:val="00B73E7F"/>
    <w:rsid w:val="00B74570"/>
    <w:rsid w:val="00B7476E"/>
    <w:rsid w:val="00B74CCA"/>
    <w:rsid w:val="00B75082"/>
    <w:rsid w:val="00B752C1"/>
    <w:rsid w:val="00B756AB"/>
    <w:rsid w:val="00B756EF"/>
    <w:rsid w:val="00B75797"/>
    <w:rsid w:val="00B75DC6"/>
    <w:rsid w:val="00B75FF3"/>
    <w:rsid w:val="00B76B25"/>
    <w:rsid w:val="00B7703C"/>
    <w:rsid w:val="00B7741E"/>
    <w:rsid w:val="00B7767F"/>
    <w:rsid w:val="00B80C38"/>
    <w:rsid w:val="00B813BA"/>
    <w:rsid w:val="00B81C48"/>
    <w:rsid w:val="00B81E39"/>
    <w:rsid w:val="00B823CA"/>
    <w:rsid w:val="00B827C1"/>
    <w:rsid w:val="00B828EC"/>
    <w:rsid w:val="00B82AC2"/>
    <w:rsid w:val="00B8395D"/>
    <w:rsid w:val="00B83DC6"/>
    <w:rsid w:val="00B8473F"/>
    <w:rsid w:val="00B84B91"/>
    <w:rsid w:val="00B84B95"/>
    <w:rsid w:val="00B84E0F"/>
    <w:rsid w:val="00B85089"/>
    <w:rsid w:val="00B86A92"/>
    <w:rsid w:val="00B86C8D"/>
    <w:rsid w:val="00B87379"/>
    <w:rsid w:val="00B90598"/>
    <w:rsid w:val="00B9071A"/>
    <w:rsid w:val="00B9097B"/>
    <w:rsid w:val="00B90AC9"/>
    <w:rsid w:val="00B90B1E"/>
    <w:rsid w:val="00B91F92"/>
    <w:rsid w:val="00B92046"/>
    <w:rsid w:val="00B937C2"/>
    <w:rsid w:val="00B93A95"/>
    <w:rsid w:val="00B93CAA"/>
    <w:rsid w:val="00B94260"/>
    <w:rsid w:val="00B945DD"/>
    <w:rsid w:val="00B94E0A"/>
    <w:rsid w:val="00B953B0"/>
    <w:rsid w:val="00B95582"/>
    <w:rsid w:val="00B955B6"/>
    <w:rsid w:val="00B9585A"/>
    <w:rsid w:val="00B970F6"/>
    <w:rsid w:val="00B9733C"/>
    <w:rsid w:val="00B97EFE"/>
    <w:rsid w:val="00BA011D"/>
    <w:rsid w:val="00BA020B"/>
    <w:rsid w:val="00BA0755"/>
    <w:rsid w:val="00BA0791"/>
    <w:rsid w:val="00BA09D5"/>
    <w:rsid w:val="00BA14BF"/>
    <w:rsid w:val="00BA246D"/>
    <w:rsid w:val="00BA2700"/>
    <w:rsid w:val="00BA2992"/>
    <w:rsid w:val="00BA2FB9"/>
    <w:rsid w:val="00BA31B2"/>
    <w:rsid w:val="00BA3862"/>
    <w:rsid w:val="00BA599B"/>
    <w:rsid w:val="00BA5CB6"/>
    <w:rsid w:val="00BA604C"/>
    <w:rsid w:val="00BA647C"/>
    <w:rsid w:val="00BA6786"/>
    <w:rsid w:val="00BA6DD2"/>
    <w:rsid w:val="00BA7C77"/>
    <w:rsid w:val="00BB088A"/>
    <w:rsid w:val="00BB0ECC"/>
    <w:rsid w:val="00BB16ED"/>
    <w:rsid w:val="00BB257D"/>
    <w:rsid w:val="00BB2749"/>
    <w:rsid w:val="00BB2850"/>
    <w:rsid w:val="00BB2C38"/>
    <w:rsid w:val="00BB395C"/>
    <w:rsid w:val="00BB3C29"/>
    <w:rsid w:val="00BB3D57"/>
    <w:rsid w:val="00BB4056"/>
    <w:rsid w:val="00BB4073"/>
    <w:rsid w:val="00BB4579"/>
    <w:rsid w:val="00BB4674"/>
    <w:rsid w:val="00BB47F5"/>
    <w:rsid w:val="00BB5375"/>
    <w:rsid w:val="00BB6687"/>
    <w:rsid w:val="00BB68EC"/>
    <w:rsid w:val="00BB6AE7"/>
    <w:rsid w:val="00BB7BA1"/>
    <w:rsid w:val="00BC04AB"/>
    <w:rsid w:val="00BC0BC4"/>
    <w:rsid w:val="00BC114F"/>
    <w:rsid w:val="00BC1C3F"/>
    <w:rsid w:val="00BC1E96"/>
    <w:rsid w:val="00BC20B4"/>
    <w:rsid w:val="00BC21A7"/>
    <w:rsid w:val="00BC21FC"/>
    <w:rsid w:val="00BC236D"/>
    <w:rsid w:val="00BC2582"/>
    <w:rsid w:val="00BC2816"/>
    <w:rsid w:val="00BC3033"/>
    <w:rsid w:val="00BC3667"/>
    <w:rsid w:val="00BC40C6"/>
    <w:rsid w:val="00BC42B3"/>
    <w:rsid w:val="00BC47CC"/>
    <w:rsid w:val="00BC5397"/>
    <w:rsid w:val="00BC642E"/>
    <w:rsid w:val="00BC6559"/>
    <w:rsid w:val="00BC7A38"/>
    <w:rsid w:val="00BD0166"/>
    <w:rsid w:val="00BD02CE"/>
    <w:rsid w:val="00BD04A0"/>
    <w:rsid w:val="00BD04AE"/>
    <w:rsid w:val="00BD08DF"/>
    <w:rsid w:val="00BD0CE1"/>
    <w:rsid w:val="00BD0E22"/>
    <w:rsid w:val="00BD104A"/>
    <w:rsid w:val="00BD1CEF"/>
    <w:rsid w:val="00BD1EE0"/>
    <w:rsid w:val="00BD294A"/>
    <w:rsid w:val="00BD332D"/>
    <w:rsid w:val="00BD3E2D"/>
    <w:rsid w:val="00BD4249"/>
    <w:rsid w:val="00BD47EE"/>
    <w:rsid w:val="00BD4B66"/>
    <w:rsid w:val="00BD5018"/>
    <w:rsid w:val="00BD51FF"/>
    <w:rsid w:val="00BD534A"/>
    <w:rsid w:val="00BD5601"/>
    <w:rsid w:val="00BD5784"/>
    <w:rsid w:val="00BD5D33"/>
    <w:rsid w:val="00BD65E6"/>
    <w:rsid w:val="00BD6752"/>
    <w:rsid w:val="00BD68DE"/>
    <w:rsid w:val="00BD7189"/>
    <w:rsid w:val="00BD7EE9"/>
    <w:rsid w:val="00BE0C53"/>
    <w:rsid w:val="00BE0F24"/>
    <w:rsid w:val="00BE1687"/>
    <w:rsid w:val="00BE1725"/>
    <w:rsid w:val="00BE1B86"/>
    <w:rsid w:val="00BE2BB5"/>
    <w:rsid w:val="00BE31A5"/>
    <w:rsid w:val="00BE34B1"/>
    <w:rsid w:val="00BE4349"/>
    <w:rsid w:val="00BE4D34"/>
    <w:rsid w:val="00BE504B"/>
    <w:rsid w:val="00BE51CF"/>
    <w:rsid w:val="00BE563D"/>
    <w:rsid w:val="00BE59A2"/>
    <w:rsid w:val="00BE5DF7"/>
    <w:rsid w:val="00BE5E8A"/>
    <w:rsid w:val="00BE6505"/>
    <w:rsid w:val="00BE6636"/>
    <w:rsid w:val="00BE68D0"/>
    <w:rsid w:val="00BE6EF4"/>
    <w:rsid w:val="00BE76EC"/>
    <w:rsid w:val="00BE78EF"/>
    <w:rsid w:val="00BE7984"/>
    <w:rsid w:val="00BE7AFD"/>
    <w:rsid w:val="00BE7FC2"/>
    <w:rsid w:val="00BF01A4"/>
    <w:rsid w:val="00BF0253"/>
    <w:rsid w:val="00BF0485"/>
    <w:rsid w:val="00BF04B0"/>
    <w:rsid w:val="00BF04BF"/>
    <w:rsid w:val="00BF06FD"/>
    <w:rsid w:val="00BF0ADD"/>
    <w:rsid w:val="00BF1F3A"/>
    <w:rsid w:val="00BF286C"/>
    <w:rsid w:val="00BF2A48"/>
    <w:rsid w:val="00BF3A6C"/>
    <w:rsid w:val="00BF3D2A"/>
    <w:rsid w:val="00BF466F"/>
    <w:rsid w:val="00BF4DCA"/>
    <w:rsid w:val="00BF4F82"/>
    <w:rsid w:val="00BF5DDC"/>
    <w:rsid w:val="00BF63AC"/>
    <w:rsid w:val="00BF6616"/>
    <w:rsid w:val="00C00847"/>
    <w:rsid w:val="00C00878"/>
    <w:rsid w:val="00C00978"/>
    <w:rsid w:val="00C00D49"/>
    <w:rsid w:val="00C01BD9"/>
    <w:rsid w:val="00C028A4"/>
    <w:rsid w:val="00C03640"/>
    <w:rsid w:val="00C044FA"/>
    <w:rsid w:val="00C0457A"/>
    <w:rsid w:val="00C04CF3"/>
    <w:rsid w:val="00C04EEE"/>
    <w:rsid w:val="00C0512B"/>
    <w:rsid w:val="00C05433"/>
    <w:rsid w:val="00C05EDF"/>
    <w:rsid w:val="00C06457"/>
    <w:rsid w:val="00C06654"/>
    <w:rsid w:val="00C07493"/>
    <w:rsid w:val="00C10437"/>
    <w:rsid w:val="00C10FA4"/>
    <w:rsid w:val="00C114D3"/>
    <w:rsid w:val="00C11657"/>
    <w:rsid w:val="00C119BB"/>
    <w:rsid w:val="00C11AFE"/>
    <w:rsid w:val="00C121C6"/>
    <w:rsid w:val="00C12305"/>
    <w:rsid w:val="00C12ED5"/>
    <w:rsid w:val="00C13A3C"/>
    <w:rsid w:val="00C1489A"/>
    <w:rsid w:val="00C148A1"/>
    <w:rsid w:val="00C14EC9"/>
    <w:rsid w:val="00C1520C"/>
    <w:rsid w:val="00C1592D"/>
    <w:rsid w:val="00C163E3"/>
    <w:rsid w:val="00C17803"/>
    <w:rsid w:val="00C179C9"/>
    <w:rsid w:val="00C17DB8"/>
    <w:rsid w:val="00C201C3"/>
    <w:rsid w:val="00C20678"/>
    <w:rsid w:val="00C2189C"/>
    <w:rsid w:val="00C21CB0"/>
    <w:rsid w:val="00C22674"/>
    <w:rsid w:val="00C2291E"/>
    <w:rsid w:val="00C22AF1"/>
    <w:rsid w:val="00C230A6"/>
    <w:rsid w:val="00C235A5"/>
    <w:rsid w:val="00C237DD"/>
    <w:rsid w:val="00C23858"/>
    <w:rsid w:val="00C23A33"/>
    <w:rsid w:val="00C23AB0"/>
    <w:rsid w:val="00C24075"/>
    <w:rsid w:val="00C24649"/>
    <w:rsid w:val="00C24676"/>
    <w:rsid w:val="00C2519C"/>
    <w:rsid w:val="00C252D4"/>
    <w:rsid w:val="00C255AD"/>
    <w:rsid w:val="00C255B4"/>
    <w:rsid w:val="00C26E94"/>
    <w:rsid w:val="00C27C6A"/>
    <w:rsid w:val="00C27F75"/>
    <w:rsid w:val="00C3059D"/>
    <w:rsid w:val="00C305C6"/>
    <w:rsid w:val="00C3099F"/>
    <w:rsid w:val="00C30EF5"/>
    <w:rsid w:val="00C31454"/>
    <w:rsid w:val="00C320B7"/>
    <w:rsid w:val="00C32B7B"/>
    <w:rsid w:val="00C32D87"/>
    <w:rsid w:val="00C33699"/>
    <w:rsid w:val="00C33805"/>
    <w:rsid w:val="00C33AA2"/>
    <w:rsid w:val="00C33C6A"/>
    <w:rsid w:val="00C33D61"/>
    <w:rsid w:val="00C33E05"/>
    <w:rsid w:val="00C346A8"/>
    <w:rsid w:val="00C349EF"/>
    <w:rsid w:val="00C35543"/>
    <w:rsid w:val="00C361FE"/>
    <w:rsid w:val="00C376DE"/>
    <w:rsid w:val="00C379AE"/>
    <w:rsid w:val="00C37AB8"/>
    <w:rsid w:val="00C4001E"/>
    <w:rsid w:val="00C40186"/>
    <w:rsid w:val="00C4028E"/>
    <w:rsid w:val="00C402FB"/>
    <w:rsid w:val="00C4073A"/>
    <w:rsid w:val="00C407A8"/>
    <w:rsid w:val="00C40A4B"/>
    <w:rsid w:val="00C414F1"/>
    <w:rsid w:val="00C4201D"/>
    <w:rsid w:val="00C423A1"/>
    <w:rsid w:val="00C4240F"/>
    <w:rsid w:val="00C425EC"/>
    <w:rsid w:val="00C42AFB"/>
    <w:rsid w:val="00C42EA0"/>
    <w:rsid w:val="00C4307D"/>
    <w:rsid w:val="00C43B15"/>
    <w:rsid w:val="00C44FCC"/>
    <w:rsid w:val="00C45174"/>
    <w:rsid w:val="00C45249"/>
    <w:rsid w:val="00C46271"/>
    <w:rsid w:val="00C4675F"/>
    <w:rsid w:val="00C467D7"/>
    <w:rsid w:val="00C4691B"/>
    <w:rsid w:val="00C46986"/>
    <w:rsid w:val="00C469E4"/>
    <w:rsid w:val="00C46D17"/>
    <w:rsid w:val="00C4718C"/>
    <w:rsid w:val="00C472AE"/>
    <w:rsid w:val="00C47648"/>
    <w:rsid w:val="00C47F17"/>
    <w:rsid w:val="00C47F33"/>
    <w:rsid w:val="00C50682"/>
    <w:rsid w:val="00C50CF7"/>
    <w:rsid w:val="00C50E63"/>
    <w:rsid w:val="00C51A37"/>
    <w:rsid w:val="00C51CB9"/>
    <w:rsid w:val="00C51E0F"/>
    <w:rsid w:val="00C520D9"/>
    <w:rsid w:val="00C52361"/>
    <w:rsid w:val="00C5295B"/>
    <w:rsid w:val="00C53486"/>
    <w:rsid w:val="00C53940"/>
    <w:rsid w:val="00C53A09"/>
    <w:rsid w:val="00C543CE"/>
    <w:rsid w:val="00C546BC"/>
    <w:rsid w:val="00C5521B"/>
    <w:rsid w:val="00C55335"/>
    <w:rsid w:val="00C5567E"/>
    <w:rsid w:val="00C556D7"/>
    <w:rsid w:val="00C55AE4"/>
    <w:rsid w:val="00C60194"/>
    <w:rsid w:val="00C602E6"/>
    <w:rsid w:val="00C608F8"/>
    <w:rsid w:val="00C61056"/>
    <w:rsid w:val="00C61DC6"/>
    <w:rsid w:val="00C62655"/>
    <w:rsid w:val="00C6280F"/>
    <w:rsid w:val="00C62D77"/>
    <w:rsid w:val="00C63341"/>
    <w:rsid w:val="00C63352"/>
    <w:rsid w:val="00C64027"/>
    <w:rsid w:val="00C64D8E"/>
    <w:rsid w:val="00C65A4D"/>
    <w:rsid w:val="00C65B32"/>
    <w:rsid w:val="00C65B82"/>
    <w:rsid w:val="00C65FAD"/>
    <w:rsid w:val="00C660F1"/>
    <w:rsid w:val="00C6656C"/>
    <w:rsid w:val="00C668EB"/>
    <w:rsid w:val="00C669A3"/>
    <w:rsid w:val="00C66D69"/>
    <w:rsid w:val="00C6744A"/>
    <w:rsid w:val="00C67E2F"/>
    <w:rsid w:val="00C67F15"/>
    <w:rsid w:val="00C70049"/>
    <w:rsid w:val="00C7005C"/>
    <w:rsid w:val="00C70087"/>
    <w:rsid w:val="00C707C5"/>
    <w:rsid w:val="00C7091D"/>
    <w:rsid w:val="00C70EA6"/>
    <w:rsid w:val="00C714A7"/>
    <w:rsid w:val="00C71C01"/>
    <w:rsid w:val="00C71EB4"/>
    <w:rsid w:val="00C7234B"/>
    <w:rsid w:val="00C724A3"/>
    <w:rsid w:val="00C72B51"/>
    <w:rsid w:val="00C73125"/>
    <w:rsid w:val="00C73F93"/>
    <w:rsid w:val="00C75C23"/>
    <w:rsid w:val="00C76604"/>
    <w:rsid w:val="00C767BA"/>
    <w:rsid w:val="00C7703C"/>
    <w:rsid w:val="00C773CE"/>
    <w:rsid w:val="00C77CDF"/>
    <w:rsid w:val="00C80073"/>
    <w:rsid w:val="00C805D9"/>
    <w:rsid w:val="00C809E3"/>
    <w:rsid w:val="00C80F3D"/>
    <w:rsid w:val="00C81061"/>
    <w:rsid w:val="00C810D3"/>
    <w:rsid w:val="00C813E8"/>
    <w:rsid w:val="00C81C29"/>
    <w:rsid w:val="00C81F81"/>
    <w:rsid w:val="00C82127"/>
    <w:rsid w:val="00C82398"/>
    <w:rsid w:val="00C829C8"/>
    <w:rsid w:val="00C84129"/>
    <w:rsid w:val="00C84999"/>
    <w:rsid w:val="00C85411"/>
    <w:rsid w:val="00C85E74"/>
    <w:rsid w:val="00C8655B"/>
    <w:rsid w:val="00C86C63"/>
    <w:rsid w:val="00C86DF8"/>
    <w:rsid w:val="00C87D16"/>
    <w:rsid w:val="00C9035D"/>
    <w:rsid w:val="00C905C4"/>
    <w:rsid w:val="00C90EE2"/>
    <w:rsid w:val="00C9199C"/>
    <w:rsid w:val="00C91F42"/>
    <w:rsid w:val="00C921DC"/>
    <w:rsid w:val="00C92B26"/>
    <w:rsid w:val="00C92D06"/>
    <w:rsid w:val="00C9316A"/>
    <w:rsid w:val="00C93A8C"/>
    <w:rsid w:val="00C93CE6"/>
    <w:rsid w:val="00C93E47"/>
    <w:rsid w:val="00C94A8F"/>
    <w:rsid w:val="00C94AF1"/>
    <w:rsid w:val="00C94C22"/>
    <w:rsid w:val="00C95043"/>
    <w:rsid w:val="00C95757"/>
    <w:rsid w:val="00C958C7"/>
    <w:rsid w:val="00C95DEF"/>
    <w:rsid w:val="00C9654E"/>
    <w:rsid w:val="00C96F02"/>
    <w:rsid w:val="00C97063"/>
    <w:rsid w:val="00C970BB"/>
    <w:rsid w:val="00C97345"/>
    <w:rsid w:val="00C97A7B"/>
    <w:rsid w:val="00CA070C"/>
    <w:rsid w:val="00CA161A"/>
    <w:rsid w:val="00CA1ADB"/>
    <w:rsid w:val="00CA1D51"/>
    <w:rsid w:val="00CA1F59"/>
    <w:rsid w:val="00CA207A"/>
    <w:rsid w:val="00CA22F6"/>
    <w:rsid w:val="00CA316C"/>
    <w:rsid w:val="00CA32E1"/>
    <w:rsid w:val="00CA3434"/>
    <w:rsid w:val="00CA34E2"/>
    <w:rsid w:val="00CA363D"/>
    <w:rsid w:val="00CA36F3"/>
    <w:rsid w:val="00CA3AD7"/>
    <w:rsid w:val="00CA3D5D"/>
    <w:rsid w:val="00CA4242"/>
    <w:rsid w:val="00CA42D9"/>
    <w:rsid w:val="00CA44AF"/>
    <w:rsid w:val="00CA47C0"/>
    <w:rsid w:val="00CA47FF"/>
    <w:rsid w:val="00CA4B44"/>
    <w:rsid w:val="00CA4CA0"/>
    <w:rsid w:val="00CA533A"/>
    <w:rsid w:val="00CA6117"/>
    <w:rsid w:val="00CA65CE"/>
    <w:rsid w:val="00CA68FA"/>
    <w:rsid w:val="00CA69C6"/>
    <w:rsid w:val="00CA6CA5"/>
    <w:rsid w:val="00CA6FC5"/>
    <w:rsid w:val="00CA7389"/>
    <w:rsid w:val="00CA7D67"/>
    <w:rsid w:val="00CB087C"/>
    <w:rsid w:val="00CB0BE1"/>
    <w:rsid w:val="00CB145C"/>
    <w:rsid w:val="00CB17A2"/>
    <w:rsid w:val="00CB18E8"/>
    <w:rsid w:val="00CB1FE5"/>
    <w:rsid w:val="00CB2065"/>
    <w:rsid w:val="00CB2345"/>
    <w:rsid w:val="00CB239B"/>
    <w:rsid w:val="00CB24A7"/>
    <w:rsid w:val="00CB28F5"/>
    <w:rsid w:val="00CB2D0C"/>
    <w:rsid w:val="00CB31A8"/>
    <w:rsid w:val="00CB376C"/>
    <w:rsid w:val="00CB3ED8"/>
    <w:rsid w:val="00CB400F"/>
    <w:rsid w:val="00CB5449"/>
    <w:rsid w:val="00CB5712"/>
    <w:rsid w:val="00CB5AE8"/>
    <w:rsid w:val="00CB5C8D"/>
    <w:rsid w:val="00CB5D97"/>
    <w:rsid w:val="00CB5EB2"/>
    <w:rsid w:val="00CB6646"/>
    <w:rsid w:val="00CB6717"/>
    <w:rsid w:val="00CB6D8D"/>
    <w:rsid w:val="00CB6EC4"/>
    <w:rsid w:val="00CB731B"/>
    <w:rsid w:val="00CB7C7B"/>
    <w:rsid w:val="00CB7E5A"/>
    <w:rsid w:val="00CC05D7"/>
    <w:rsid w:val="00CC0C1C"/>
    <w:rsid w:val="00CC138F"/>
    <w:rsid w:val="00CC139F"/>
    <w:rsid w:val="00CC1AA4"/>
    <w:rsid w:val="00CC24F1"/>
    <w:rsid w:val="00CC30CD"/>
    <w:rsid w:val="00CC3D51"/>
    <w:rsid w:val="00CC4468"/>
    <w:rsid w:val="00CC4739"/>
    <w:rsid w:val="00CC4799"/>
    <w:rsid w:val="00CC4950"/>
    <w:rsid w:val="00CC4B64"/>
    <w:rsid w:val="00CC4D98"/>
    <w:rsid w:val="00CC52B2"/>
    <w:rsid w:val="00CC5447"/>
    <w:rsid w:val="00CC5D8E"/>
    <w:rsid w:val="00CC690E"/>
    <w:rsid w:val="00CC6A0A"/>
    <w:rsid w:val="00CC765E"/>
    <w:rsid w:val="00CC79BD"/>
    <w:rsid w:val="00CC7D5C"/>
    <w:rsid w:val="00CC7D7F"/>
    <w:rsid w:val="00CC7DB5"/>
    <w:rsid w:val="00CD00CE"/>
    <w:rsid w:val="00CD0D23"/>
    <w:rsid w:val="00CD0F26"/>
    <w:rsid w:val="00CD223B"/>
    <w:rsid w:val="00CD231B"/>
    <w:rsid w:val="00CD278B"/>
    <w:rsid w:val="00CD2A2B"/>
    <w:rsid w:val="00CD2A80"/>
    <w:rsid w:val="00CD2B63"/>
    <w:rsid w:val="00CD2ED6"/>
    <w:rsid w:val="00CD3A48"/>
    <w:rsid w:val="00CD4A7F"/>
    <w:rsid w:val="00CD4C76"/>
    <w:rsid w:val="00CD4DD2"/>
    <w:rsid w:val="00CD4E99"/>
    <w:rsid w:val="00CD5010"/>
    <w:rsid w:val="00CD521C"/>
    <w:rsid w:val="00CD560B"/>
    <w:rsid w:val="00CD61DD"/>
    <w:rsid w:val="00CD6871"/>
    <w:rsid w:val="00CD6A68"/>
    <w:rsid w:val="00CD6C38"/>
    <w:rsid w:val="00CD6D38"/>
    <w:rsid w:val="00CE05DE"/>
    <w:rsid w:val="00CE073C"/>
    <w:rsid w:val="00CE141B"/>
    <w:rsid w:val="00CE15E7"/>
    <w:rsid w:val="00CE1849"/>
    <w:rsid w:val="00CE2172"/>
    <w:rsid w:val="00CE228F"/>
    <w:rsid w:val="00CE2839"/>
    <w:rsid w:val="00CE3018"/>
    <w:rsid w:val="00CE38A3"/>
    <w:rsid w:val="00CE39DC"/>
    <w:rsid w:val="00CE3B72"/>
    <w:rsid w:val="00CE411B"/>
    <w:rsid w:val="00CE41E6"/>
    <w:rsid w:val="00CE4570"/>
    <w:rsid w:val="00CE4B6E"/>
    <w:rsid w:val="00CE705E"/>
    <w:rsid w:val="00CE73AD"/>
    <w:rsid w:val="00CE7632"/>
    <w:rsid w:val="00CE7768"/>
    <w:rsid w:val="00CF017C"/>
    <w:rsid w:val="00CF0576"/>
    <w:rsid w:val="00CF064D"/>
    <w:rsid w:val="00CF0E09"/>
    <w:rsid w:val="00CF104E"/>
    <w:rsid w:val="00CF2218"/>
    <w:rsid w:val="00CF2689"/>
    <w:rsid w:val="00CF2701"/>
    <w:rsid w:val="00CF3E0D"/>
    <w:rsid w:val="00CF453D"/>
    <w:rsid w:val="00CF544C"/>
    <w:rsid w:val="00CF5CB3"/>
    <w:rsid w:val="00CF6022"/>
    <w:rsid w:val="00CF629F"/>
    <w:rsid w:val="00CF647A"/>
    <w:rsid w:val="00CF7176"/>
    <w:rsid w:val="00CF7AD6"/>
    <w:rsid w:val="00CF7B82"/>
    <w:rsid w:val="00D0018E"/>
    <w:rsid w:val="00D0078F"/>
    <w:rsid w:val="00D00A33"/>
    <w:rsid w:val="00D00AC0"/>
    <w:rsid w:val="00D0127D"/>
    <w:rsid w:val="00D012C1"/>
    <w:rsid w:val="00D01732"/>
    <w:rsid w:val="00D01878"/>
    <w:rsid w:val="00D027DB"/>
    <w:rsid w:val="00D02B57"/>
    <w:rsid w:val="00D02D80"/>
    <w:rsid w:val="00D03861"/>
    <w:rsid w:val="00D03938"/>
    <w:rsid w:val="00D047A0"/>
    <w:rsid w:val="00D04DA7"/>
    <w:rsid w:val="00D04E32"/>
    <w:rsid w:val="00D053F1"/>
    <w:rsid w:val="00D05518"/>
    <w:rsid w:val="00D057EE"/>
    <w:rsid w:val="00D0589A"/>
    <w:rsid w:val="00D0597B"/>
    <w:rsid w:val="00D05CDB"/>
    <w:rsid w:val="00D06213"/>
    <w:rsid w:val="00D0697D"/>
    <w:rsid w:val="00D06AA3"/>
    <w:rsid w:val="00D06D15"/>
    <w:rsid w:val="00D101FC"/>
    <w:rsid w:val="00D1055C"/>
    <w:rsid w:val="00D10766"/>
    <w:rsid w:val="00D110B1"/>
    <w:rsid w:val="00D1181C"/>
    <w:rsid w:val="00D11D37"/>
    <w:rsid w:val="00D12008"/>
    <w:rsid w:val="00D120E5"/>
    <w:rsid w:val="00D125E4"/>
    <w:rsid w:val="00D12944"/>
    <w:rsid w:val="00D1299B"/>
    <w:rsid w:val="00D12DE5"/>
    <w:rsid w:val="00D13109"/>
    <w:rsid w:val="00D13F45"/>
    <w:rsid w:val="00D1402A"/>
    <w:rsid w:val="00D142F7"/>
    <w:rsid w:val="00D1539B"/>
    <w:rsid w:val="00D15B75"/>
    <w:rsid w:val="00D15C7B"/>
    <w:rsid w:val="00D15EA9"/>
    <w:rsid w:val="00D16A71"/>
    <w:rsid w:val="00D17AC7"/>
    <w:rsid w:val="00D17B59"/>
    <w:rsid w:val="00D17F51"/>
    <w:rsid w:val="00D20713"/>
    <w:rsid w:val="00D20922"/>
    <w:rsid w:val="00D20B90"/>
    <w:rsid w:val="00D210E2"/>
    <w:rsid w:val="00D21136"/>
    <w:rsid w:val="00D2214D"/>
    <w:rsid w:val="00D224E4"/>
    <w:rsid w:val="00D2254E"/>
    <w:rsid w:val="00D22BE8"/>
    <w:rsid w:val="00D22BE9"/>
    <w:rsid w:val="00D22F18"/>
    <w:rsid w:val="00D23AFA"/>
    <w:rsid w:val="00D23D3F"/>
    <w:rsid w:val="00D24099"/>
    <w:rsid w:val="00D243B0"/>
    <w:rsid w:val="00D24689"/>
    <w:rsid w:val="00D24CFA"/>
    <w:rsid w:val="00D25BB5"/>
    <w:rsid w:val="00D25EFC"/>
    <w:rsid w:val="00D2676B"/>
    <w:rsid w:val="00D27322"/>
    <w:rsid w:val="00D27423"/>
    <w:rsid w:val="00D274D4"/>
    <w:rsid w:val="00D276C5"/>
    <w:rsid w:val="00D30BBD"/>
    <w:rsid w:val="00D30F06"/>
    <w:rsid w:val="00D312D9"/>
    <w:rsid w:val="00D3366B"/>
    <w:rsid w:val="00D33956"/>
    <w:rsid w:val="00D33E74"/>
    <w:rsid w:val="00D34981"/>
    <w:rsid w:val="00D34FBF"/>
    <w:rsid w:val="00D3530C"/>
    <w:rsid w:val="00D355FC"/>
    <w:rsid w:val="00D35671"/>
    <w:rsid w:val="00D35D50"/>
    <w:rsid w:val="00D3696B"/>
    <w:rsid w:val="00D37140"/>
    <w:rsid w:val="00D37210"/>
    <w:rsid w:val="00D37B08"/>
    <w:rsid w:val="00D411EE"/>
    <w:rsid w:val="00D4161C"/>
    <w:rsid w:val="00D41D5A"/>
    <w:rsid w:val="00D41E30"/>
    <w:rsid w:val="00D41E4F"/>
    <w:rsid w:val="00D41F7B"/>
    <w:rsid w:val="00D422EA"/>
    <w:rsid w:val="00D424DC"/>
    <w:rsid w:val="00D43241"/>
    <w:rsid w:val="00D43989"/>
    <w:rsid w:val="00D43C0E"/>
    <w:rsid w:val="00D43C3D"/>
    <w:rsid w:val="00D43CB1"/>
    <w:rsid w:val="00D44095"/>
    <w:rsid w:val="00D442D7"/>
    <w:rsid w:val="00D448FF"/>
    <w:rsid w:val="00D45057"/>
    <w:rsid w:val="00D450BB"/>
    <w:rsid w:val="00D45433"/>
    <w:rsid w:val="00D45640"/>
    <w:rsid w:val="00D45A56"/>
    <w:rsid w:val="00D45A81"/>
    <w:rsid w:val="00D46231"/>
    <w:rsid w:val="00D46413"/>
    <w:rsid w:val="00D46AE2"/>
    <w:rsid w:val="00D47CF7"/>
    <w:rsid w:val="00D5048A"/>
    <w:rsid w:val="00D50CED"/>
    <w:rsid w:val="00D50F71"/>
    <w:rsid w:val="00D51067"/>
    <w:rsid w:val="00D51A95"/>
    <w:rsid w:val="00D525DB"/>
    <w:rsid w:val="00D5322F"/>
    <w:rsid w:val="00D53A5D"/>
    <w:rsid w:val="00D53B13"/>
    <w:rsid w:val="00D53F30"/>
    <w:rsid w:val="00D54188"/>
    <w:rsid w:val="00D541C8"/>
    <w:rsid w:val="00D54375"/>
    <w:rsid w:val="00D54662"/>
    <w:rsid w:val="00D54C92"/>
    <w:rsid w:val="00D553CD"/>
    <w:rsid w:val="00D55B01"/>
    <w:rsid w:val="00D55B1E"/>
    <w:rsid w:val="00D55F45"/>
    <w:rsid w:val="00D56BB1"/>
    <w:rsid w:val="00D570B2"/>
    <w:rsid w:val="00D6047C"/>
    <w:rsid w:val="00D607FD"/>
    <w:rsid w:val="00D60996"/>
    <w:rsid w:val="00D610A8"/>
    <w:rsid w:val="00D61BAA"/>
    <w:rsid w:val="00D61C5E"/>
    <w:rsid w:val="00D61FC8"/>
    <w:rsid w:val="00D63C1C"/>
    <w:rsid w:val="00D63ED2"/>
    <w:rsid w:val="00D642AD"/>
    <w:rsid w:val="00D643FF"/>
    <w:rsid w:val="00D64E6A"/>
    <w:rsid w:val="00D65134"/>
    <w:rsid w:val="00D6524C"/>
    <w:rsid w:val="00D65468"/>
    <w:rsid w:val="00D65578"/>
    <w:rsid w:val="00D656D4"/>
    <w:rsid w:val="00D657B2"/>
    <w:rsid w:val="00D65AFB"/>
    <w:rsid w:val="00D65CE6"/>
    <w:rsid w:val="00D6676B"/>
    <w:rsid w:val="00D668AC"/>
    <w:rsid w:val="00D673A1"/>
    <w:rsid w:val="00D673C7"/>
    <w:rsid w:val="00D67404"/>
    <w:rsid w:val="00D675CF"/>
    <w:rsid w:val="00D67683"/>
    <w:rsid w:val="00D67B54"/>
    <w:rsid w:val="00D67BF2"/>
    <w:rsid w:val="00D701E2"/>
    <w:rsid w:val="00D7022D"/>
    <w:rsid w:val="00D70794"/>
    <w:rsid w:val="00D707E0"/>
    <w:rsid w:val="00D7100C"/>
    <w:rsid w:val="00D71758"/>
    <w:rsid w:val="00D717C9"/>
    <w:rsid w:val="00D72292"/>
    <w:rsid w:val="00D722AC"/>
    <w:rsid w:val="00D72490"/>
    <w:rsid w:val="00D724F5"/>
    <w:rsid w:val="00D72787"/>
    <w:rsid w:val="00D72D40"/>
    <w:rsid w:val="00D738FD"/>
    <w:rsid w:val="00D74904"/>
    <w:rsid w:val="00D75564"/>
    <w:rsid w:val="00D76EC1"/>
    <w:rsid w:val="00D76F66"/>
    <w:rsid w:val="00D770CA"/>
    <w:rsid w:val="00D776A4"/>
    <w:rsid w:val="00D77BDA"/>
    <w:rsid w:val="00D77EDA"/>
    <w:rsid w:val="00D77F53"/>
    <w:rsid w:val="00D80141"/>
    <w:rsid w:val="00D80503"/>
    <w:rsid w:val="00D80B45"/>
    <w:rsid w:val="00D80E43"/>
    <w:rsid w:val="00D810E7"/>
    <w:rsid w:val="00D81277"/>
    <w:rsid w:val="00D814E0"/>
    <w:rsid w:val="00D817D3"/>
    <w:rsid w:val="00D8262C"/>
    <w:rsid w:val="00D82781"/>
    <w:rsid w:val="00D83993"/>
    <w:rsid w:val="00D83CCA"/>
    <w:rsid w:val="00D83EBD"/>
    <w:rsid w:val="00D84023"/>
    <w:rsid w:val="00D8418F"/>
    <w:rsid w:val="00D8493E"/>
    <w:rsid w:val="00D84B73"/>
    <w:rsid w:val="00D853B1"/>
    <w:rsid w:val="00D85466"/>
    <w:rsid w:val="00D85719"/>
    <w:rsid w:val="00D865F5"/>
    <w:rsid w:val="00D86C54"/>
    <w:rsid w:val="00D872C7"/>
    <w:rsid w:val="00D875E2"/>
    <w:rsid w:val="00D87864"/>
    <w:rsid w:val="00D87B57"/>
    <w:rsid w:val="00D90494"/>
    <w:rsid w:val="00D90E24"/>
    <w:rsid w:val="00D91054"/>
    <w:rsid w:val="00D91FD7"/>
    <w:rsid w:val="00D9222F"/>
    <w:rsid w:val="00D922D0"/>
    <w:rsid w:val="00D92D09"/>
    <w:rsid w:val="00D92DC5"/>
    <w:rsid w:val="00D94A2D"/>
    <w:rsid w:val="00D95A18"/>
    <w:rsid w:val="00D9632B"/>
    <w:rsid w:val="00D963F2"/>
    <w:rsid w:val="00D96A85"/>
    <w:rsid w:val="00D9731E"/>
    <w:rsid w:val="00D97B00"/>
    <w:rsid w:val="00D97D6B"/>
    <w:rsid w:val="00D97F0A"/>
    <w:rsid w:val="00D97F84"/>
    <w:rsid w:val="00DA00BA"/>
    <w:rsid w:val="00DA0429"/>
    <w:rsid w:val="00DA0656"/>
    <w:rsid w:val="00DA0707"/>
    <w:rsid w:val="00DA0D7B"/>
    <w:rsid w:val="00DA0E96"/>
    <w:rsid w:val="00DA105B"/>
    <w:rsid w:val="00DA1A31"/>
    <w:rsid w:val="00DA1DA8"/>
    <w:rsid w:val="00DA1DE8"/>
    <w:rsid w:val="00DA2209"/>
    <w:rsid w:val="00DA260F"/>
    <w:rsid w:val="00DA2C25"/>
    <w:rsid w:val="00DA2DA7"/>
    <w:rsid w:val="00DA3119"/>
    <w:rsid w:val="00DA38B2"/>
    <w:rsid w:val="00DA6198"/>
    <w:rsid w:val="00DA71B2"/>
    <w:rsid w:val="00DA7576"/>
    <w:rsid w:val="00DA7EAD"/>
    <w:rsid w:val="00DB06FF"/>
    <w:rsid w:val="00DB09E9"/>
    <w:rsid w:val="00DB0C89"/>
    <w:rsid w:val="00DB113D"/>
    <w:rsid w:val="00DB11EE"/>
    <w:rsid w:val="00DB12EC"/>
    <w:rsid w:val="00DB1A0B"/>
    <w:rsid w:val="00DB2174"/>
    <w:rsid w:val="00DB2383"/>
    <w:rsid w:val="00DB3315"/>
    <w:rsid w:val="00DB38A9"/>
    <w:rsid w:val="00DB3B90"/>
    <w:rsid w:val="00DB4192"/>
    <w:rsid w:val="00DB4C95"/>
    <w:rsid w:val="00DB4E02"/>
    <w:rsid w:val="00DB4FD8"/>
    <w:rsid w:val="00DB54F0"/>
    <w:rsid w:val="00DB55F2"/>
    <w:rsid w:val="00DB57A2"/>
    <w:rsid w:val="00DB5DB9"/>
    <w:rsid w:val="00DB64BB"/>
    <w:rsid w:val="00DB6E12"/>
    <w:rsid w:val="00DB7966"/>
    <w:rsid w:val="00DB7A91"/>
    <w:rsid w:val="00DB7BBC"/>
    <w:rsid w:val="00DB7D34"/>
    <w:rsid w:val="00DC0040"/>
    <w:rsid w:val="00DC0261"/>
    <w:rsid w:val="00DC05A2"/>
    <w:rsid w:val="00DC0A4F"/>
    <w:rsid w:val="00DC0B58"/>
    <w:rsid w:val="00DC19BC"/>
    <w:rsid w:val="00DC1C15"/>
    <w:rsid w:val="00DC26A4"/>
    <w:rsid w:val="00DC2790"/>
    <w:rsid w:val="00DC3346"/>
    <w:rsid w:val="00DC338C"/>
    <w:rsid w:val="00DC3C61"/>
    <w:rsid w:val="00DC3FAA"/>
    <w:rsid w:val="00DC406B"/>
    <w:rsid w:val="00DC4404"/>
    <w:rsid w:val="00DC475C"/>
    <w:rsid w:val="00DC5FCA"/>
    <w:rsid w:val="00DC6613"/>
    <w:rsid w:val="00DC7151"/>
    <w:rsid w:val="00DC7935"/>
    <w:rsid w:val="00DC7F04"/>
    <w:rsid w:val="00DD00D0"/>
    <w:rsid w:val="00DD02EC"/>
    <w:rsid w:val="00DD0374"/>
    <w:rsid w:val="00DD05D6"/>
    <w:rsid w:val="00DD0D5F"/>
    <w:rsid w:val="00DD13FE"/>
    <w:rsid w:val="00DD157D"/>
    <w:rsid w:val="00DD1684"/>
    <w:rsid w:val="00DD199D"/>
    <w:rsid w:val="00DD1A02"/>
    <w:rsid w:val="00DD252C"/>
    <w:rsid w:val="00DD2A92"/>
    <w:rsid w:val="00DD2BC4"/>
    <w:rsid w:val="00DD3083"/>
    <w:rsid w:val="00DD38F2"/>
    <w:rsid w:val="00DD39DD"/>
    <w:rsid w:val="00DD3AAB"/>
    <w:rsid w:val="00DD3D4C"/>
    <w:rsid w:val="00DD43DD"/>
    <w:rsid w:val="00DD4ADF"/>
    <w:rsid w:val="00DD4EBA"/>
    <w:rsid w:val="00DD4EEB"/>
    <w:rsid w:val="00DD56DE"/>
    <w:rsid w:val="00DD61B9"/>
    <w:rsid w:val="00DD6B0B"/>
    <w:rsid w:val="00DD7464"/>
    <w:rsid w:val="00DE03DE"/>
    <w:rsid w:val="00DE05DE"/>
    <w:rsid w:val="00DE0BB1"/>
    <w:rsid w:val="00DE10EF"/>
    <w:rsid w:val="00DE12FF"/>
    <w:rsid w:val="00DE17C9"/>
    <w:rsid w:val="00DE2AA0"/>
    <w:rsid w:val="00DE2E37"/>
    <w:rsid w:val="00DE3659"/>
    <w:rsid w:val="00DE3829"/>
    <w:rsid w:val="00DE3888"/>
    <w:rsid w:val="00DE39A2"/>
    <w:rsid w:val="00DE3C87"/>
    <w:rsid w:val="00DE3F3E"/>
    <w:rsid w:val="00DE437C"/>
    <w:rsid w:val="00DE43A1"/>
    <w:rsid w:val="00DE472E"/>
    <w:rsid w:val="00DE493D"/>
    <w:rsid w:val="00DE511C"/>
    <w:rsid w:val="00DE57F9"/>
    <w:rsid w:val="00DE58B9"/>
    <w:rsid w:val="00DE5D97"/>
    <w:rsid w:val="00DE604A"/>
    <w:rsid w:val="00DE7170"/>
    <w:rsid w:val="00DE78C8"/>
    <w:rsid w:val="00DF00BC"/>
    <w:rsid w:val="00DF00BF"/>
    <w:rsid w:val="00DF0148"/>
    <w:rsid w:val="00DF0242"/>
    <w:rsid w:val="00DF03AD"/>
    <w:rsid w:val="00DF0825"/>
    <w:rsid w:val="00DF0DE7"/>
    <w:rsid w:val="00DF0FAA"/>
    <w:rsid w:val="00DF1039"/>
    <w:rsid w:val="00DF1705"/>
    <w:rsid w:val="00DF18FD"/>
    <w:rsid w:val="00DF23A4"/>
    <w:rsid w:val="00DF3097"/>
    <w:rsid w:val="00DF3DCC"/>
    <w:rsid w:val="00DF4692"/>
    <w:rsid w:val="00DF5947"/>
    <w:rsid w:val="00DF5CDA"/>
    <w:rsid w:val="00DF5CFB"/>
    <w:rsid w:val="00DF6066"/>
    <w:rsid w:val="00DF61E7"/>
    <w:rsid w:val="00DF6632"/>
    <w:rsid w:val="00DF6985"/>
    <w:rsid w:val="00DF74CB"/>
    <w:rsid w:val="00DF7B04"/>
    <w:rsid w:val="00E00139"/>
    <w:rsid w:val="00E00934"/>
    <w:rsid w:val="00E00BC2"/>
    <w:rsid w:val="00E00FCA"/>
    <w:rsid w:val="00E01057"/>
    <w:rsid w:val="00E01323"/>
    <w:rsid w:val="00E014B0"/>
    <w:rsid w:val="00E01E38"/>
    <w:rsid w:val="00E020D1"/>
    <w:rsid w:val="00E02171"/>
    <w:rsid w:val="00E022C5"/>
    <w:rsid w:val="00E022E3"/>
    <w:rsid w:val="00E030A0"/>
    <w:rsid w:val="00E04253"/>
    <w:rsid w:val="00E04870"/>
    <w:rsid w:val="00E048B5"/>
    <w:rsid w:val="00E04D5B"/>
    <w:rsid w:val="00E04F49"/>
    <w:rsid w:val="00E0512C"/>
    <w:rsid w:val="00E0537F"/>
    <w:rsid w:val="00E0558D"/>
    <w:rsid w:val="00E05651"/>
    <w:rsid w:val="00E05855"/>
    <w:rsid w:val="00E05E05"/>
    <w:rsid w:val="00E06849"/>
    <w:rsid w:val="00E07B85"/>
    <w:rsid w:val="00E10407"/>
    <w:rsid w:val="00E10D08"/>
    <w:rsid w:val="00E119CA"/>
    <w:rsid w:val="00E1204C"/>
    <w:rsid w:val="00E122A1"/>
    <w:rsid w:val="00E12AEA"/>
    <w:rsid w:val="00E132C2"/>
    <w:rsid w:val="00E137CB"/>
    <w:rsid w:val="00E13A28"/>
    <w:rsid w:val="00E13C39"/>
    <w:rsid w:val="00E14501"/>
    <w:rsid w:val="00E15265"/>
    <w:rsid w:val="00E16269"/>
    <w:rsid w:val="00E16678"/>
    <w:rsid w:val="00E16768"/>
    <w:rsid w:val="00E16A7F"/>
    <w:rsid w:val="00E175BE"/>
    <w:rsid w:val="00E177EE"/>
    <w:rsid w:val="00E178E5"/>
    <w:rsid w:val="00E17983"/>
    <w:rsid w:val="00E21AFB"/>
    <w:rsid w:val="00E21B3D"/>
    <w:rsid w:val="00E21D6E"/>
    <w:rsid w:val="00E23287"/>
    <w:rsid w:val="00E23CBD"/>
    <w:rsid w:val="00E23DB8"/>
    <w:rsid w:val="00E241A9"/>
    <w:rsid w:val="00E2446E"/>
    <w:rsid w:val="00E24AC4"/>
    <w:rsid w:val="00E24C95"/>
    <w:rsid w:val="00E24D05"/>
    <w:rsid w:val="00E24EC9"/>
    <w:rsid w:val="00E25036"/>
    <w:rsid w:val="00E25089"/>
    <w:rsid w:val="00E25255"/>
    <w:rsid w:val="00E2556A"/>
    <w:rsid w:val="00E255F0"/>
    <w:rsid w:val="00E258DD"/>
    <w:rsid w:val="00E267B2"/>
    <w:rsid w:val="00E26A52"/>
    <w:rsid w:val="00E26E6A"/>
    <w:rsid w:val="00E270D8"/>
    <w:rsid w:val="00E273B0"/>
    <w:rsid w:val="00E2751D"/>
    <w:rsid w:val="00E27E3F"/>
    <w:rsid w:val="00E3017A"/>
    <w:rsid w:val="00E304BD"/>
    <w:rsid w:val="00E30965"/>
    <w:rsid w:val="00E30987"/>
    <w:rsid w:val="00E309BB"/>
    <w:rsid w:val="00E30E22"/>
    <w:rsid w:val="00E30F07"/>
    <w:rsid w:val="00E31676"/>
    <w:rsid w:val="00E31C80"/>
    <w:rsid w:val="00E320B5"/>
    <w:rsid w:val="00E32E65"/>
    <w:rsid w:val="00E32FDA"/>
    <w:rsid w:val="00E3374A"/>
    <w:rsid w:val="00E33827"/>
    <w:rsid w:val="00E33E65"/>
    <w:rsid w:val="00E34C48"/>
    <w:rsid w:val="00E35544"/>
    <w:rsid w:val="00E357A4"/>
    <w:rsid w:val="00E3620B"/>
    <w:rsid w:val="00E366E1"/>
    <w:rsid w:val="00E36775"/>
    <w:rsid w:val="00E36C18"/>
    <w:rsid w:val="00E37230"/>
    <w:rsid w:val="00E37D3B"/>
    <w:rsid w:val="00E4063A"/>
    <w:rsid w:val="00E408D4"/>
    <w:rsid w:val="00E40C87"/>
    <w:rsid w:val="00E424D2"/>
    <w:rsid w:val="00E4272B"/>
    <w:rsid w:val="00E4277B"/>
    <w:rsid w:val="00E42D65"/>
    <w:rsid w:val="00E42E08"/>
    <w:rsid w:val="00E42E8A"/>
    <w:rsid w:val="00E430B3"/>
    <w:rsid w:val="00E4357F"/>
    <w:rsid w:val="00E43876"/>
    <w:rsid w:val="00E438CA"/>
    <w:rsid w:val="00E439F4"/>
    <w:rsid w:val="00E441B2"/>
    <w:rsid w:val="00E44A50"/>
    <w:rsid w:val="00E44E66"/>
    <w:rsid w:val="00E44E7E"/>
    <w:rsid w:val="00E45188"/>
    <w:rsid w:val="00E452B7"/>
    <w:rsid w:val="00E45B1D"/>
    <w:rsid w:val="00E467CB"/>
    <w:rsid w:val="00E47A3B"/>
    <w:rsid w:val="00E47B80"/>
    <w:rsid w:val="00E50045"/>
    <w:rsid w:val="00E50303"/>
    <w:rsid w:val="00E50362"/>
    <w:rsid w:val="00E508A4"/>
    <w:rsid w:val="00E50BFC"/>
    <w:rsid w:val="00E50DFF"/>
    <w:rsid w:val="00E50FAF"/>
    <w:rsid w:val="00E511F1"/>
    <w:rsid w:val="00E5133F"/>
    <w:rsid w:val="00E513BF"/>
    <w:rsid w:val="00E51665"/>
    <w:rsid w:val="00E51D33"/>
    <w:rsid w:val="00E51F6C"/>
    <w:rsid w:val="00E5282A"/>
    <w:rsid w:val="00E52D18"/>
    <w:rsid w:val="00E52D40"/>
    <w:rsid w:val="00E55006"/>
    <w:rsid w:val="00E5522C"/>
    <w:rsid w:val="00E553E5"/>
    <w:rsid w:val="00E55496"/>
    <w:rsid w:val="00E557D2"/>
    <w:rsid w:val="00E55A01"/>
    <w:rsid w:val="00E55C67"/>
    <w:rsid w:val="00E55D44"/>
    <w:rsid w:val="00E564C5"/>
    <w:rsid w:val="00E565A4"/>
    <w:rsid w:val="00E56729"/>
    <w:rsid w:val="00E56FF1"/>
    <w:rsid w:val="00E57468"/>
    <w:rsid w:val="00E5785B"/>
    <w:rsid w:val="00E57888"/>
    <w:rsid w:val="00E57B35"/>
    <w:rsid w:val="00E6020A"/>
    <w:rsid w:val="00E61121"/>
    <w:rsid w:val="00E61643"/>
    <w:rsid w:val="00E62438"/>
    <w:rsid w:val="00E62530"/>
    <w:rsid w:val="00E62859"/>
    <w:rsid w:val="00E628D1"/>
    <w:rsid w:val="00E631D4"/>
    <w:rsid w:val="00E63208"/>
    <w:rsid w:val="00E63BEB"/>
    <w:rsid w:val="00E63C0E"/>
    <w:rsid w:val="00E6527C"/>
    <w:rsid w:val="00E65419"/>
    <w:rsid w:val="00E654C8"/>
    <w:rsid w:val="00E65C28"/>
    <w:rsid w:val="00E65F56"/>
    <w:rsid w:val="00E6619D"/>
    <w:rsid w:val="00E66B3E"/>
    <w:rsid w:val="00E66C58"/>
    <w:rsid w:val="00E672CB"/>
    <w:rsid w:val="00E67337"/>
    <w:rsid w:val="00E67400"/>
    <w:rsid w:val="00E67C8B"/>
    <w:rsid w:val="00E67E68"/>
    <w:rsid w:val="00E707D5"/>
    <w:rsid w:val="00E709D6"/>
    <w:rsid w:val="00E70C3C"/>
    <w:rsid w:val="00E715AC"/>
    <w:rsid w:val="00E71633"/>
    <w:rsid w:val="00E7164E"/>
    <w:rsid w:val="00E7173F"/>
    <w:rsid w:val="00E7175C"/>
    <w:rsid w:val="00E72D8A"/>
    <w:rsid w:val="00E73C37"/>
    <w:rsid w:val="00E73DD1"/>
    <w:rsid w:val="00E746F2"/>
    <w:rsid w:val="00E74C06"/>
    <w:rsid w:val="00E753B8"/>
    <w:rsid w:val="00E76008"/>
    <w:rsid w:val="00E7651D"/>
    <w:rsid w:val="00E76A5D"/>
    <w:rsid w:val="00E76EDD"/>
    <w:rsid w:val="00E775E1"/>
    <w:rsid w:val="00E77968"/>
    <w:rsid w:val="00E77B7D"/>
    <w:rsid w:val="00E8037E"/>
    <w:rsid w:val="00E80578"/>
    <w:rsid w:val="00E80E7F"/>
    <w:rsid w:val="00E81530"/>
    <w:rsid w:val="00E8190C"/>
    <w:rsid w:val="00E81A9D"/>
    <w:rsid w:val="00E81B9C"/>
    <w:rsid w:val="00E82948"/>
    <w:rsid w:val="00E8313C"/>
    <w:rsid w:val="00E83398"/>
    <w:rsid w:val="00E8347A"/>
    <w:rsid w:val="00E83588"/>
    <w:rsid w:val="00E83D92"/>
    <w:rsid w:val="00E83E61"/>
    <w:rsid w:val="00E84057"/>
    <w:rsid w:val="00E84C94"/>
    <w:rsid w:val="00E859C1"/>
    <w:rsid w:val="00E86780"/>
    <w:rsid w:val="00E87081"/>
    <w:rsid w:val="00E874E7"/>
    <w:rsid w:val="00E90023"/>
    <w:rsid w:val="00E9040F"/>
    <w:rsid w:val="00E9081B"/>
    <w:rsid w:val="00E90B81"/>
    <w:rsid w:val="00E9168A"/>
    <w:rsid w:val="00E91BA6"/>
    <w:rsid w:val="00E91F8A"/>
    <w:rsid w:val="00E9253E"/>
    <w:rsid w:val="00E934EF"/>
    <w:rsid w:val="00E93649"/>
    <w:rsid w:val="00E93821"/>
    <w:rsid w:val="00E93826"/>
    <w:rsid w:val="00E939A3"/>
    <w:rsid w:val="00E93E2A"/>
    <w:rsid w:val="00E944CD"/>
    <w:rsid w:val="00E946D5"/>
    <w:rsid w:val="00E94DEB"/>
    <w:rsid w:val="00E95370"/>
    <w:rsid w:val="00E96437"/>
    <w:rsid w:val="00E96526"/>
    <w:rsid w:val="00E96713"/>
    <w:rsid w:val="00E96CAF"/>
    <w:rsid w:val="00E975A7"/>
    <w:rsid w:val="00EA0528"/>
    <w:rsid w:val="00EA085F"/>
    <w:rsid w:val="00EA1573"/>
    <w:rsid w:val="00EA1A98"/>
    <w:rsid w:val="00EA1E93"/>
    <w:rsid w:val="00EA2206"/>
    <w:rsid w:val="00EA245C"/>
    <w:rsid w:val="00EA286D"/>
    <w:rsid w:val="00EA3907"/>
    <w:rsid w:val="00EA39E7"/>
    <w:rsid w:val="00EA43C5"/>
    <w:rsid w:val="00EA4770"/>
    <w:rsid w:val="00EA491F"/>
    <w:rsid w:val="00EA4A65"/>
    <w:rsid w:val="00EA51BE"/>
    <w:rsid w:val="00EA533D"/>
    <w:rsid w:val="00EA540F"/>
    <w:rsid w:val="00EA56AE"/>
    <w:rsid w:val="00EA59E4"/>
    <w:rsid w:val="00EA5F58"/>
    <w:rsid w:val="00EA6C58"/>
    <w:rsid w:val="00EA7145"/>
    <w:rsid w:val="00EA71BD"/>
    <w:rsid w:val="00EA7BDA"/>
    <w:rsid w:val="00EB0C10"/>
    <w:rsid w:val="00EB1476"/>
    <w:rsid w:val="00EB17BE"/>
    <w:rsid w:val="00EB1C6C"/>
    <w:rsid w:val="00EB2001"/>
    <w:rsid w:val="00EB28B6"/>
    <w:rsid w:val="00EB2E92"/>
    <w:rsid w:val="00EB3072"/>
    <w:rsid w:val="00EB30AB"/>
    <w:rsid w:val="00EB3CCD"/>
    <w:rsid w:val="00EB3CD8"/>
    <w:rsid w:val="00EB3E48"/>
    <w:rsid w:val="00EB3F48"/>
    <w:rsid w:val="00EB4148"/>
    <w:rsid w:val="00EB456F"/>
    <w:rsid w:val="00EB4660"/>
    <w:rsid w:val="00EB48F0"/>
    <w:rsid w:val="00EB5041"/>
    <w:rsid w:val="00EB5380"/>
    <w:rsid w:val="00EB5501"/>
    <w:rsid w:val="00EB5C7D"/>
    <w:rsid w:val="00EB6172"/>
    <w:rsid w:val="00EB6254"/>
    <w:rsid w:val="00EB7D24"/>
    <w:rsid w:val="00EC15C2"/>
    <w:rsid w:val="00EC18C0"/>
    <w:rsid w:val="00EC1F19"/>
    <w:rsid w:val="00EC2122"/>
    <w:rsid w:val="00EC5590"/>
    <w:rsid w:val="00EC5632"/>
    <w:rsid w:val="00EC60E9"/>
    <w:rsid w:val="00EC6F30"/>
    <w:rsid w:val="00EC7789"/>
    <w:rsid w:val="00EC7BD3"/>
    <w:rsid w:val="00ED06FF"/>
    <w:rsid w:val="00ED0BBC"/>
    <w:rsid w:val="00ED0EF0"/>
    <w:rsid w:val="00ED1580"/>
    <w:rsid w:val="00ED159A"/>
    <w:rsid w:val="00ED17F1"/>
    <w:rsid w:val="00ED1DD3"/>
    <w:rsid w:val="00ED216F"/>
    <w:rsid w:val="00ED2F89"/>
    <w:rsid w:val="00ED3925"/>
    <w:rsid w:val="00ED40A0"/>
    <w:rsid w:val="00ED412F"/>
    <w:rsid w:val="00ED47E2"/>
    <w:rsid w:val="00ED5167"/>
    <w:rsid w:val="00ED6897"/>
    <w:rsid w:val="00ED73D3"/>
    <w:rsid w:val="00ED7818"/>
    <w:rsid w:val="00ED7A0C"/>
    <w:rsid w:val="00EE0205"/>
    <w:rsid w:val="00EE1770"/>
    <w:rsid w:val="00EE18E6"/>
    <w:rsid w:val="00EE1BF4"/>
    <w:rsid w:val="00EE29DC"/>
    <w:rsid w:val="00EE3B78"/>
    <w:rsid w:val="00EE40F0"/>
    <w:rsid w:val="00EE4F8B"/>
    <w:rsid w:val="00EE5029"/>
    <w:rsid w:val="00EE55CF"/>
    <w:rsid w:val="00EE58BA"/>
    <w:rsid w:val="00EE58EA"/>
    <w:rsid w:val="00EE6A12"/>
    <w:rsid w:val="00EE6A96"/>
    <w:rsid w:val="00EE77F7"/>
    <w:rsid w:val="00EE791C"/>
    <w:rsid w:val="00EE7CA9"/>
    <w:rsid w:val="00EE7E1B"/>
    <w:rsid w:val="00EF04C3"/>
    <w:rsid w:val="00EF1411"/>
    <w:rsid w:val="00EF1BC1"/>
    <w:rsid w:val="00EF1E23"/>
    <w:rsid w:val="00EF3205"/>
    <w:rsid w:val="00EF3CE6"/>
    <w:rsid w:val="00EF42F6"/>
    <w:rsid w:val="00EF4419"/>
    <w:rsid w:val="00EF441C"/>
    <w:rsid w:val="00EF49AB"/>
    <w:rsid w:val="00EF4AE7"/>
    <w:rsid w:val="00EF4AEC"/>
    <w:rsid w:val="00EF4F35"/>
    <w:rsid w:val="00EF56A8"/>
    <w:rsid w:val="00EF5B56"/>
    <w:rsid w:val="00EF5DFE"/>
    <w:rsid w:val="00EF5E4D"/>
    <w:rsid w:val="00EF6670"/>
    <w:rsid w:val="00EF6C67"/>
    <w:rsid w:val="00EF6F89"/>
    <w:rsid w:val="00EF7104"/>
    <w:rsid w:val="00EF7BC1"/>
    <w:rsid w:val="00F0182D"/>
    <w:rsid w:val="00F035FF"/>
    <w:rsid w:val="00F03615"/>
    <w:rsid w:val="00F0388E"/>
    <w:rsid w:val="00F03CA5"/>
    <w:rsid w:val="00F04957"/>
    <w:rsid w:val="00F04D65"/>
    <w:rsid w:val="00F0518F"/>
    <w:rsid w:val="00F061D5"/>
    <w:rsid w:val="00F07626"/>
    <w:rsid w:val="00F079CF"/>
    <w:rsid w:val="00F07AB0"/>
    <w:rsid w:val="00F07F14"/>
    <w:rsid w:val="00F10201"/>
    <w:rsid w:val="00F1058C"/>
    <w:rsid w:val="00F113EB"/>
    <w:rsid w:val="00F114A1"/>
    <w:rsid w:val="00F11D1F"/>
    <w:rsid w:val="00F12577"/>
    <w:rsid w:val="00F127D6"/>
    <w:rsid w:val="00F12A35"/>
    <w:rsid w:val="00F12E32"/>
    <w:rsid w:val="00F13805"/>
    <w:rsid w:val="00F14271"/>
    <w:rsid w:val="00F142F7"/>
    <w:rsid w:val="00F15C7E"/>
    <w:rsid w:val="00F16042"/>
    <w:rsid w:val="00F166B5"/>
    <w:rsid w:val="00F16930"/>
    <w:rsid w:val="00F16B5C"/>
    <w:rsid w:val="00F17067"/>
    <w:rsid w:val="00F17F5F"/>
    <w:rsid w:val="00F20239"/>
    <w:rsid w:val="00F20372"/>
    <w:rsid w:val="00F20B28"/>
    <w:rsid w:val="00F20C54"/>
    <w:rsid w:val="00F20D4B"/>
    <w:rsid w:val="00F20E58"/>
    <w:rsid w:val="00F20E97"/>
    <w:rsid w:val="00F21FAF"/>
    <w:rsid w:val="00F2203C"/>
    <w:rsid w:val="00F220FF"/>
    <w:rsid w:val="00F22655"/>
    <w:rsid w:val="00F22CF6"/>
    <w:rsid w:val="00F22D47"/>
    <w:rsid w:val="00F22D4A"/>
    <w:rsid w:val="00F22DB8"/>
    <w:rsid w:val="00F22E74"/>
    <w:rsid w:val="00F230B5"/>
    <w:rsid w:val="00F232DA"/>
    <w:rsid w:val="00F236BF"/>
    <w:rsid w:val="00F23CDD"/>
    <w:rsid w:val="00F24FD8"/>
    <w:rsid w:val="00F2578F"/>
    <w:rsid w:val="00F25A1F"/>
    <w:rsid w:val="00F2664B"/>
    <w:rsid w:val="00F26C62"/>
    <w:rsid w:val="00F26D6F"/>
    <w:rsid w:val="00F275E1"/>
    <w:rsid w:val="00F279CD"/>
    <w:rsid w:val="00F27AB3"/>
    <w:rsid w:val="00F27AE3"/>
    <w:rsid w:val="00F27E52"/>
    <w:rsid w:val="00F27FC8"/>
    <w:rsid w:val="00F3002A"/>
    <w:rsid w:val="00F30156"/>
    <w:rsid w:val="00F303ED"/>
    <w:rsid w:val="00F3194A"/>
    <w:rsid w:val="00F33079"/>
    <w:rsid w:val="00F337E8"/>
    <w:rsid w:val="00F33808"/>
    <w:rsid w:val="00F3388C"/>
    <w:rsid w:val="00F33903"/>
    <w:rsid w:val="00F33F94"/>
    <w:rsid w:val="00F34101"/>
    <w:rsid w:val="00F345D8"/>
    <w:rsid w:val="00F34A92"/>
    <w:rsid w:val="00F3511D"/>
    <w:rsid w:val="00F36006"/>
    <w:rsid w:val="00F36A24"/>
    <w:rsid w:val="00F36DA3"/>
    <w:rsid w:val="00F36E49"/>
    <w:rsid w:val="00F371AB"/>
    <w:rsid w:val="00F371DC"/>
    <w:rsid w:val="00F372E7"/>
    <w:rsid w:val="00F40B0F"/>
    <w:rsid w:val="00F41221"/>
    <w:rsid w:val="00F41973"/>
    <w:rsid w:val="00F41B88"/>
    <w:rsid w:val="00F41EA9"/>
    <w:rsid w:val="00F42278"/>
    <w:rsid w:val="00F427A0"/>
    <w:rsid w:val="00F4291B"/>
    <w:rsid w:val="00F4294F"/>
    <w:rsid w:val="00F42C29"/>
    <w:rsid w:val="00F436AA"/>
    <w:rsid w:val="00F446C1"/>
    <w:rsid w:val="00F449E2"/>
    <w:rsid w:val="00F44AFC"/>
    <w:rsid w:val="00F44C8E"/>
    <w:rsid w:val="00F44E47"/>
    <w:rsid w:val="00F4520B"/>
    <w:rsid w:val="00F4608F"/>
    <w:rsid w:val="00F461BC"/>
    <w:rsid w:val="00F46E1E"/>
    <w:rsid w:val="00F47011"/>
    <w:rsid w:val="00F470C8"/>
    <w:rsid w:val="00F475D7"/>
    <w:rsid w:val="00F477CE"/>
    <w:rsid w:val="00F478C1"/>
    <w:rsid w:val="00F479A0"/>
    <w:rsid w:val="00F47B79"/>
    <w:rsid w:val="00F47FD6"/>
    <w:rsid w:val="00F5027A"/>
    <w:rsid w:val="00F5028F"/>
    <w:rsid w:val="00F50B3C"/>
    <w:rsid w:val="00F50FC5"/>
    <w:rsid w:val="00F513DF"/>
    <w:rsid w:val="00F519C2"/>
    <w:rsid w:val="00F51BB5"/>
    <w:rsid w:val="00F51F48"/>
    <w:rsid w:val="00F52A37"/>
    <w:rsid w:val="00F52C01"/>
    <w:rsid w:val="00F52D31"/>
    <w:rsid w:val="00F52D74"/>
    <w:rsid w:val="00F5374A"/>
    <w:rsid w:val="00F539C7"/>
    <w:rsid w:val="00F53B00"/>
    <w:rsid w:val="00F53E0B"/>
    <w:rsid w:val="00F53EA9"/>
    <w:rsid w:val="00F54874"/>
    <w:rsid w:val="00F549A4"/>
    <w:rsid w:val="00F54D03"/>
    <w:rsid w:val="00F55236"/>
    <w:rsid w:val="00F560CE"/>
    <w:rsid w:val="00F567DD"/>
    <w:rsid w:val="00F56E02"/>
    <w:rsid w:val="00F57005"/>
    <w:rsid w:val="00F57065"/>
    <w:rsid w:val="00F5777B"/>
    <w:rsid w:val="00F578A2"/>
    <w:rsid w:val="00F57C3B"/>
    <w:rsid w:val="00F60039"/>
    <w:rsid w:val="00F60541"/>
    <w:rsid w:val="00F605BF"/>
    <w:rsid w:val="00F6098B"/>
    <w:rsid w:val="00F60CE8"/>
    <w:rsid w:val="00F60FB6"/>
    <w:rsid w:val="00F61065"/>
    <w:rsid w:val="00F61A9B"/>
    <w:rsid w:val="00F61E14"/>
    <w:rsid w:val="00F61FF3"/>
    <w:rsid w:val="00F620A4"/>
    <w:rsid w:val="00F6434B"/>
    <w:rsid w:val="00F649B6"/>
    <w:rsid w:val="00F64BFD"/>
    <w:rsid w:val="00F65315"/>
    <w:rsid w:val="00F65860"/>
    <w:rsid w:val="00F65D87"/>
    <w:rsid w:val="00F65E8C"/>
    <w:rsid w:val="00F66128"/>
    <w:rsid w:val="00F66480"/>
    <w:rsid w:val="00F66711"/>
    <w:rsid w:val="00F6674D"/>
    <w:rsid w:val="00F6695B"/>
    <w:rsid w:val="00F66D52"/>
    <w:rsid w:val="00F6717E"/>
    <w:rsid w:val="00F673A8"/>
    <w:rsid w:val="00F675C2"/>
    <w:rsid w:val="00F67FE8"/>
    <w:rsid w:val="00F702E4"/>
    <w:rsid w:val="00F70347"/>
    <w:rsid w:val="00F70AE9"/>
    <w:rsid w:val="00F70B1D"/>
    <w:rsid w:val="00F70F10"/>
    <w:rsid w:val="00F71297"/>
    <w:rsid w:val="00F71AF4"/>
    <w:rsid w:val="00F72C0C"/>
    <w:rsid w:val="00F73467"/>
    <w:rsid w:val="00F7370B"/>
    <w:rsid w:val="00F73A9E"/>
    <w:rsid w:val="00F73C94"/>
    <w:rsid w:val="00F73F50"/>
    <w:rsid w:val="00F744FD"/>
    <w:rsid w:val="00F74DD4"/>
    <w:rsid w:val="00F770BF"/>
    <w:rsid w:val="00F7719A"/>
    <w:rsid w:val="00F771D1"/>
    <w:rsid w:val="00F77415"/>
    <w:rsid w:val="00F77884"/>
    <w:rsid w:val="00F77A3A"/>
    <w:rsid w:val="00F77B20"/>
    <w:rsid w:val="00F77C4B"/>
    <w:rsid w:val="00F77C9C"/>
    <w:rsid w:val="00F77F87"/>
    <w:rsid w:val="00F8003A"/>
    <w:rsid w:val="00F811A2"/>
    <w:rsid w:val="00F8167C"/>
    <w:rsid w:val="00F818D9"/>
    <w:rsid w:val="00F82049"/>
    <w:rsid w:val="00F82689"/>
    <w:rsid w:val="00F82C6C"/>
    <w:rsid w:val="00F82EEB"/>
    <w:rsid w:val="00F82FC2"/>
    <w:rsid w:val="00F8323D"/>
    <w:rsid w:val="00F83990"/>
    <w:rsid w:val="00F83BC5"/>
    <w:rsid w:val="00F83D7A"/>
    <w:rsid w:val="00F83E51"/>
    <w:rsid w:val="00F84343"/>
    <w:rsid w:val="00F84688"/>
    <w:rsid w:val="00F8473E"/>
    <w:rsid w:val="00F84C5C"/>
    <w:rsid w:val="00F85003"/>
    <w:rsid w:val="00F852A8"/>
    <w:rsid w:val="00F85944"/>
    <w:rsid w:val="00F8631B"/>
    <w:rsid w:val="00F86441"/>
    <w:rsid w:val="00F878C0"/>
    <w:rsid w:val="00F90395"/>
    <w:rsid w:val="00F90864"/>
    <w:rsid w:val="00F90A77"/>
    <w:rsid w:val="00F90BAD"/>
    <w:rsid w:val="00F91451"/>
    <w:rsid w:val="00F91653"/>
    <w:rsid w:val="00F9222A"/>
    <w:rsid w:val="00F926F0"/>
    <w:rsid w:val="00F92B3A"/>
    <w:rsid w:val="00F93710"/>
    <w:rsid w:val="00F958A8"/>
    <w:rsid w:val="00F95A4C"/>
    <w:rsid w:val="00F95F8E"/>
    <w:rsid w:val="00F96720"/>
    <w:rsid w:val="00F96909"/>
    <w:rsid w:val="00F96FFC"/>
    <w:rsid w:val="00F971E2"/>
    <w:rsid w:val="00F971F7"/>
    <w:rsid w:val="00F976FC"/>
    <w:rsid w:val="00FA172F"/>
    <w:rsid w:val="00FA1855"/>
    <w:rsid w:val="00FA26A6"/>
    <w:rsid w:val="00FA2910"/>
    <w:rsid w:val="00FA3234"/>
    <w:rsid w:val="00FA34D4"/>
    <w:rsid w:val="00FA3668"/>
    <w:rsid w:val="00FA3920"/>
    <w:rsid w:val="00FA3D59"/>
    <w:rsid w:val="00FA3DED"/>
    <w:rsid w:val="00FA4240"/>
    <w:rsid w:val="00FA454F"/>
    <w:rsid w:val="00FA4B31"/>
    <w:rsid w:val="00FA4CAA"/>
    <w:rsid w:val="00FA4D8D"/>
    <w:rsid w:val="00FA581E"/>
    <w:rsid w:val="00FA5AC4"/>
    <w:rsid w:val="00FA5E1F"/>
    <w:rsid w:val="00FA6102"/>
    <w:rsid w:val="00FA64D0"/>
    <w:rsid w:val="00FA69D8"/>
    <w:rsid w:val="00FA6DFB"/>
    <w:rsid w:val="00FA6E58"/>
    <w:rsid w:val="00FA7D97"/>
    <w:rsid w:val="00FB0118"/>
    <w:rsid w:val="00FB033A"/>
    <w:rsid w:val="00FB1A9B"/>
    <w:rsid w:val="00FB22A4"/>
    <w:rsid w:val="00FB2F01"/>
    <w:rsid w:val="00FB323E"/>
    <w:rsid w:val="00FB3264"/>
    <w:rsid w:val="00FB3A95"/>
    <w:rsid w:val="00FB3CC0"/>
    <w:rsid w:val="00FB42B2"/>
    <w:rsid w:val="00FB4D80"/>
    <w:rsid w:val="00FB5472"/>
    <w:rsid w:val="00FB5BBE"/>
    <w:rsid w:val="00FB6262"/>
    <w:rsid w:val="00FB6B52"/>
    <w:rsid w:val="00FB6E7D"/>
    <w:rsid w:val="00FB75DF"/>
    <w:rsid w:val="00FC006A"/>
    <w:rsid w:val="00FC0209"/>
    <w:rsid w:val="00FC03FF"/>
    <w:rsid w:val="00FC0587"/>
    <w:rsid w:val="00FC142F"/>
    <w:rsid w:val="00FC154D"/>
    <w:rsid w:val="00FC16DD"/>
    <w:rsid w:val="00FC1D62"/>
    <w:rsid w:val="00FC1DF7"/>
    <w:rsid w:val="00FC2524"/>
    <w:rsid w:val="00FC35E4"/>
    <w:rsid w:val="00FC3981"/>
    <w:rsid w:val="00FC445F"/>
    <w:rsid w:val="00FC4796"/>
    <w:rsid w:val="00FC4817"/>
    <w:rsid w:val="00FC4E11"/>
    <w:rsid w:val="00FC4FF3"/>
    <w:rsid w:val="00FC5088"/>
    <w:rsid w:val="00FC669D"/>
    <w:rsid w:val="00FC7685"/>
    <w:rsid w:val="00FC76C8"/>
    <w:rsid w:val="00FC770F"/>
    <w:rsid w:val="00FC7893"/>
    <w:rsid w:val="00FD03C5"/>
    <w:rsid w:val="00FD0552"/>
    <w:rsid w:val="00FD0801"/>
    <w:rsid w:val="00FD0A00"/>
    <w:rsid w:val="00FD0D9D"/>
    <w:rsid w:val="00FD151D"/>
    <w:rsid w:val="00FD1EB6"/>
    <w:rsid w:val="00FD1F35"/>
    <w:rsid w:val="00FD1F60"/>
    <w:rsid w:val="00FD234B"/>
    <w:rsid w:val="00FD285F"/>
    <w:rsid w:val="00FD3159"/>
    <w:rsid w:val="00FD33A4"/>
    <w:rsid w:val="00FD35F3"/>
    <w:rsid w:val="00FD3950"/>
    <w:rsid w:val="00FD39CC"/>
    <w:rsid w:val="00FD3DA8"/>
    <w:rsid w:val="00FD4057"/>
    <w:rsid w:val="00FD4890"/>
    <w:rsid w:val="00FD4B95"/>
    <w:rsid w:val="00FD4DB2"/>
    <w:rsid w:val="00FD5168"/>
    <w:rsid w:val="00FD52D6"/>
    <w:rsid w:val="00FD5741"/>
    <w:rsid w:val="00FD584A"/>
    <w:rsid w:val="00FD59AB"/>
    <w:rsid w:val="00FD59DA"/>
    <w:rsid w:val="00FD6474"/>
    <w:rsid w:val="00FD688C"/>
    <w:rsid w:val="00FD6C3E"/>
    <w:rsid w:val="00FD788A"/>
    <w:rsid w:val="00FD7D17"/>
    <w:rsid w:val="00FE0855"/>
    <w:rsid w:val="00FE0A16"/>
    <w:rsid w:val="00FE0DFC"/>
    <w:rsid w:val="00FE1677"/>
    <w:rsid w:val="00FE16D6"/>
    <w:rsid w:val="00FE198D"/>
    <w:rsid w:val="00FE1AEB"/>
    <w:rsid w:val="00FE1FDE"/>
    <w:rsid w:val="00FE202E"/>
    <w:rsid w:val="00FE25AF"/>
    <w:rsid w:val="00FE2D4E"/>
    <w:rsid w:val="00FE38CE"/>
    <w:rsid w:val="00FE3F43"/>
    <w:rsid w:val="00FE4228"/>
    <w:rsid w:val="00FE4588"/>
    <w:rsid w:val="00FE466F"/>
    <w:rsid w:val="00FE46F4"/>
    <w:rsid w:val="00FE478E"/>
    <w:rsid w:val="00FE4BEC"/>
    <w:rsid w:val="00FE4C44"/>
    <w:rsid w:val="00FE54F7"/>
    <w:rsid w:val="00FE557E"/>
    <w:rsid w:val="00FE58ED"/>
    <w:rsid w:val="00FE59A3"/>
    <w:rsid w:val="00FE64A1"/>
    <w:rsid w:val="00FE657F"/>
    <w:rsid w:val="00FE6B06"/>
    <w:rsid w:val="00FE6D7C"/>
    <w:rsid w:val="00FE70FF"/>
    <w:rsid w:val="00FF0F82"/>
    <w:rsid w:val="00FF10BF"/>
    <w:rsid w:val="00FF185B"/>
    <w:rsid w:val="00FF22AC"/>
    <w:rsid w:val="00FF24ED"/>
    <w:rsid w:val="00FF2A42"/>
    <w:rsid w:val="00FF302F"/>
    <w:rsid w:val="00FF3092"/>
    <w:rsid w:val="00FF36FE"/>
    <w:rsid w:val="00FF37C7"/>
    <w:rsid w:val="00FF3D8E"/>
    <w:rsid w:val="00FF3FA4"/>
    <w:rsid w:val="00FF40D7"/>
    <w:rsid w:val="00FF411F"/>
    <w:rsid w:val="00FF46E8"/>
    <w:rsid w:val="00FF53C1"/>
    <w:rsid w:val="00FF5577"/>
    <w:rsid w:val="00FF5C00"/>
    <w:rsid w:val="00FF61E2"/>
    <w:rsid w:val="00FF69B5"/>
    <w:rsid w:val="00FF69D6"/>
    <w:rsid w:val="00FF7221"/>
    <w:rsid w:val="00FF7307"/>
    <w:rsid w:val="00FF76AB"/>
    <w:rsid w:val="00FF76B5"/>
    <w:rsid w:val="00FF7945"/>
    <w:rsid w:val="00FF7A2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colormru v:ext="edit" colors="#c90,#f90,#f93,#fc0,blue,#09f,lime"/>
    </o:shapedefaults>
    <o:shapelayout v:ext="edit">
      <o:idmap v:ext="edit" data="1"/>
    </o:shapelayout>
  </w:shapeDefaults>
  <w:decimalSymbol w:val="."/>
  <w:listSeparator w:val=","/>
  <w14:docId w14:val="22928EFB"/>
  <w15:docId w15:val="{7EF65FBF-710A-47E1-A22B-DEA7EF96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3">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16F8"/>
    <w:pPr>
      <w:jc w:val="both"/>
    </w:pPr>
    <w:rPr>
      <w:sz w:val="26"/>
      <w:szCs w:val="26"/>
      <w:lang w:val="en-US" w:eastAsia="en-US"/>
    </w:rPr>
  </w:style>
  <w:style w:type="paragraph" w:styleId="Heading1">
    <w:name w:val="heading 1"/>
    <w:aliases w:val="PHẦN"/>
    <w:basedOn w:val="Normal"/>
    <w:next w:val="Normal"/>
    <w:link w:val="Heading1Char"/>
    <w:qFormat/>
    <w:rsid w:val="00455B58"/>
    <w:pPr>
      <w:keepNext/>
      <w:widowControl w:val="0"/>
      <w:spacing w:after="120"/>
      <w:jc w:val="center"/>
      <w:outlineLvl w:val="0"/>
    </w:pPr>
    <w:rPr>
      <w:rFonts w:eastAsia="Times New Roman"/>
      <w:b/>
      <w:bCs/>
      <w:snapToGrid w:val="0"/>
      <w:kern w:val="32"/>
      <w:sz w:val="32"/>
      <w:szCs w:val="32"/>
    </w:rPr>
  </w:style>
  <w:style w:type="paragraph" w:styleId="Heading2">
    <w:name w:val="heading 2"/>
    <w:basedOn w:val="Normal"/>
    <w:next w:val="Normal"/>
    <w:link w:val="Heading2Char"/>
    <w:qFormat/>
    <w:rsid w:val="00083302"/>
    <w:pPr>
      <w:keepNext/>
      <w:keepLines/>
      <w:outlineLvl w:val="1"/>
    </w:pPr>
    <w:rPr>
      <w:rFonts w:eastAsia="Times New Roman"/>
      <w:b/>
      <w:bCs/>
      <w:sz w:val="20"/>
      <w:szCs w:val="20"/>
    </w:rPr>
  </w:style>
  <w:style w:type="paragraph" w:styleId="Heading3">
    <w:name w:val="heading 3"/>
    <w:basedOn w:val="Normal"/>
    <w:next w:val="Normal"/>
    <w:link w:val="Heading3Char"/>
    <w:qFormat/>
    <w:rsid w:val="00083302"/>
    <w:pPr>
      <w:keepNext/>
      <w:keepLines/>
      <w:outlineLvl w:val="2"/>
    </w:pPr>
    <w:rPr>
      <w:rFonts w:eastAsia="Times New Roman"/>
      <w:b/>
      <w:bCs/>
      <w:sz w:val="20"/>
      <w:szCs w:val="20"/>
    </w:rPr>
  </w:style>
  <w:style w:type="paragraph" w:styleId="Heading4">
    <w:name w:val="heading 4"/>
    <w:aliases w:val="BANG"/>
    <w:basedOn w:val="Normal"/>
    <w:next w:val="Normal"/>
    <w:link w:val="Heading4Char"/>
    <w:qFormat/>
    <w:rsid w:val="002624BC"/>
    <w:pPr>
      <w:keepNext/>
      <w:keepLines/>
      <w:spacing w:after="60"/>
      <w:outlineLvl w:val="3"/>
    </w:pPr>
    <w:rPr>
      <w:rFonts w:eastAsia="Times New Roman"/>
      <w:b/>
      <w:bCs/>
      <w:iCs/>
      <w:sz w:val="24"/>
    </w:rPr>
  </w:style>
  <w:style w:type="paragraph" w:styleId="Heading5">
    <w:name w:val="heading 5"/>
    <w:basedOn w:val="Normal"/>
    <w:next w:val="Normal"/>
    <w:link w:val="Heading5Char"/>
    <w:qFormat/>
    <w:rsid w:val="003F6098"/>
    <w:pPr>
      <w:keepNext/>
      <w:keepLines/>
      <w:spacing w:before="200"/>
      <w:outlineLvl w:val="4"/>
    </w:pPr>
    <w:rPr>
      <w:rFonts w:ascii="Cambria" w:eastAsia="Times New Roman" w:hAnsi="Cambria"/>
      <w:color w:val="243F60"/>
      <w:sz w:val="20"/>
      <w:szCs w:val="20"/>
    </w:rPr>
  </w:style>
  <w:style w:type="paragraph" w:styleId="Heading6">
    <w:name w:val="heading 6"/>
    <w:aliases w:val="Bang"/>
    <w:basedOn w:val="Normal"/>
    <w:next w:val="Normal"/>
    <w:link w:val="Heading6Char"/>
    <w:qFormat/>
    <w:rsid w:val="00BF06FD"/>
    <w:pPr>
      <w:keepNext/>
      <w:keepLines/>
      <w:spacing w:after="60"/>
      <w:outlineLvl w:val="5"/>
    </w:pPr>
    <w:rPr>
      <w:rFonts w:eastAsia="Times New Roman"/>
      <w:iCs/>
      <w:sz w:val="24"/>
      <w:szCs w:val="22"/>
    </w:rPr>
  </w:style>
  <w:style w:type="paragraph" w:styleId="Heading7">
    <w:name w:val="heading 7"/>
    <w:aliases w:val="HINH"/>
    <w:basedOn w:val="Normal"/>
    <w:next w:val="Normal"/>
    <w:link w:val="Heading7Char"/>
    <w:qFormat/>
    <w:rsid w:val="007D36D8"/>
    <w:pPr>
      <w:keepNext/>
      <w:keepLines/>
      <w:spacing w:before="60"/>
      <w:outlineLvl w:val="6"/>
    </w:pPr>
    <w:rPr>
      <w:rFonts w:eastAsia="Times New Roman"/>
      <w:iCs/>
      <w:sz w:val="24"/>
      <w:szCs w:val="20"/>
    </w:rPr>
  </w:style>
  <w:style w:type="paragraph" w:styleId="Heading8">
    <w:name w:val="heading 8"/>
    <w:basedOn w:val="Normal"/>
    <w:next w:val="Normal"/>
    <w:link w:val="Heading8Char"/>
    <w:qFormat/>
    <w:rsid w:val="00B11AB4"/>
    <w:pPr>
      <w:spacing w:before="240" w:after="60" w:line="312" w:lineRule="auto"/>
      <w:outlineLvl w:val="7"/>
    </w:pPr>
    <w:rPr>
      <w:rFonts w:eastAsia="Times New Roman"/>
      <w:i/>
      <w:iCs/>
      <w:sz w:val="24"/>
      <w:szCs w:val="24"/>
    </w:rPr>
  </w:style>
  <w:style w:type="paragraph" w:styleId="Heading9">
    <w:name w:val="heading 9"/>
    <w:basedOn w:val="Normal"/>
    <w:next w:val="Normal"/>
    <w:link w:val="Heading9Char"/>
    <w:qFormat/>
    <w:rsid w:val="00B11AB4"/>
    <w:pPr>
      <w:spacing w:before="240" w:after="60" w:line="312" w:lineRule="auto"/>
      <w:outlineLvl w:val="8"/>
    </w:pPr>
    <w:rPr>
      <w:rFonts w:ascii="Arial" w:eastAsia="Times New Roman"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145339"/>
    <w:rPr>
      <w:rFonts w:ascii="Tahoma" w:hAnsi="Tahoma"/>
      <w:sz w:val="16"/>
      <w:szCs w:val="16"/>
    </w:rPr>
  </w:style>
  <w:style w:type="character" w:customStyle="1" w:styleId="BalloonTextChar">
    <w:name w:val="Balloon Text Char"/>
    <w:link w:val="BalloonText"/>
    <w:rsid w:val="00145339"/>
    <w:rPr>
      <w:rFonts w:ascii="Tahoma" w:hAnsi="Tahoma" w:cs="Tahoma"/>
      <w:sz w:val="16"/>
      <w:szCs w:val="16"/>
    </w:rPr>
  </w:style>
  <w:style w:type="character" w:customStyle="1" w:styleId="Heading6Char">
    <w:name w:val="Heading 6 Char"/>
    <w:aliases w:val="Bang Char"/>
    <w:link w:val="Heading6"/>
    <w:rsid w:val="00BF06FD"/>
    <w:rPr>
      <w:rFonts w:eastAsia="Times New Roman" w:cs="Times New Roman"/>
      <w:iCs/>
      <w:sz w:val="24"/>
      <w:szCs w:val="22"/>
    </w:rPr>
  </w:style>
  <w:style w:type="table" w:styleId="TableGrid">
    <w:name w:val="Table Grid"/>
    <w:basedOn w:val="TableNormal"/>
    <w:rsid w:val="0014533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8325A"/>
    <w:pPr>
      <w:tabs>
        <w:tab w:val="center" w:pos="4680"/>
        <w:tab w:val="right" w:pos="9360"/>
      </w:tabs>
    </w:pPr>
    <w:rPr>
      <w:sz w:val="20"/>
      <w:szCs w:val="20"/>
    </w:rPr>
  </w:style>
  <w:style w:type="character" w:customStyle="1" w:styleId="HeaderChar">
    <w:name w:val="Header Char"/>
    <w:link w:val="Header"/>
    <w:uiPriority w:val="99"/>
    <w:rsid w:val="0008325A"/>
    <w:rPr>
      <w:rFonts w:eastAsia="Calibri"/>
    </w:rPr>
  </w:style>
  <w:style w:type="paragraph" w:styleId="Footer">
    <w:name w:val="footer"/>
    <w:basedOn w:val="Normal"/>
    <w:link w:val="FooterChar"/>
    <w:uiPriority w:val="99"/>
    <w:unhideWhenUsed/>
    <w:rsid w:val="0008325A"/>
    <w:pPr>
      <w:tabs>
        <w:tab w:val="center" w:pos="4680"/>
        <w:tab w:val="right" w:pos="9360"/>
      </w:tabs>
    </w:pPr>
    <w:rPr>
      <w:sz w:val="20"/>
      <w:szCs w:val="20"/>
    </w:rPr>
  </w:style>
  <w:style w:type="character" w:customStyle="1" w:styleId="FooterChar">
    <w:name w:val="Footer Char"/>
    <w:link w:val="Footer"/>
    <w:uiPriority w:val="99"/>
    <w:rsid w:val="0008325A"/>
    <w:rPr>
      <w:rFonts w:eastAsia="Calibri"/>
    </w:rPr>
  </w:style>
  <w:style w:type="paragraph" w:customStyle="1" w:styleId="ColorfulList-Accent11">
    <w:name w:val="Colorful List - Accent 11"/>
    <w:basedOn w:val="Normal"/>
    <w:link w:val="ColorfulList-Accent1Char1"/>
    <w:uiPriority w:val="34"/>
    <w:qFormat/>
    <w:rsid w:val="0008325A"/>
    <w:pPr>
      <w:ind w:left="720"/>
      <w:contextualSpacing/>
    </w:pPr>
  </w:style>
  <w:style w:type="character" w:customStyle="1" w:styleId="Heading1Char">
    <w:name w:val="Heading 1 Char"/>
    <w:aliases w:val="PHẦN Char"/>
    <w:link w:val="Heading1"/>
    <w:rsid w:val="00455B58"/>
    <w:rPr>
      <w:rFonts w:eastAsia="Times New Roman"/>
      <w:b/>
      <w:bCs/>
      <w:snapToGrid w:val="0"/>
      <w:kern w:val="32"/>
      <w:sz w:val="32"/>
      <w:szCs w:val="32"/>
    </w:rPr>
  </w:style>
  <w:style w:type="character" w:customStyle="1" w:styleId="Heading2Char">
    <w:name w:val="Heading 2 Char"/>
    <w:link w:val="Heading2"/>
    <w:rsid w:val="00083302"/>
    <w:rPr>
      <w:rFonts w:eastAsia="Times New Roman" w:cs="Times New Roman"/>
      <w:b/>
      <w:bCs/>
    </w:rPr>
  </w:style>
  <w:style w:type="character" w:customStyle="1" w:styleId="Heading3Char">
    <w:name w:val="Heading 3 Char"/>
    <w:link w:val="Heading3"/>
    <w:rsid w:val="00083302"/>
    <w:rPr>
      <w:rFonts w:eastAsia="Times New Roman" w:cs="Times New Roman"/>
      <w:b/>
      <w:bCs/>
    </w:rPr>
  </w:style>
  <w:style w:type="character" w:customStyle="1" w:styleId="Heading7Char">
    <w:name w:val="Heading 7 Char"/>
    <w:aliases w:val="HINH Char"/>
    <w:link w:val="Heading7"/>
    <w:rsid w:val="007D36D8"/>
    <w:rPr>
      <w:rFonts w:eastAsia="Times New Roman" w:cs="Times New Roman"/>
      <w:iCs/>
      <w:sz w:val="24"/>
    </w:rPr>
  </w:style>
  <w:style w:type="paragraph" w:styleId="TOC1">
    <w:name w:val="toc 1"/>
    <w:basedOn w:val="Normal"/>
    <w:next w:val="Normal"/>
    <w:autoRedefine/>
    <w:uiPriority w:val="39"/>
    <w:unhideWhenUsed/>
    <w:qFormat/>
    <w:rsid w:val="00CE39DC"/>
    <w:pPr>
      <w:tabs>
        <w:tab w:val="right" w:leader="dot" w:pos="9345"/>
      </w:tabs>
      <w:spacing w:line="360" w:lineRule="auto"/>
      <w:jc w:val="center"/>
    </w:pPr>
    <w:rPr>
      <w:rFonts w:asciiTheme="majorHAnsi" w:hAnsiTheme="majorHAnsi" w:cstheme="majorHAnsi"/>
      <w:noProof/>
    </w:rPr>
  </w:style>
  <w:style w:type="paragraph" w:styleId="TOC2">
    <w:name w:val="toc 2"/>
    <w:basedOn w:val="Normal"/>
    <w:next w:val="Normal"/>
    <w:autoRedefine/>
    <w:uiPriority w:val="39"/>
    <w:unhideWhenUsed/>
    <w:qFormat/>
    <w:rsid w:val="00A108AC"/>
    <w:pPr>
      <w:tabs>
        <w:tab w:val="left" w:pos="426"/>
        <w:tab w:val="right" w:leader="dot" w:pos="9345"/>
      </w:tabs>
      <w:spacing w:line="276" w:lineRule="auto"/>
    </w:pPr>
  </w:style>
  <w:style w:type="paragraph" w:styleId="TOC3">
    <w:name w:val="toc 3"/>
    <w:basedOn w:val="Normal"/>
    <w:next w:val="Normal"/>
    <w:autoRedefine/>
    <w:uiPriority w:val="39"/>
    <w:unhideWhenUsed/>
    <w:qFormat/>
    <w:rsid w:val="00936A0F"/>
    <w:pPr>
      <w:tabs>
        <w:tab w:val="left" w:pos="709"/>
        <w:tab w:val="right" w:leader="dot" w:pos="9345"/>
      </w:tabs>
      <w:spacing w:line="276" w:lineRule="auto"/>
      <w:jc w:val="center"/>
    </w:pPr>
    <w:rPr>
      <w:b/>
      <w:lang w:val="vi-VN"/>
    </w:rPr>
  </w:style>
  <w:style w:type="character" w:styleId="Hyperlink">
    <w:name w:val="Hyperlink"/>
    <w:uiPriority w:val="99"/>
    <w:unhideWhenUsed/>
    <w:rsid w:val="003F6098"/>
    <w:rPr>
      <w:color w:val="0000FF"/>
      <w:u w:val="single"/>
    </w:rPr>
  </w:style>
  <w:style w:type="paragraph" w:styleId="TOC7">
    <w:name w:val="toc 7"/>
    <w:basedOn w:val="Normal"/>
    <w:next w:val="Normal"/>
    <w:autoRedefine/>
    <w:uiPriority w:val="39"/>
    <w:unhideWhenUsed/>
    <w:rsid w:val="003F6098"/>
    <w:pPr>
      <w:tabs>
        <w:tab w:val="right" w:leader="dot" w:pos="8647"/>
        <w:tab w:val="right" w:pos="9214"/>
      </w:tabs>
      <w:spacing w:after="120"/>
      <w:ind w:left="284"/>
    </w:pPr>
  </w:style>
  <w:style w:type="character" w:customStyle="1" w:styleId="Heading4Char">
    <w:name w:val="Heading 4 Char"/>
    <w:aliases w:val="BANG Char"/>
    <w:link w:val="Heading4"/>
    <w:rsid w:val="002624BC"/>
    <w:rPr>
      <w:rFonts w:eastAsia="Times New Roman"/>
      <w:b/>
      <w:bCs/>
      <w:iCs/>
      <w:sz w:val="24"/>
      <w:szCs w:val="26"/>
    </w:rPr>
  </w:style>
  <w:style w:type="character" w:customStyle="1" w:styleId="Heading5Char">
    <w:name w:val="Heading 5 Char"/>
    <w:link w:val="Heading5"/>
    <w:rsid w:val="003F6098"/>
    <w:rPr>
      <w:rFonts w:ascii="Cambria" w:eastAsia="Times New Roman" w:hAnsi="Cambria" w:cs="Times New Roman"/>
      <w:color w:val="243F60"/>
    </w:rPr>
  </w:style>
  <w:style w:type="paragraph" w:styleId="TOC6">
    <w:name w:val="toc 6"/>
    <w:basedOn w:val="Normal"/>
    <w:next w:val="Normal"/>
    <w:autoRedefine/>
    <w:uiPriority w:val="39"/>
    <w:unhideWhenUsed/>
    <w:rsid w:val="003F6098"/>
    <w:pPr>
      <w:tabs>
        <w:tab w:val="right" w:leader="dot" w:pos="8647"/>
        <w:tab w:val="right" w:pos="9214"/>
      </w:tabs>
      <w:spacing w:after="120"/>
      <w:ind w:left="284" w:right="708"/>
    </w:pPr>
  </w:style>
  <w:style w:type="character" w:styleId="CommentReference">
    <w:name w:val="annotation reference"/>
    <w:unhideWhenUsed/>
    <w:rsid w:val="0084084C"/>
    <w:rPr>
      <w:sz w:val="16"/>
      <w:szCs w:val="16"/>
    </w:rPr>
  </w:style>
  <w:style w:type="paragraph" w:styleId="CommentText">
    <w:name w:val="annotation text"/>
    <w:basedOn w:val="Normal"/>
    <w:link w:val="CommentTextChar"/>
    <w:unhideWhenUsed/>
    <w:rsid w:val="0084084C"/>
    <w:rPr>
      <w:sz w:val="20"/>
      <w:szCs w:val="20"/>
    </w:rPr>
  </w:style>
  <w:style w:type="character" w:customStyle="1" w:styleId="CommentTextChar">
    <w:name w:val="Comment Text Char"/>
    <w:link w:val="CommentText"/>
    <w:rsid w:val="0084084C"/>
    <w:rPr>
      <w:rFonts w:eastAsia="Calibri"/>
      <w:sz w:val="20"/>
      <w:szCs w:val="20"/>
    </w:rPr>
  </w:style>
  <w:style w:type="paragraph" w:styleId="CommentSubject">
    <w:name w:val="annotation subject"/>
    <w:basedOn w:val="CommentText"/>
    <w:next w:val="CommentText"/>
    <w:link w:val="CommentSubjectChar"/>
    <w:unhideWhenUsed/>
    <w:rsid w:val="0084084C"/>
    <w:rPr>
      <w:b/>
      <w:bCs/>
    </w:rPr>
  </w:style>
  <w:style w:type="character" w:customStyle="1" w:styleId="CommentSubjectChar">
    <w:name w:val="Comment Subject Char"/>
    <w:link w:val="CommentSubject"/>
    <w:rsid w:val="0084084C"/>
    <w:rPr>
      <w:rFonts w:eastAsia="Calibri"/>
      <w:b/>
      <w:bCs/>
      <w:sz w:val="20"/>
      <w:szCs w:val="20"/>
    </w:rPr>
  </w:style>
  <w:style w:type="paragraph" w:customStyle="1" w:styleId="baocao">
    <w:name w:val="baocao"/>
    <w:basedOn w:val="Normal"/>
    <w:semiHidden/>
    <w:rsid w:val="008406DD"/>
    <w:pPr>
      <w:widowControl w:val="0"/>
      <w:spacing w:before="240" w:after="240"/>
    </w:pPr>
    <w:rPr>
      <w:rFonts w:eastAsia="SimSun"/>
      <w:kern w:val="2"/>
      <w:szCs w:val="24"/>
      <w:lang w:eastAsia="zh-CN"/>
    </w:rPr>
  </w:style>
  <w:style w:type="paragraph" w:styleId="NormalWeb">
    <w:name w:val="Normal (Web)"/>
    <w:basedOn w:val="Normal"/>
    <w:uiPriority w:val="99"/>
    <w:unhideWhenUsed/>
    <w:rsid w:val="006D16F8"/>
    <w:pPr>
      <w:spacing w:before="100" w:beforeAutospacing="1" w:after="100" w:afterAutospacing="1"/>
      <w:jc w:val="left"/>
    </w:pPr>
    <w:rPr>
      <w:rFonts w:eastAsia="Times New Roman"/>
      <w:sz w:val="24"/>
      <w:szCs w:val="24"/>
    </w:rPr>
  </w:style>
  <w:style w:type="paragraph" w:styleId="ListNumber">
    <w:name w:val="List Number"/>
    <w:basedOn w:val="Normal"/>
    <w:uiPriority w:val="99"/>
    <w:rsid w:val="006D16F8"/>
    <w:pPr>
      <w:jc w:val="center"/>
    </w:pPr>
    <w:rPr>
      <w:rFonts w:eastAsia="Times New Roman"/>
      <w:b/>
      <w:szCs w:val="24"/>
    </w:rPr>
  </w:style>
  <w:style w:type="paragraph" w:customStyle="1" w:styleId="StyleHeading5NotItalicCenteredBefore0ptAfter0pt">
    <w:name w:val="Style Heading 5 + Not Italic Centered Before:  0 pt After:  0 pt..."/>
    <w:basedOn w:val="Heading5"/>
    <w:autoRedefine/>
    <w:uiPriority w:val="99"/>
    <w:rsid w:val="006D16F8"/>
    <w:pPr>
      <w:keepNext w:val="0"/>
      <w:keepLines w:val="0"/>
      <w:numPr>
        <w:ilvl w:val="4"/>
      </w:numPr>
      <w:spacing w:before="0"/>
    </w:pPr>
    <w:rPr>
      <w:rFonts w:ascii="Times New Roman" w:hAnsi="Times New Roman"/>
      <w:bCs/>
      <w:color w:val="auto"/>
      <w:sz w:val="24"/>
      <w:szCs w:val="24"/>
      <w:lang w:val="vi-VN"/>
    </w:rPr>
  </w:style>
  <w:style w:type="character" w:customStyle="1" w:styleId="apple-converted-space">
    <w:name w:val="apple-converted-space"/>
    <w:basedOn w:val="DefaultParagraphFont"/>
    <w:rsid w:val="006D16F8"/>
  </w:style>
  <w:style w:type="paragraph" w:styleId="FootnoteText">
    <w:name w:val="footnote text"/>
    <w:basedOn w:val="Normal"/>
    <w:link w:val="FootnoteTextChar"/>
    <w:unhideWhenUsed/>
    <w:rsid w:val="006D16F8"/>
    <w:pPr>
      <w:jc w:val="left"/>
    </w:pPr>
    <w:rPr>
      <w:rFonts w:ascii="Calibri" w:hAnsi="Calibri"/>
      <w:sz w:val="20"/>
      <w:szCs w:val="20"/>
    </w:rPr>
  </w:style>
  <w:style w:type="character" w:customStyle="1" w:styleId="FootnoteTextChar">
    <w:name w:val="Footnote Text Char"/>
    <w:link w:val="FootnoteText"/>
    <w:rsid w:val="006D16F8"/>
    <w:rPr>
      <w:rFonts w:ascii="Calibri" w:hAnsi="Calibri" w:cs="Times New Roman"/>
      <w:sz w:val="20"/>
      <w:szCs w:val="20"/>
    </w:rPr>
  </w:style>
  <w:style w:type="character" w:styleId="FootnoteReference">
    <w:name w:val="footnote reference"/>
    <w:unhideWhenUsed/>
    <w:rsid w:val="006D16F8"/>
    <w:rPr>
      <w:vertAlign w:val="superscript"/>
    </w:rPr>
  </w:style>
  <w:style w:type="paragraph" w:styleId="BodyText">
    <w:name w:val="Body Text"/>
    <w:basedOn w:val="Normal"/>
    <w:link w:val="BodyTextChar"/>
    <w:rsid w:val="006D16F8"/>
    <w:rPr>
      <w:rFonts w:ascii="VNI-Times" w:eastAsia="Times New Roman" w:hAnsi="VNI-Times"/>
      <w:sz w:val="20"/>
      <w:szCs w:val="20"/>
    </w:rPr>
  </w:style>
  <w:style w:type="character" w:customStyle="1" w:styleId="BodyTextChar">
    <w:name w:val="Body Text Char"/>
    <w:link w:val="BodyText"/>
    <w:rsid w:val="006D16F8"/>
    <w:rPr>
      <w:rFonts w:ascii="VNI-Times" w:eastAsia="Times New Roman" w:hAnsi="VNI-Times"/>
      <w:szCs w:val="20"/>
    </w:rPr>
  </w:style>
  <w:style w:type="paragraph" w:styleId="TOC4">
    <w:name w:val="toc 4"/>
    <w:basedOn w:val="Normal"/>
    <w:next w:val="Normal"/>
    <w:autoRedefine/>
    <w:uiPriority w:val="39"/>
    <w:unhideWhenUsed/>
    <w:rsid w:val="007E27E6"/>
    <w:pPr>
      <w:tabs>
        <w:tab w:val="right" w:leader="dot" w:pos="9345"/>
      </w:tabs>
      <w:spacing w:after="100" w:line="276" w:lineRule="auto"/>
    </w:pPr>
  </w:style>
  <w:style w:type="paragraph" w:styleId="TOC5">
    <w:name w:val="toc 5"/>
    <w:basedOn w:val="Normal"/>
    <w:next w:val="Normal"/>
    <w:autoRedefine/>
    <w:uiPriority w:val="39"/>
    <w:unhideWhenUsed/>
    <w:rsid w:val="007D6F44"/>
    <w:pPr>
      <w:spacing w:after="100" w:line="276" w:lineRule="auto"/>
      <w:ind w:left="880"/>
      <w:jc w:val="left"/>
    </w:pPr>
    <w:rPr>
      <w:rFonts w:ascii="Calibri" w:eastAsia="Times New Roman" w:hAnsi="Calibri"/>
      <w:sz w:val="22"/>
      <w:szCs w:val="22"/>
    </w:rPr>
  </w:style>
  <w:style w:type="paragraph" w:styleId="TOC8">
    <w:name w:val="toc 8"/>
    <w:basedOn w:val="Normal"/>
    <w:next w:val="Normal"/>
    <w:autoRedefine/>
    <w:uiPriority w:val="39"/>
    <w:unhideWhenUsed/>
    <w:rsid w:val="007D6F44"/>
    <w:pPr>
      <w:spacing w:after="100" w:line="276" w:lineRule="auto"/>
      <w:ind w:left="1540"/>
      <w:jc w:val="left"/>
    </w:pPr>
    <w:rPr>
      <w:rFonts w:ascii="Calibri" w:eastAsia="Times New Roman" w:hAnsi="Calibri"/>
      <w:sz w:val="22"/>
      <w:szCs w:val="22"/>
    </w:rPr>
  </w:style>
  <w:style w:type="paragraph" w:styleId="TOC9">
    <w:name w:val="toc 9"/>
    <w:basedOn w:val="Normal"/>
    <w:next w:val="Normal"/>
    <w:autoRedefine/>
    <w:uiPriority w:val="39"/>
    <w:unhideWhenUsed/>
    <w:rsid w:val="007D6F44"/>
    <w:pPr>
      <w:spacing w:after="100" w:line="276" w:lineRule="auto"/>
      <w:ind w:left="1760"/>
      <w:jc w:val="left"/>
    </w:pPr>
    <w:rPr>
      <w:rFonts w:ascii="Calibri" w:eastAsia="Times New Roman" w:hAnsi="Calibri"/>
      <w:sz w:val="22"/>
      <w:szCs w:val="22"/>
    </w:rPr>
  </w:style>
  <w:style w:type="paragraph" w:customStyle="1" w:styleId="ColorfulShading-Accent11">
    <w:name w:val="Colorful Shading - Accent 11"/>
    <w:hidden/>
    <w:uiPriority w:val="99"/>
    <w:semiHidden/>
    <w:rsid w:val="00EF1E23"/>
    <w:rPr>
      <w:sz w:val="26"/>
      <w:szCs w:val="26"/>
      <w:lang w:val="en-US" w:eastAsia="en-US"/>
    </w:rPr>
  </w:style>
  <w:style w:type="character" w:customStyle="1" w:styleId="Heading6Char1">
    <w:name w:val="Heading 6 Char1"/>
    <w:aliases w:val="Bang Char1"/>
    <w:uiPriority w:val="9"/>
    <w:semiHidden/>
    <w:rsid w:val="001B335B"/>
    <w:rPr>
      <w:rFonts w:ascii="Cambria" w:eastAsia="Times New Roman" w:hAnsi="Cambria" w:cs="Times New Roman"/>
      <w:i/>
      <w:iCs/>
      <w:color w:val="243F60"/>
    </w:rPr>
  </w:style>
  <w:style w:type="paragraph" w:styleId="EndnoteText">
    <w:name w:val="endnote text"/>
    <w:basedOn w:val="Normal"/>
    <w:link w:val="EndnoteTextChar"/>
    <w:semiHidden/>
    <w:unhideWhenUsed/>
    <w:rsid w:val="001B335B"/>
    <w:rPr>
      <w:sz w:val="20"/>
      <w:szCs w:val="20"/>
    </w:rPr>
  </w:style>
  <w:style w:type="character" w:customStyle="1" w:styleId="EndnoteTextChar">
    <w:name w:val="Endnote Text Char"/>
    <w:link w:val="EndnoteText"/>
    <w:semiHidden/>
    <w:rsid w:val="001B335B"/>
    <w:rPr>
      <w:rFonts w:eastAsia="Calibri"/>
      <w:sz w:val="20"/>
      <w:szCs w:val="20"/>
    </w:rPr>
  </w:style>
  <w:style w:type="character" w:styleId="EndnoteReference">
    <w:name w:val="endnote reference"/>
    <w:semiHidden/>
    <w:unhideWhenUsed/>
    <w:rsid w:val="001B335B"/>
    <w:rPr>
      <w:vertAlign w:val="superscript"/>
    </w:rPr>
  </w:style>
  <w:style w:type="paragraph" w:styleId="ListContinue3">
    <w:name w:val="List Continue 3"/>
    <w:basedOn w:val="Normal"/>
    <w:uiPriority w:val="99"/>
    <w:unhideWhenUsed/>
    <w:rsid w:val="00BD1EE0"/>
    <w:pPr>
      <w:spacing w:after="120"/>
      <w:ind w:left="1080"/>
      <w:contextualSpacing/>
    </w:pPr>
  </w:style>
  <w:style w:type="character" w:styleId="Emphasis">
    <w:name w:val="Emphasis"/>
    <w:uiPriority w:val="20"/>
    <w:qFormat/>
    <w:rsid w:val="00BD1EE0"/>
    <w:rPr>
      <w:i/>
      <w:iCs/>
    </w:rPr>
  </w:style>
  <w:style w:type="paragraph" w:styleId="BodyTextIndent">
    <w:name w:val="Body Text Indent"/>
    <w:basedOn w:val="Normal"/>
    <w:link w:val="BodyTextIndentChar"/>
    <w:unhideWhenUsed/>
    <w:rsid w:val="00466467"/>
    <w:pPr>
      <w:spacing w:after="120"/>
      <w:ind w:left="360"/>
      <w:jc w:val="left"/>
    </w:pPr>
    <w:rPr>
      <w:rFonts w:eastAsia="Times New Roman"/>
      <w:sz w:val="24"/>
      <w:szCs w:val="24"/>
    </w:rPr>
  </w:style>
  <w:style w:type="character" w:customStyle="1" w:styleId="BodyTextIndentChar">
    <w:name w:val="Body Text Indent Char"/>
    <w:link w:val="BodyTextIndent"/>
    <w:rsid w:val="00466467"/>
    <w:rPr>
      <w:rFonts w:eastAsia="Times New Roman"/>
      <w:sz w:val="24"/>
      <w:szCs w:val="24"/>
    </w:rPr>
  </w:style>
  <w:style w:type="paragraph" w:customStyle="1" w:styleId="abc">
    <w:name w:val="abc"/>
    <w:basedOn w:val="Normal"/>
    <w:link w:val="abcChar"/>
    <w:rsid w:val="00280CED"/>
    <w:pPr>
      <w:spacing w:after="120"/>
    </w:pPr>
    <w:rPr>
      <w:rFonts w:ascii=".VnTime" w:eastAsia="Times New Roman" w:hAnsi=".VnTime"/>
      <w:sz w:val="28"/>
      <w:szCs w:val="20"/>
    </w:rPr>
  </w:style>
  <w:style w:type="character" w:customStyle="1" w:styleId="abcChar">
    <w:name w:val="abc Char"/>
    <w:link w:val="abc"/>
    <w:rsid w:val="00875808"/>
    <w:rPr>
      <w:rFonts w:ascii=".VnTime" w:eastAsia="Times New Roman" w:hAnsi=".VnTime"/>
      <w:sz w:val="28"/>
    </w:rPr>
  </w:style>
  <w:style w:type="paragraph" w:customStyle="1" w:styleId="Hnh">
    <w:name w:val="Hình"/>
    <w:basedOn w:val="Normal"/>
    <w:link w:val="HnhChar"/>
    <w:qFormat/>
    <w:rsid w:val="00580DD7"/>
    <w:pPr>
      <w:spacing w:before="120" w:after="120" w:line="276" w:lineRule="auto"/>
      <w:jc w:val="center"/>
    </w:pPr>
    <w:rPr>
      <w:lang w:val="vi-VN"/>
    </w:rPr>
  </w:style>
  <w:style w:type="paragraph" w:customStyle="1" w:styleId="BIEUDO">
    <w:name w:val="BIEU DO"/>
    <w:basedOn w:val="ColorfulList-Accent11"/>
    <w:link w:val="BIEUDOChar"/>
    <w:qFormat/>
    <w:rsid w:val="00E452B7"/>
    <w:pPr>
      <w:spacing w:before="120" w:after="120" w:line="276" w:lineRule="auto"/>
      <w:ind w:left="0"/>
      <w:contextualSpacing w:val="0"/>
      <w:jc w:val="center"/>
    </w:pPr>
    <w:rPr>
      <w:b/>
    </w:rPr>
  </w:style>
  <w:style w:type="character" w:customStyle="1" w:styleId="HnhChar">
    <w:name w:val="Hình Char"/>
    <w:link w:val="Hnh"/>
    <w:rsid w:val="00580DD7"/>
    <w:rPr>
      <w:sz w:val="26"/>
      <w:szCs w:val="26"/>
      <w:lang w:val="vi-VN"/>
    </w:rPr>
  </w:style>
  <w:style w:type="paragraph" w:styleId="TOCHeading">
    <w:name w:val="TOC Heading"/>
    <w:basedOn w:val="Heading1"/>
    <w:next w:val="Normal"/>
    <w:uiPriority w:val="39"/>
    <w:unhideWhenUsed/>
    <w:qFormat/>
    <w:rsid w:val="00CA69C6"/>
    <w:pPr>
      <w:keepLines/>
      <w:widowControl/>
      <w:spacing w:before="240" w:after="0" w:line="259" w:lineRule="auto"/>
      <w:jc w:val="left"/>
      <w:outlineLvl w:val="9"/>
    </w:pPr>
    <w:rPr>
      <w:rFonts w:ascii="Calibri Light" w:hAnsi="Calibri Light"/>
      <w:b w:val="0"/>
      <w:bCs w:val="0"/>
      <w:snapToGrid/>
      <w:color w:val="2E74B5"/>
      <w:kern w:val="0"/>
    </w:rPr>
  </w:style>
  <w:style w:type="character" w:customStyle="1" w:styleId="ColorfulList-Accent1Char1">
    <w:name w:val="Colorful List - Accent 1 Char1"/>
    <w:link w:val="ColorfulList-Accent11"/>
    <w:uiPriority w:val="34"/>
    <w:rsid w:val="00DC0B58"/>
    <w:rPr>
      <w:sz w:val="26"/>
      <w:szCs w:val="26"/>
    </w:rPr>
  </w:style>
  <w:style w:type="character" w:customStyle="1" w:styleId="BIEUDOChar">
    <w:name w:val="BIEU DO Char"/>
    <w:link w:val="BIEUDO"/>
    <w:rsid w:val="00E452B7"/>
    <w:rPr>
      <w:b/>
      <w:sz w:val="26"/>
      <w:szCs w:val="26"/>
    </w:rPr>
  </w:style>
  <w:style w:type="paragraph" w:styleId="TableofFigures">
    <w:name w:val="table of figures"/>
    <w:basedOn w:val="Normal"/>
    <w:next w:val="Normal"/>
    <w:uiPriority w:val="99"/>
    <w:unhideWhenUsed/>
    <w:rsid w:val="00CA69C6"/>
  </w:style>
  <w:style w:type="character" w:customStyle="1" w:styleId="Heading8Char">
    <w:name w:val="Heading 8 Char"/>
    <w:link w:val="Heading8"/>
    <w:rsid w:val="00B11AB4"/>
    <w:rPr>
      <w:rFonts w:eastAsia="Times New Roman"/>
      <w:i/>
      <w:iCs/>
      <w:sz w:val="24"/>
      <w:szCs w:val="24"/>
    </w:rPr>
  </w:style>
  <w:style w:type="character" w:customStyle="1" w:styleId="Heading9Char">
    <w:name w:val="Heading 9 Char"/>
    <w:link w:val="Heading9"/>
    <w:rsid w:val="00B11AB4"/>
    <w:rPr>
      <w:rFonts w:ascii="Arial" w:eastAsia="Times New Roman" w:hAnsi="Arial" w:cs="Arial"/>
      <w:sz w:val="22"/>
      <w:szCs w:val="22"/>
    </w:rPr>
  </w:style>
  <w:style w:type="character" w:customStyle="1" w:styleId="FooterChar1">
    <w:name w:val="Footer Char1"/>
    <w:locked/>
    <w:rsid w:val="00B11AB4"/>
    <w:rPr>
      <w:sz w:val="24"/>
      <w:szCs w:val="24"/>
      <w:lang w:val="en-US" w:eastAsia="en-US" w:bidi="ar-SA"/>
    </w:rPr>
  </w:style>
  <w:style w:type="character" w:styleId="PageNumber">
    <w:name w:val="page number"/>
    <w:rsid w:val="00B11AB4"/>
  </w:style>
  <w:style w:type="paragraph" w:styleId="BodyText3">
    <w:name w:val="Body Text 3"/>
    <w:basedOn w:val="Normal"/>
    <w:link w:val="BodyText3Char1"/>
    <w:rsid w:val="00B11AB4"/>
    <w:pPr>
      <w:spacing w:after="120" w:line="312" w:lineRule="auto"/>
    </w:pPr>
    <w:rPr>
      <w:rFonts w:eastAsia="Times New Roman"/>
      <w:sz w:val="16"/>
      <w:szCs w:val="16"/>
    </w:rPr>
  </w:style>
  <w:style w:type="character" w:customStyle="1" w:styleId="BodyText3Char">
    <w:name w:val="Body Text 3 Char"/>
    <w:semiHidden/>
    <w:rsid w:val="00B11AB4"/>
    <w:rPr>
      <w:sz w:val="16"/>
      <w:szCs w:val="16"/>
    </w:rPr>
  </w:style>
  <w:style w:type="character" w:customStyle="1" w:styleId="BodyText3Char1">
    <w:name w:val="Body Text 3 Char1"/>
    <w:link w:val="BodyText3"/>
    <w:locked/>
    <w:rsid w:val="00B11AB4"/>
    <w:rPr>
      <w:rFonts w:eastAsia="Times New Roman"/>
      <w:sz w:val="16"/>
      <w:szCs w:val="16"/>
    </w:rPr>
  </w:style>
  <w:style w:type="paragraph" w:customStyle="1" w:styleId="Char">
    <w:name w:val="Char"/>
    <w:basedOn w:val="Normal"/>
    <w:rsid w:val="00B11AB4"/>
    <w:pPr>
      <w:spacing w:after="160" w:line="240" w:lineRule="exact"/>
      <w:jc w:val="left"/>
    </w:pPr>
    <w:rPr>
      <w:rFonts w:ascii="VNI-Helve" w:eastAsia="VNI-Times" w:hAnsi="VNI-Helve" w:cs="VNI-Helve"/>
      <w:sz w:val="20"/>
      <w:szCs w:val="20"/>
    </w:rPr>
  </w:style>
  <w:style w:type="character" w:customStyle="1" w:styleId="postbody">
    <w:name w:val="postbody"/>
    <w:rsid w:val="00B11AB4"/>
  </w:style>
  <w:style w:type="paragraph" w:customStyle="1" w:styleId="Default">
    <w:name w:val="Default"/>
    <w:rsid w:val="00B11AB4"/>
    <w:pPr>
      <w:widowControl w:val="0"/>
      <w:autoSpaceDE w:val="0"/>
      <w:autoSpaceDN w:val="0"/>
      <w:adjustRightInd w:val="0"/>
    </w:pPr>
    <w:rPr>
      <w:rFonts w:eastAsia="Times New Roman"/>
      <w:color w:val="000000"/>
      <w:sz w:val="24"/>
      <w:szCs w:val="24"/>
      <w:lang w:val="en-US" w:eastAsia="en-US"/>
    </w:rPr>
  </w:style>
  <w:style w:type="paragraph" w:customStyle="1" w:styleId="CM14">
    <w:name w:val="CM14"/>
    <w:basedOn w:val="Default"/>
    <w:next w:val="Default"/>
    <w:rsid w:val="00B11AB4"/>
    <w:pPr>
      <w:spacing w:after="113"/>
    </w:pPr>
    <w:rPr>
      <w:color w:val="auto"/>
    </w:rPr>
  </w:style>
  <w:style w:type="paragraph" w:customStyle="1" w:styleId="CM16">
    <w:name w:val="CM16"/>
    <w:basedOn w:val="Default"/>
    <w:next w:val="Default"/>
    <w:rsid w:val="00B11AB4"/>
    <w:pPr>
      <w:spacing w:after="543"/>
    </w:pPr>
    <w:rPr>
      <w:color w:val="auto"/>
    </w:rPr>
  </w:style>
  <w:style w:type="paragraph" w:customStyle="1" w:styleId="CM5">
    <w:name w:val="CM5"/>
    <w:basedOn w:val="Default"/>
    <w:next w:val="Default"/>
    <w:rsid w:val="00B11AB4"/>
    <w:pPr>
      <w:spacing w:line="303" w:lineRule="atLeast"/>
    </w:pPr>
    <w:rPr>
      <w:color w:val="auto"/>
    </w:rPr>
  </w:style>
  <w:style w:type="paragraph" w:customStyle="1" w:styleId="CM13">
    <w:name w:val="CM13"/>
    <w:basedOn w:val="Default"/>
    <w:next w:val="Default"/>
    <w:rsid w:val="00B11AB4"/>
    <w:pPr>
      <w:spacing w:after="360"/>
    </w:pPr>
    <w:rPr>
      <w:color w:val="auto"/>
    </w:rPr>
  </w:style>
  <w:style w:type="paragraph" w:customStyle="1" w:styleId="CM17">
    <w:name w:val="CM17"/>
    <w:basedOn w:val="Default"/>
    <w:next w:val="Default"/>
    <w:rsid w:val="00B11AB4"/>
    <w:pPr>
      <w:spacing w:after="438"/>
    </w:pPr>
    <w:rPr>
      <w:color w:val="auto"/>
    </w:rPr>
  </w:style>
  <w:style w:type="paragraph" w:customStyle="1" w:styleId="CM3">
    <w:name w:val="CM3"/>
    <w:basedOn w:val="Default"/>
    <w:next w:val="Default"/>
    <w:rsid w:val="00B11AB4"/>
    <w:rPr>
      <w:color w:val="auto"/>
    </w:rPr>
  </w:style>
  <w:style w:type="paragraph" w:customStyle="1" w:styleId="Char3">
    <w:name w:val="Char3"/>
    <w:basedOn w:val="Normal"/>
    <w:rsid w:val="00B11AB4"/>
    <w:pPr>
      <w:spacing w:after="160" w:line="240" w:lineRule="exact"/>
      <w:jc w:val="left"/>
    </w:pPr>
    <w:rPr>
      <w:rFonts w:ascii="Tahoma" w:eastAsia="Times New Roman" w:hAnsi="Tahoma"/>
      <w:sz w:val="20"/>
      <w:szCs w:val="20"/>
    </w:rPr>
  </w:style>
  <w:style w:type="paragraph" w:customStyle="1" w:styleId="Chuongmuc">
    <w:name w:val="Chuong muc"/>
    <w:basedOn w:val="Normal"/>
    <w:rsid w:val="00B11AB4"/>
    <w:pPr>
      <w:spacing w:before="120" w:after="120"/>
      <w:jc w:val="center"/>
    </w:pPr>
    <w:rPr>
      <w:rFonts w:eastAsia="Times New Roman"/>
      <w:b/>
      <w:sz w:val="28"/>
      <w:szCs w:val="28"/>
    </w:rPr>
  </w:style>
  <w:style w:type="paragraph" w:customStyle="1" w:styleId="Muc">
    <w:name w:val="Muc"/>
    <w:basedOn w:val="Heading2"/>
    <w:rsid w:val="00B11AB4"/>
    <w:pPr>
      <w:keepLines w:val="0"/>
      <w:spacing w:before="120" w:after="120" w:line="312" w:lineRule="auto"/>
    </w:pPr>
    <w:rPr>
      <w:bCs w:val="0"/>
      <w:sz w:val="26"/>
      <w:szCs w:val="26"/>
      <w:lang w:val="it-IT"/>
    </w:rPr>
  </w:style>
  <w:style w:type="paragraph" w:customStyle="1" w:styleId="helloCharChar">
    <w:name w:val="hello Char Char"/>
    <w:basedOn w:val="Normal"/>
    <w:rsid w:val="00B11AB4"/>
    <w:pPr>
      <w:jc w:val="left"/>
    </w:pPr>
    <w:rPr>
      <w:rFonts w:eastAsia="Times New Roman"/>
      <w:sz w:val="28"/>
      <w:szCs w:val="28"/>
    </w:rPr>
  </w:style>
  <w:style w:type="paragraph" w:customStyle="1" w:styleId="Heading31">
    <w:name w:val="Heading 31"/>
    <w:basedOn w:val="Heading3"/>
    <w:autoRedefine/>
    <w:rsid w:val="00B11AB4"/>
    <w:pPr>
      <w:keepLines w:val="0"/>
      <w:numPr>
        <w:ilvl w:val="2"/>
      </w:numPr>
      <w:tabs>
        <w:tab w:val="num" w:pos="720"/>
      </w:tabs>
      <w:spacing w:before="60" w:after="160" w:line="240" w:lineRule="exact"/>
      <w:ind w:left="720" w:hanging="720"/>
      <w:jc w:val="left"/>
    </w:pPr>
    <w:rPr>
      <w:rFonts w:eastAsia="PMingLiU"/>
      <w:noProof/>
      <w:sz w:val="28"/>
      <w:szCs w:val="26"/>
      <w:lang w:val="en-SG"/>
    </w:rPr>
  </w:style>
  <w:style w:type="paragraph" w:customStyle="1" w:styleId="BANG1">
    <w:name w:val="BANG1"/>
    <w:basedOn w:val="Normal"/>
    <w:rsid w:val="00B11AB4"/>
    <w:pPr>
      <w:spacing w:beforeLines="60" w:afterLines="60"/>
      <w:jc w:val="center"/>
    </w:pPr>
    <w:rPr>
      <w:rFonts w:eastAsia="Times New Roman"/>
      <w:sz w:val="28"/>
      <w:szCs w:val="28"/>
      <w:lang w:val="vi-VN"/>
    </w:rPr>
  </w:style>
  <w:style w:type="paragraph" w:customStyle="1" w:styleId="Mucnho">
    <w:name w:val="Muc nho"/>
    <w:basedOn w:val="Normal"/>
    <w:rsid w:val="00B11AB4"/>
    <w:pPr>
      <w:spacing w:line="360" w:lineRule="auto"/>
    </w:pPr>
    <w:rPr>
      <w:rFonts w:eastAsia="Times New Roman"/>
      <w:b/>
      <w:lang w:val="pt-BR"/>
    </w:rPr>
  </w:style>
  <w:style w:type="character" w:styleId="Strong">
    <w:name w:val="Strong"/>
    <w:qFormat/>
    <w:rsid w:val="00B11AB4"/>
    <w:rPr>
      <w:b/>
      <w:bCs/>
    </w:rPr>
  </w:style>
  <w:style w:type="paragraph" w:customStyle="1" w:styleId="CharCharChar">
    <w:name w:val="Char Char Char"/>
    <w:basedOn w:val="Normal"/>
    <w:semiHidden/>
    <w:rsid w:val="00B11AB4"/>
    <w:pPr>
      <w:spacing w:after="160" w:line="240" w:lineRule="exact"/>
      <w:jc w:val="left"/>
    </w:pPr>
    <w:rPr>
      <w:rFonts w:ascii="Arial" w:eastAsia="Times New Roman" w:hAnsi="Arial"/>
      <w:sz w:val="22"/>
      <w:szCs w:val="22"/>
    </w:rPr>
  </w:style>
  <w:style w:type="paragraph" w:customStyle="1" w:styleId="text1">
    <w:name w:val="text 1"/>
    <w:basedOn w:val="BodyTextIndent2"/>
    <w:rsid w:val="00B11AB4"/>
    <w:pPr>
      <w:spacing w:before="60" w:after="60" w:line="312" w:lineRule="auto"/>
      <w:ind w:left="0" w:firstLine="567"/>
    </w:pPr>
    <w:rPr>
      <w:sz w:val="28"/>
    </w:rPr>
  </w:style>
  <w:style w:type="paragraph" w:styleId="BodyTextIndent2">
    <w:name w:val="Body Text Indent 2"/>
    <w:basedOn w:val="Normal"/>
    <w:link w:val="BodyTextIndent2Char"/>
    <w:rsid w:val="00B11AB4"/>
    <w:pPr>
      <w:spacing w:after="120" w:line="480" w:lineRule="auto"/>
      <w:ind w:left="360"/>
    </w:pPr>
    <w:rPr>
      <w:rFonts w:eastAsia="Times New Roman"/>
      <w:sz w:val="24"/>
      <w:szCs w:val="24"/>
    </w:rPr>
  </w:style>
  <w:style w:type="character" w:customStyle="1" w:styleId="BodyTextIndent2Char">
    <w:name w:val="Body Text Indent 2 Char"/>
    <w:link w:val="BodyTextIndent2"/>
    <w:rsid w:val="00B11AB4"/>
    <w:rPr>
      <w:rFonts w:eastAsia="Times New Roman"/>
      <w:sz w:val="24"/>
      <w:szCs w:val="24"/>
    </w:rPr>
  </w:style>
  <w:style w:type="character" w:styleId="FollowedHyperlink">
    <w:name w:val="FollowedHyperlink"/>
    <w:uiPriority w:val="99"/>
    <w:unhideWhenUsed/>
    <w:rsid w:val="00B11AB4"/>
    <w:rPr>
      <w:color w:val="800080"/>
      <w:u w:val="single"/>
    </w:rPr>
  </w:style>
  <w:style w:type="paragraph" w:customStyle="1" w:styleId="xl63">
    <w:name w:val="xl63"/>
    <w:basedOn w:val="Normal"/>
    <w:rsid w:val="00D2409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24"/>
      <w:szCs w:val="24"/>
    </w:rPr>
  </w:style>
  <w:style w:type="paragraph" w:styleId="Subtitle">
    <w:name w:val="Subtitle"/>
    <w:basedOn w:val="Normal"/>
    <w:link w:val="SubtitleChar"/>
    <w:qFormat/>
    <w:rsid w:val="00D24099"/>
    <w:pPr>
      <w:jc w:val="center"/>
    </w:pPr>
    <w:rPr>
      <w:rFonts w:ascii="VNI-Times" w:eastAsia="Times New Roman" w:hAnsi="VNI-Times"/>
      <w:b/>
      <w:bCs/>
      <w:sz w:val="32"/>
      <w:szCs w:val="24"/>
    </w:rPr>
  </w:style>
  <w:style w:type="character" w:customStyle="1" w:styleId="SubtitleChar">
    <w:name w:val="Subtitle Char"/>
    <w:link w:val="Subtitle"/>
    <w:rsid w:val="00D24099"/>
    <w:rPr>
      <w:rFonts w:ascii="VNI-Times" w:eastAsia="Times New Roman" w:hAnsi="VNI-Times"/>
      <w:b/>
      <w:bCs/>
      <w:sz w:val="32"/>
      <w:szCs w:val="24"/>
    </w:rPr>
  </w:style>
  <w:style w:type="character" w:customStyle="1" w:styleId="hps">
    <w:name w:val="hps"/>
    <w:rsid w:val="00384C20"/>
  </w:style>
  <w:style w:type="paragraph" w:customStyle="1" w:styleId="CharCharCharCharCharChar2Char">
    <w:name w:val="Char Char Char Char Char Char2 Char"/>
    <w:basedOn w:val="Normal"/>
    <w:rsid w:val="003E36C5"/>
    <w:pPr>
      <w:spacing w:after="160" w:line="240" w:lineRule="exact"/>
    </w:pPr>
    <w:rPr>
      <w:rFonts w:ascii="Tahoma" w:eastAsia="PMingLiU" w:hAnsi="Tahoma"/>
      <w:noProof/>
      <w:sz w:val="20"/>
      <w:szCs w:val="28"/>
    </w:rPr>
  </w:style>
  <w:style w:type="numbering" w:customStyle="1" w:styleId="Gachdaudong">
    <w:name w:val="Gachdaudong"/>
    <w:basedOn w:val="NoList"/>
    <w:rsid w:val="003E36C5"/>
    <w:pPr>
      <w:numPr>
        <w:numId w:val="3"/>
      </w:numPr>
    </w:pPr>
  </w:style>
  <w:style w:type="paragraph" w:customStyle="1" w:styleId="Text">
    <w:name w:val="Text"/>
    <w:basedOn w:val="Normal"/>
    <w:link w:val="TextChar"/>
    <w:rsid w:val="003E36C5"/>
    <w:pPr>
      <w:spacing w:after="60" w:line="288" w:lineRule="auto"/>
      <w:ind w:firstLine="425"/>
    </w:pPr>
    <w:rPr>
      <w:rFonts w:eastAsia="Times New Roman"/>
      <w:color w:val="000000"/>
      <w:szCs w:val="20"/>
      <w:lang w:val="vi-VN"/>
    </w:rPr>
  </w:style>
  <w:style w:type="paragraph" w:customStyle="1" w:styleId="cacbo">
    <w:name w:val="cacbo"/>
    <w:basedOn w:val="Heading3"/>
    <w:autoRedefine/>
    <w:rsid w:val="00B36286"/>
    <w:pPr>
      <w:keepLines w:val="0"/>
      <w:numPr>
        <w:ilvl w:val="2"/>
      </w:numPr>
      <w:tabs>
        <w:tab w:val="num" w:pos="720"/>
      </w:tabs>
      <w:spacing w:before="60" w:after="160" w:line="240" w:lineRule="exact"/>
      <w:ind w:left="720" w:hanging="720"/>
      <w:jc w:val="left"/>
    </w:pPr>
    <w:rPr>
      <w:rFonts w:eastAsia="PMingLiU"/>
      <w:noProof/>
      <w:sz w:val="28"/>
      <w:szCs w:val="26"/>
      <w:lang w:val="en-SG"/>
    </w:rPr>
  </w:style>
  <w:style w:type="character" w:customStyle="1" w:styleId="ColorfulList-Accent1Char">
    <w:name w:val="Colorful List - Accent 1 Char"/>
    <w:link w:val="MediumGrid1-Accent2"/>
    <w:uiPriority w:val="34"/>
    <w:rsid w:val="00EF4419"/>
    <w:rPr>
      <w:sz w:val="26"/>
      <w:szCs w:val="26"/>
    </w:rPr>
  </w:style>
  <w:style w:type="table" w:styleId="MediumGrid1-Accent2">
    <w:name w:val="Medium Grid 1 Accent 2"/>
    <w:basedOn w:val="TableNormal"/>
    <w:link w:val="ColorfulList-Accent1Char"/>
    <w:uiPriority w:val="34"/>
    <w:rsid w:val="00EF4419"/>
    <w:rPr>
      <w:sz w:val="26"/>
      <w:szCs w:val="26"/>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fnormal">
    <w:name w:val="f_normal"/>
    <w:rsid w:val="00CF2701"/>
  </w:style>
  <w:style w:type="paragraph" w:styleId="ListParagraph">
    <w:name w:val="List Paragraph"/>
    <w:basedOn w:val="Normal"/>
    <w:link w:val="ListParagraphChar"/>
    <w:uiPriority w:val="34"/>
    <w:qFormat/>
    <w:rsid w:val="00F65315"/>
    <w:pPr>
      <w:ind w:left="720"/>
      <w:contextualSpacing/>
    </w:pPr>
  </w:style>
  <w:style w:type="character" w:customStyle="1" w:styleId="ListParagraphChar">
    <w:name w:val="List Paragraph Char"/>
    <w:link w:val="ListParagraph"/>
    <w:uiPriority w:val="34"/>
    <w:rsid w:val="00F65315"/>
    <w:rPr>
      <w:sz w:val="26"/>
      <w:szCs w:val="26"/>
    </w:rPr>
  </w:style>
  <w:style w:type="paragraph" w:styleId="Caption">
    <w:name w:val="caption"/>
    <w:basedOn w:val="Normal"/>
    <w:next w:val="Normal"/>
    <w:link w:val="CaptionChar"/>
    <w:unhideWhenUsed/>
    <w:qFormat/>
    <w:rsid w:val="00062C25"/>
    <w:rPr>
      <w:b/>
      <w:bCs/>
      <w:sz w:val="20"/>
      <w:szCs w:val="20"/>
    </w:rPr>
  </w:style>
  <w:style w:type="paragraph" w:customStyle="1" w:styleId="font5">
    <w:name w:val="font5"/>
    <w:basedOn w:val="Normal"/>
    <w:rsid w:val="00AB5304"/>
    <w:pPr>
      <w:spacing w:before="100" w:beforeAutospacing="1" w:after="100" w:afterAutospacing="1"/>
      <w:jc w:val="left"/>
    </w:pPr>
    <w:rPr>
      <w:rFonts w:eastAsia="Times New Roman"/>
      <w:color w:val="000000"/>
      <w:sz w:val="22"/>
      <w:szCs w:val="22"/>
    </w:rPr>
  </w:style>
  <w:style w:type="paragraph" w:customStyle="1" w:styleId="xl64">
    <w:name w:val="xl64"/>
    <w:basedOn w:val="Normal"/>
    <w:rsid w:val="00AB53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65">
    <w:name w:val="xl65"/>
    <w:basedOn w:val="Normal"/>
    <w:rsid w:val="00AB53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66">
    <w:name w:val="xl66"/>
    <w:basedOn w:val="Normal"/>
    <w:rsid w:val="00AB53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67">
    <w:name w:val="xl67"/>
    <w:basedOn w:val="Normal"/>
    <w:rsid w:val="00AB53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68">
    <w:name w:val="xl68"/>
    <w:basedOn w:val="Normal"/>
    <w:rsid w:val="00AB53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24"/>
      <w:szCs w:val="24"/>
    </w:rPr>
  </w:style>
  <w:style w:type="paragraph" w:customStyle="1" w:styleId="xl69">
    <w:name w:val="xl69"/>
    <w:basedOn w:val="Normal"/>
    <w:rsid w:val="00AB53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70">
    <w:name w:val="xl70"/>
    <w:basedOn w:val="Normal"/>
    <w:rsid w:val="00AB5304"/>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rPr>
  </w:style>
  <w:style w:type="paragraph" w:customStyle="1" w:styleId="xl71">
    <w:name w:val="xl71"/>
    <w:basedOn w:val="Normal"/>
    <w:rsid w:val="00AB5304"/>
    <w:pPr>
      <w:pBdr>
        <w:top w:val="single" w:sz="4" w:space="0" w:color="auto"/>
        <w:bottom w:val="single" w:sz="4" w:space="0" w:color="auto"/>
      </w:pBdr>
      <w:spacing w:before="100" w:beforeAutospacing="1" w:after="100" w:afterAutospacing="1"/>
      <w:jc w:val="center"/>
    </w:pPr>
    <w:rPr>
      <w:rFonts w:eastAsia="Times New Roman"/>
      <w:sz w:val="24"/>
      <w:szCs w:val="24"/>
    </w:rPr>
  </w:style>
  <w:style w:type="paragraph" w:customStyle="1" w:styleId="xl72">
    <w:name w:val="xl72"/>
    <w:basedOn w:val="Normal"/>
    <w:rsid w:val="00AB530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73">
    <w:name w:val="xl73"/>
    <w:basedOn w:val="Normal"/>
    <w:rsid w:val="00AB530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rPr>
  </w:style>
  <w:style w:type="paragraph" w:customStyle="1" w:styleId="xl74">
    <w:name w:val="xl74"/>
    <w:basedOn w:val="Normal"/>
    <w:rsid w:val="00AB530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75">
    <w:name w:val="xl75"/>
    <w:basedOn w:val="Normal"/>
    <w:rsid w:val="00AB53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76">
    <w:name w:val="xl76"/>
    <w:basedOn w:val="Normal"/>
    <w:rsid w:val="00AB53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77">
    <w:name w:val="xl77"/>
    <w:basedOn w:val="Normal"/>
    <w:rsid w:val="00AB53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rPr>
  </w:style>
  <w:style w:type="paragraph" w:customStyle="1" w:styleId="xl78">
    <w:name w:val="xl78"/>
    <w:basedOn w:val="Normal"/>
    <w:rsid w:val="00AB53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79">
    <w:name w:val="xl79"/>
    <w:basedOn w:val="Normal"/>
    <w:rsid w:val="00AB53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character" w:customStyle="1" w:styleId="CaptionChar">
    <w:name w:val="Caption Char"/>
    <w:link w:val="Caption"/>
    <w:rsid w:val="00EB28B6"/>
    <w:rPr>
      <w:b/>
      <w:bCs/>
      <w:lang w:val="en-US" w:eastAsia="en-US"/>
    </w:rPr>
  </w:style>
  <w:style w:type="character" w:customStyle="1" w:styleId="TextChar">
    <w:name w:val="Text Char"/>
    <w:link w:val="Text"/>
    <w:rsid w:val="00CA34E2"/>
    <w:rPr>
      <w:rFonts w:eastAsia="Times New Roman"/>
      <w:color w:val="000000"/>
      <w:sz w:val="26"/>
      <w:lang w:eastAsia="en-US"/>
    </w:rPr>
  </w:style>
  <w:style w:type="paragraph" w:customStyle="1" w:styleId="a1">
    <w:name w:val="a1"/>
    <w:basedOn w:val="Normal"/>
    <w:rsid w:val="00360C55"/>
    <w:pPr>
      <w:spacing w:before="100" w:beforeAutospacing="1" w:after="100" w:afterAutospacing="1"/>
      <w:jc w:val="left"/>
    </w:pPr>
    <w:rPr>
      <w:rFonts w:eastAsia="Times New Roman"/>
      <w:sz w:val="24"/>
      <w:szCs w:val="24"/>
    </w:rPr>
  </w:style>
  <w:style w:type="paragraph" w:customStyle="1" w:styleId="CharCharCharCharCharCharCharCharCharChar">
    <w:name w:val="Char Char Char Char Char Char Char Char Char Char"/>
    <w:basedOn w:val="Normal"/>
    <w:semiHidden/>
    <w:rsid w:val="00360C55"/>
    <w:pPr>
      <w:spacing w:before="60" w:after="160" w:line="240" w:lineRule="exact"/>
    </w:pPr>
    <w:rPr>
      <w:rFonts w:ascii="Arial" w:eastAsia="Times New Roman" w:hAnsi="Arial"/>
      <w:sz w:val="22"/>
      <w:szCs w:val="22"/>
    </w:rPr>
  </w:style>
  <w:style w:type="paragraph" w:styleId="DocumentMap">
    <w:name w:val="Document Map"/>
    <w:basedOn w:val="Normal"/>
    <w:link w:val="DocumentMapChar"/>
    <w:semiHidden/>
    <w:rsid w:val="00360C55"/>
    <w:pPr>
      <w:shd w:val="clear" w:color="auto" w:fill="000080"/>
      <w:jc w:val="left"/>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60C55"/>
    <w:rPr>
      <w:rFonts w:ascii="Tahoma" w:eastAsia="Times New Roman" w:hAnsi="Tahoma" w:cs="Tahoma"/>
      <w:shd w:val="clear" w:color="auto" w:fill="000080"/>
      <w:lang w:val="en-US" w:eastAsia="en-US"/>
    </w:rPr>
  </w:style>
  <w:style w:type="paragraph" w:customStyle="1" w:styleId="Moduoi">
    <w:name w:val="Mo duoi"/>
    <w:basedOn w:val="ListParagraph"/>
    <w:qFormat/>
    <w:rsid w:val="00360C55"/>
    <w:pPr>
      <w:numPr>
        <w:numId w:val="17"/>
      </w:numPr>
      <w:spacing w:before="120" w:after="120" w:line="312" w:lineRule="auto"/>
      <w:contextualSpacing w:val="0"/>
    </w:pPr>
    <w:rPr>
      <w:rFonts w:eastAsia="Times New Roman"/>
      <w:b/>
      <w:color w:val="000000"/>
      <w:sz w:val="28"/>
      <w:szCs w:val="28"/>
    </w:rPr>
  </w:style>
  <w:style w:type="character" w:customStyle="1" w:styleId="Bodytext0">
    <w:name w:val="Body text_"/>
    <w:link w:val="Bodytext1"/>
    <w:rsid w:val="00360C55"/>
    <w:rPr>
      <w:sz w:val="26"/>
      <w:szCs w:val="26"/>
      <w:shd w:val="clear" w:color="auto" w:fill="FFFFFF"/>
    </w:rPr>
  </w:style>
  <w:style w:type="paragraph" w:customStyle="1" w:styleId="Bodytext1">
    <w:name w:val="Body text1"/>
    <w:basedOn w:val="Normal"/>
    <w:link w:val="Bodytext0"/>
    <w:rsid w:val="00360C55"/>
    <w:pPr>
      <w:widowControl w:val="0"/>
      <w:shd w:val="clear" w:color="auto" w:fill="FFFFFF"/>
      <w:spacing w:before="300" w:line="442" w:lineRule="exact"/>
      <w:ind w:hanging="700"/>
      <w:jc w:val="right"/>
    </w:pPr>
    <w:rPr>
      <w:lang w:val="vi-VN" w:eastAsia="vi-VN"/>
    </w:rPr>
  </w:style>
  <w:style w:type="character" w:customStyle="1" w:styleId="Heading2Char1">
    <w:name w:val="Heading 2 Char1"/>
    <w:rsid w:val="00360C55"/>
    <w:rPr>
      <w:b/>
      <w:bCs/>
      <w:i/>
      <w:iCs/>
      <w:sz w:val="28"/>
      <w:szCs w:val="28"/>
    </w:rPr>
  </w:style>
  <w:style w:type="paragraph" w:customStyle="1" w:styleId="Style2">
    <w:name w:val="Style2"/>
    <w:basedOn w:val="Heading1"/>
    <w:rsid w:val="00360C55"/>
    <w:pPr>
      <w:widowControl/>
      <w:numPr>
        <w:numId w:val="10"/>
      </w:numPr>
      <w:spacing w:before="240" w:after="60"/>
    </w:pPr>
    <w:rPr>
      <w:rFonts w:cs="Arial"/>
      <w:snapToGrid/>
      <w:lang w:val="vi-VN"/>
    </w:rPr>
  </w:style>
  <w:style w:type="numbering" w:customStyle="1" w:styleId="Style3">
    <w:name w:val="Style3"/>
    <w:rsid w:val="00360C55"/>
    <w:pPr>
      <w:numPr>
        <w:numId w:val="20"/>
      </w:numPr>
    </w:pPr>
  </w:style>
  <w:style w:type="numbering" w:customStyle="1" w:styleId="Style1">
    <w:name w:val="Style1"/>
    <w:rsid w:val="00360C55"/>
    <w:pPr>
      <w:numPr>
        <w:numId w:val="19"/>
      </w:numPr>
    </w:pPr>
  </w:style>
  <w:style w:type="character" w:customStyle="1" w:styleId="Style4">
    <w:name w:val="Style4"/>
    <w:rsid w:val="00360C55"/>
    <w:rPr>
      <w:lang w:val="vi-VN"/>
    </w:rPr>
  </w:style>
  <w:style w:type="paragraph" w:customStyle="1" w:styleId="b">
    <w:name w:val="b"/>
    <w:basedOn w:val="Heading2"/>
    <w:rsid w:val="00360C55"/>
    <w:pPr>
      <w:spacing w:before="200" w:line="276" w:lineRule="auto"/>
      <w:jc w:val="left"/>
    </w:pPr>
    <w:rPr>
      <w:sz w:val="28"/>
      <w:szCs w:val="26"/>
    </w:rPr>
  </w:style>
  <w:style w:type="paragraph" w:customStyle="1" w:styleId="c">
    <w:name w:val="c"/>
    <w:basedOn w:val="Heading2"/>
    <w:rsid w:val="00360C55"/>
    <w:pPr>
      <w:spacing w:before="200" w:line="276" w:lineRule="auto"/>
      <w:jc w:val="left"/>
    </w:pPr>
    <w:rPr>
      <w:sz w:val="28"/>
      <w:szCs w:val="26"/>
      <w:lang w:val="da-DK"/>
    </w:rPr>
  </w:style>
  <w:style w:type="paragraph" w:customStyle="1" w:styleId="a">
    <w:name w:val="a"/>
    <w:basedOn w:val="Heading1"/>
    <w:rsid w:val="00360C55"/>
    <w:pPr>
      <w:widowControl/>
      <w:spacing w:before="240" w:after="60" w:line="360" w:lineRule="auto"/>
    </w:pPr>
    <w:rPr>
      <w:rFonts w:cs="Arial"/>
      <w:snapToGrid/>
      <w:sz w:val="28"/>
      <w:lang w:val="da-DK"/>
    </w:rPr>
  </w:style>
  <w:style w:type="paragraph" w:customStyle="1" w:styleId="Modau">
    <w:name w:val="Mo dau"/>
    <w:basedOn w:val="Normal"/>
    <w:qFormat/>
    <w:rsid w:val="00360C55"/>
    <w:pPr>
      <w:spacing w:after="120" w:line="312" w:lineRule="auto"/>
      <w:ind w:firstLine="567"/>
    </w:pPr>
    <w:rPr>
      <w:rFonts w:eastAsia="Times New Roman"/>
      <w:b/>
      <w:sz w:val="28"/>
      <w:szCs w:val="28"/>
    </w:rPr>
  </w:style>
  <w:style w:type="paragraph" w:customStyle="1" w:styleId="V">
    <w:name w:val="V"/>
    <w:basedOn w:val="Normal"/>
    <w:semiHidden/>
    <w:rsid w:val="00360C55"/>
    <w:pPr>
      <w:numPr>
        <w:numId w:val="21"/>
      </w:numPr>
      <w:spacing w:before="60" w:after="60" w:line="288" w:lineRule="auto"/>
    </w:pPr>
    <w:rPr>
      <w:rFonts w:eastAsia="Times New Roman"/>
      <w:b/>
      <w:sz w:val="28"/>
      <w:szCs w:val="22"/>
    </w:rPr>
  </w:style>
  <w:style w:type="paragraph" w:customStyle="1" w:styleId="Normaltext">
    <w:name w:val="Normal text"/>
    <w:basedOn w:val="Normal"/>
    <w:next w:val="Normal"/>
    <w:semiHidden/>
    <w:rsid w:val="00360C55"/>
    <w:pPr>
      <w:spacing w:before="120" w:after="120"/>
      <w:ind w:firstLine="720"/>
    </w:pPr>
    <w:rPr>
      <w:rFonts w:eastAsia="Times New Roman"/>
      <w:sz w:val="28"/>
      <w:szCs w:val="22"/>
    </w:rPr>
  </w:style>
  <w:style w:type="paragraph" w:customStyle="1" w:styleId="font6">
    <w:name w:val="font6"/>
    <w:basedOn w:val="Normal"/>
    <w:rsid w:val="00360C55"/>
    <w:pPr>
      <w:spacing w:before="100" w:beforeAutospacing="1" w:after="100" w:afterAutospacing="1"/>
      <w:jc w:val="left"/>
    </w:pPr>
    <w:rPr>
      <w:rFonts w:eastAsia="Batang"/>
      <w:b/>
      <w:bCs/>
      <w:sz w:val="24"/>
      <w:szCs w:val="24"/>
      <w:lang w:eastAsia="ko-KR"/>
    </w:rPr>
  </w:style>
  <w:style w:type="paragraph" w:customStyle="1" w:styleId="font7">
    <w:name w:val="font7"/>
    <w:basedOn w:val="Normal"/>
    <w:rsid w:val="00360C55"/>
    <w:pPr>
      <w:spacing w:before="100" w:beforeAutospacing="1" w:after="100" w:afterAutospacing="1"/>
      <w:jc w:val="left"/>
    </w:pPr>
    <w:rPr>
      <w:rFonts w:eastAsia="Batang"/>
      <w:sz w:val="24"/>
      <w:szCs w:val="24"/>
      <w:lang w:eastAsia="ko-KR"/>
    </w:rPr>
  </w:style>
  <w:style w:type="paragraph" w:customStyle="1" w:styleId="font8">
    <w:name w:val="font8"/>
    <w:basedOn w:val="Normal"/>
    <w:rsid w:val="00360C55"/>
    <w:pPr>
      <w:spacing w:before="100" w:beforeAutospacing="1" w:after="100" w:afterAutospacing="1"/>
      <w:jc w:val="left"/>
    </w:pPr>
    <w:rPr>
      <w:rFonts w:ascii="Tahoma" w:eastAsia="Batang" w:hAnsi="Tahoma" w:cs="Tahoma"/>
      <w:color w:val="000000"/>
      <w:sz w:val="16"/>
      <w:szCs w:val="16"/>
      <w:lang w:eastAsia="ko-KR"/>
    </w:rPr>
  </w:style>
  <w:style w:type="paragraph" w:customStyle="1" w:styleId="font9">
    <w:name w:val="font9"/>
    <w:basedOn w:val="Normal"/>
    <w:rsid w:val="00360C55"/>
    <w:pPr>
      <w:spacing w:before="100" w:beforeAutospacing="1" w:after="100" w:afterAutospacing="1"/>
      <w:jc w:val="left"/>
    </w:pPr>
    <w:rPr>
      <w:rFonts w:ascii="Tahoma" w:eastAsia="Batang" w:hAnsi="Tahoma" w:cs="Tahoma"/>
      <w:b/>
      <w:bCs/>
      <w:color w:val="000000"/>
      <w:sz w:val="16"/>
      <w:szCs w:val="16"/>
      <w:lang w:eastAsia="ko-KR"/>
    </w:rPr>
  </w:style>
  <w:style w:type="paragraph" w:customStyle="1" w:styleId="font10">
    <w:name w:val="font10"/>
    <w:basedOn w:val="Normal"/>
    <w:rsid w:val="00360C55"/>
    <w:pPr>
      <w:spacing w:before="100" w:beforeAutospacing="1" w:after="100" w:afterAutospacing="1"/>
      <w:jc w:val="left"/>
    </w:pPr>
    <w:rPr>
      <w:rFonts w:eastAsia="Batang"/>
      <w:b/>
      <w:bCs/>
      <w:sz w:val="24"/>
      <w:szCs w:val="24"/>
      <w:lang w:eastAsia="ko-KR"/>
    </w:rPr>
  </w:style>
  <w:style w:type="paragraph" w:customStyle="1" w:styleId="xl26">
    <w:name w:val="xl26"/>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Batang"/>
      <w:sz w:val="24"/>
      <w:szCs w:val="24"/>
      <w:lang w:eastAsia="ko-KR"/>
    </w:rPr>
  </w:style>
  <w:style w:type="paragraph" w:customStyle="1" w:styleId="xl27">
    <w:name w:val="xl27"/>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Batang"/>
      <w:sz w:val="24"/>
      <w:szCs w:val="24"/>
      <w:lang w:eastAsia="ko-KR"/>
    </w:rPr>
  </w:style>
  <w:style w:type="paragraph" w:customStyle="1" w:styleId="xl28">
    <w:name w:val="xl28"/>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b/>
      <w:bCs/>
      <w:sz w:val="24"/>
      <w:szCs w:val="24"/>
      <w:lang w:eastAsia="ko-KR"/>
    </w:rPr>
  </w:style>
  <w:style w:type="paragraph" w:customStyle="1" w:styleId="xl29">
    <w:name w:val="xl29"/>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Batang"/>
      <w:sz w:val="24"/>
      <w:szCs w:val="24"/>
      <w:lang w:eastAsia="ko-KR"/>
    </w:rPr>
  </w:style>
  <w:style w:type="paragraph" w:customStyle="1" w:styleId="xl30">
    <w:name w:val="xl30"/>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Batang"/>
      <w:b/>
      <w:bCs/>
      <w:sz w:val="24"/>
      <w:szCs w:val="24"/>
      <w:lang w:eastAsia="ko-KR"/>
    </w:rPr>
  </w:style>
  <w:style w:type="paragraph" w:customStyle="1" w:styleId="xl31">
    <w:name w:val="xl31"/>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Batang"/>
      <w:b/>
      <w:bCs/>
      <w:sz w:val="24"/>
      <w:szCs w:val="24"/>
      <w:lang w:eastAsia="ko-KR"/>
    </w:rPr>
  </w:style>
  <w:style w:type="paragraph" w:customStyle="1" w:styleId="xl32">
    <w:name w:val="xl32"/>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Batang"/>
      <w:b/>
      <w:bCs/>
      <w:sz w:val="24"/>
      <w:szCs w:val="24"/>
      <w:lang w:eastAsia="ko-KR"/>
    </w:rPr>
  </w:style>
  <w:style w:type="character" w:customStyle="1" w:styleId="BodytextNotItalic">
    <w:name w:val="Body text + Not Italic"/>
    <w:rsid w:val="00360C55"/>
    <w:rPr>
      <w:i/>
      <w:iCs/>
      <w:sz w:val="23"/>
      <w:szCs w:val="23"/>
      <w:lang w:bidi="ar-SA"/>
    </w:rPr>
  </w:style>
  <w:style w:type="paragraph" w:customStyle="1" w:styleId="BodyText10">
    <w:name w:val="Body Text1"/>
    <w:basedOn w:val="Normal"/>
    <w:rsid w:val="00360C55"/>
    <w:pPr>
      <w:widowControl w:val="0"/>
      <w:shd w:val="clear" w:color="auto" w:fill="FFFFFF"/>
      <w:spacing w:before="120" w:after="120" w:line="240" w:lineRule="atLeast"/>
      <w:jc w:val="left"/>
    </w:pPr>
    <w:rPr>
      <w:rFonts w:eastAsia="Times New Roman"/>
      <w:i/>
      <w:iCs/>
      <w:sz w:val="23"/>
      <w:szCs w:val="23"/>
    </w:rPr>
  </w:style>
  <w:style w:type="paragraph" w:customStyle="1" w:styleId="qa1">
    <w:name w:val="qa1"/>
    <w:basedOn w:val="Normal"/>
    <w:rsid w:val="00360C55"/>
    <w:pPr>
      <w:tabs>
        <w:tab w:val="left" w:pos="3181"/>
      </w:tabs>
      <w:spacing w:after="200" w:line="276" w:lineRule="auto"/>
      <w:jc w:val="left"/>
    </w:pPr>
    <w:rPr>
      <w:rFonts w:eastAsia="Times New Roman"/>
      <w:b/>
      <w:sz w:val="28"/>
      <w:szCs w:val="28"/>
      <w:lang w:val="da-DK"/>
    </w:rPr>
  </w:style>
  <w:style w:type="paragraph" w:customStyle="1" w:styleId="xl33">
    <w:name w:val="xl33"/>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Batang"/>
      <w:b/>
      <w:bCs/>
      <w:sz w:val="24"/>
      <w:szCs w:val="24"/>
      <w:lang w:eastAsia="ko-KR"/>
    </w:rPr>
  </w:style>
  <w:style w:type="paragraph" w:customStyle="1" w:styleId="xl34">
    <w:name w:val="xl34"/>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Batang"/>
      <w:sz w:val="24"/>
      <w:szCs w:val="24"/>
      <w:lang w:eastAsia="ko-KR"/>
    </w:rPr>
  </w:style>
  <w:style w:type="paragraph" w:customStyle="1" w:styleId="xl35">
    <w:name w:val="xl35"/>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b/>
      <w:bCs/>
      <w:sz w:val="24"/>
      <w:szCs w:val="24"/>
      <w:lang w:eastAsia="ko-KR"/>
    </w:rPr>
  </w:style>
  <w:style w:type="paragraph" w:customStyle="1" w:styleId="xl36">
    <w:name w:val="xl36"/>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Batang"/>
      <w:b/>
      <w:bCs/>
      <w:sz w:val="24"/>
      <w:szCs w:val="24"/>
      <w:lang w:eastAsia="ko-KR"/>
    </w:rPr>
  </w:style>
  <w:style w:type="paragraph" w:customStyle="1" w:styleId="xl37">
    <w:name w:val="xl37"/>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Batang"/>
      <w:i/>
      <w:iCs/>
      <w:sz w:val="24"/>
      <w:szCs w:val="24"/>
      <w:lang w:eastAsia="ko-KR"/>
    </w:rPr>
  </w:style>
  <w:style w:type="paragraph" w:customStyle="1" w:styleId="xl38">
    <w:name w:val="xl38"/>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Batang"/>
      <w:b/>
      <w:bCs/>
      <w:sz w:val="24"/>
      <w:szCs w:val="24"/>
      <w:lang w:eastAsia="ko-KR"/>
    </w:rPr>
  </w:style>
  <w:style w:type="paragraph" w:customStyle="1" w:styleId="xl39">
    <w:name w:val="xl39"/>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Batang"/>
      <w:sz w:val="24"/>
      <w:szCs w:val="24"/>
      <w:lang w:eastAsia="ko-KR"/>
    </w:rPr>
  </w:style>
  <w:style w:type="paragraph" w:customStyle="1" w:styleId="xl40">
    <w:name w:val="xl40"/>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Batang"/>
      <w:i/>
      <w:iCs/>
      <w:sz w:val="24"/>
      <w:szCs w:val="24"/>
      <w:lang w:eastAsia="ko-KR"/>
    </w:rPr>
  </w:style>
  <w:style w:type="paragraph" w:customStyle="1" w:styleId="xl41">
    <w:name w:val="xl41"/>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Batang"/>
      <w:i/>
      <w:iCs/>
      <w:sz w:val="24"/>
      <w:szCs w:val="24"/>
      <w:lang w:eastAsia="ko-KR"/>
    </w:rPr>
  </w:style>
  <w:style w:type="paragraph" w:customStyle="1" w:styleId="xl42">
    <w:name w:val="xl42"/>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Batang"/>
      <w:b/>
      <w:bCs/>
      <w:sz w:val="24"/>
      <w:szCs w:val="24"/>
      <w:lang w:eastAsia="ko-KR"/>
    </w:rPr>
  </w:style>
  <w:style w:type="paragraph" w:customStyle="1" w:styleId="xl43">
    <w:name w:val="xl43"/>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Batang"/>
      <w:sz w:val="24"/>
      <w:szCs w:val="24"/>
      <w:lang w:eastAsia="ko-KR"/>
    </w:rPr>
  </w:style>
  <w:style w:type="paragraph" w:customStyle="1" w:styleId="xl44">
    <w:name w:val="xl44"/>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Batang"/>
      <w:b/>
      <w:bCs/>
      <w:sz w:val="24"/>
      <w:szCs w:val="24"/>
      <w:lang w:eastAsia="ko-KR"/>
    </w:rPr>
  </w:style>
  <w:style w:type="paragraph" w:customStyle="1" w:styleId="xl45">
    <w:name w:val="xl45"/>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Batang"/>
      <w:b/>
      <w:bCs/>
      <w:sz w:val="24"/>
      <w:szCs w:val="24"/>
      <w:lang w:eastAsia="ko-KR"/>
    </w:rPr>
  </w:style>
  <w:style w:type="paragraph" w:customStyle="1" w:styleId="xl46">
    <w:name w:val="xl46"/>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Batang"/>
      <w:b/>
      <w:bCs/>
      <w:sz w:val="24"/>
      <w:szCs w:val="24"/>
      <w:lang w:eastAsia="ko-KR"/>
    </w:rPr>
  </w:style>
  <w:style w:type="paragraph" w:customStyle="1" w:styleId="xl47">
    <w:name w:val="xl47"/>
    <w:basedOn w:val="Normal"/>
    <w:rsid w:val="00360C55"/>
    <w:pPr>
      <w:pBdr>
        <w:left w:val="single" w:sz="4" w:space="0" w:color="auto"/>
        <w:bottom w:val="single" w:sz="4" w:space="0" w:color="auto"/>
        <w:right w:val="single" w:sz="4" w:space="0" w:color="auto"/>
      </w:pBdr>
      <w:spacing w:before="100" w:beforeAutospacing="1" w:after="100" w:afterAutospacing="1"/>
      <w:jc w:val="center"/>
      <w:textAlignment w:val="top"/>
    </w:pPr>
    <w:rPr>
      <w:rFonts w:eastAsia="Batang"/>
      <w:sz w:val="24"/>
      <w:szCs w:val="24"/>
      <w:lang w:eastAsia="ko-KR"/>
    </w:rPr>
  </w:style>
  <w:style w:type="paragraph" w:customStyle="1" w:styleId="xl48">
    <w:name w:val="xl48"/>
    <w:basedOn w:val="Normal"/>
    <w:rsid w:val="00360C55"/>
    <w:pPr>
      <w:pBdr>
        <w:left w:val="single" w:sz="4" w:space="0" w:color="auto"/>
        <w:bottom w:val="single" w:sz="4" w:space="0" w:color="auto"/>
        <w:right w:val="single" w:sz="4" w:space="0" w:color="auto"/>
      </w:pBdr>
      <w:spacing w:before="100" w:beforeAutospacing="1" w:after="100" w:afterAutospacing="1"/>
      <w:jc w:val="center"/>
      <w:textAlignment w:val="top"/>
    </w:pPr>
    <w:rPr>
      <w:rFonts w:eastAsia="Batang"/>
      <w:sz w:val="24"/>
      <w:szCs w:val="24"/>
      <w:lang w:eastAsia="ko-KR"/>
    </w:rPr>
  </w:style>
  <w:style w:type="paragraph" w:customStyle="1" w:styleId="xl49">
    <w:name w:val="xl49"/>
    <w:basedOn w:val="Normal"/>
    <w:rsid w:val="00360C55"/>
    <w:pPr>
      <w:pBdr>
        <w:left w:val="single" w:sz="4" w:space="0" w:color="auto"/>
        <w:bottom w:val="single" w:sz="4" w:space="0" w:color="auto"/>
        <w:right w:val="single" w:sz="4" w:space="0" w:color="auto"/>
      </w:pBdr>
      <w:spacing w:before="100" w:beforeAutospacing="1" w:after="100" w:afterAutospacing="1"/>
      <w:jc w:val="center"/>
    </w:pPr>
    <w:rPr>
      <w:rFonts w:eastAsia="Batang"/>
      <w:sz w:val="24"/>
      <w:szCs w:val="24"/>
      <w:lang w:eastAsia="ko-KR"/>
    </w:rPr>
  </w:style>
  <w:style w:type="paragraph" w:customStyle="1" w:styleId="xl50">
    <w:name w:val="xl50"/>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b/>
      <w:bCs/>
      <w:sz w:val="24"/>
      <w:szCs w:val="24"/>
      <w:lang w:eastAsia="ko-KR"/>
    </w:rPr>
  </w:style>
  <w:style w:type="paragraph" w:customStyle="1" w:styleId="xl51">
    <w:name w:val="xl51"/>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Batang"/>
      <w:b/>
      <w:bCs/>
      <w:sz w:val="24"/>
      <w:szCs w:val="24"/>
      <w:lang w:eastAsia="ko-KR"/>
    </w:rPr>
  </w:style>
  <w:style w:type="paragraph" w:customStyle="1" w:styleId="xl52">
    <w:name w:val="xl52"/>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Batang"/>
      <w:b/>
      <w:bCs/>
      <w:sz w:val="24"/>
      <w:szCs w:val="24"/>
      <w:lang w:eastAsia="ko-KR"/>
    </w:rPr>
  </w:style>
  <w:style w:type="paragraph" w:customStyle="1" w:styleId="xl53">
    <w:name w:val="xl53"/>
    <w:basedOn w:val="Normal"/>
    <w:rsid w:val="00360C55"/>
    <w:pPr>
      <w:pBdr>
        <w:top w:val="single" w:sz="4" w:space="0" w:color="auto"/>
        <w:left w:val="single" w:sz="4" w:space="0" w:color="auto"/>
        <w:bottom w:val="single" w:sz="4" w:space="0" w:color="auto"/>
      </w:pBdr>
      <w:spacing w:before="100" w:beforeAutospacing="1" w:after="100" w:afterAutospacing="1"/>
      <w:jc w:val="center"/>
    </w:pPr>
    <w:rPr>
      <w:rFonts w:eastAsia="Batang"/>
      <w:b/>
      <w:bCs/>
      <w:sz w:val="24"/>
      <w:szCs w:val="24"/>
      <w:lang w:eastAsia="ko-KR"/>
    </w:rPr>
  </w:style>
  <w:style w:type="paragraph" w:customStyle="1" w:styleId="xl54">
    <w:name w:val="xl54"/>
    <w:basedOn w:val="Normal"/>
    <w:rsid w:val="00360C55"/>
    <w:pPr>
      <w:pBdr>
        <w:top w:val="single" w:sz="4" w:space="0" w:color="auto"/>
        <w:bottom w:val="single" w:sz="4" w:space="0" w:color="auto"/>
        <w:right w:val="single" w:sz="4" w:space="0" w:color="auto"/>
      </w:pBdr>
      <w:spacing w:before="100" w:beforeAutospacing="1" w:after="100" w:afterAutospacing="1"/>
      <w:jc w:val="center"/>
    </w:pPr>
    <w:rPr>
      <w:rFonts w:eastAsia="Batang"/>
      <w:b/>
      <w:bCs/>
      <w:sz w:val="24"/>
      <w:szCs w:val="24"/>
      <w:lang w:eastAsia="ko-KR"/>
    </w:rPr>
  </w:style>
  <w:style w:type="paragraph" w:customStyle="1" w:styleId="msolistparagraph0">
    <w:name w:val="msolistparagraph"/>
    <w:basedOn w:val="Normal"/>
    <w:rsid w:val="00360C55"/>
    <w:pPr>
      <w:spacing w:before="100" w:beforeAutospacing="1" w:after="100" w:afterAutospacing="1"/>
      <w:jc w:val="left"/>
    </w:pPr>
    <w:rPr>
      <w:rFonts w:eastAsia="Times New Roman"/>
      <w:sz w:val="24"/>
      <w:szCs w:val="24"/>
    </w:rPr>
  </w:style>
  <w:style w:type="character" w:customStyle="1" w:styleId="normal-h">
    <w:name w:val="normal-h"/>
    <w:basedOn w:val="DefaultParagraphFont"/>
    <w:rsid w:val="00360C55"/>
  </w:style>
  <w:style w:type="paragraph" w:customStyle="1" w:styleId="normal-p">
    <w:name w:val="normal-p"/>
    <w:basedOn w:val="Normal"/>
    <w:rsid w:val="00360C55"/>
    <w:pPr>
      <w:spacing w:before="100" w:beforeAutospacing="1" w:after="100" w:afterAutospacing="1"/>
      <w:jc w:val="left"/>
    </w:pPr>
    <w:rPr>
      <w:rFonts w:eastAsia="Times New Roman"/>
      <w:sz w:val="24"/>
      <w:szCs w:val="24"/>
    </w:rPr>
  </w:style>
  <w:style w:type="paragraph" w:customStyle="1" w:styleId="xl80">
    <w:name w:val="xl80"/>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Batang"/>
      <w:sz w:val="24"/>
      <w:szCs w:val="24"/>
      <w:lang w:eastAsia="ko-KR"/>
    </w:rPr>
  </w:style>
  <w:style w:type="paragraph" w:customStyle="1" w:styleId="xl81">
    <w:name w:val="xl81"/>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Batang"/>
      <w:color w:val="FF0000"/>
      <w:sz w:val="24"/>
      <w:szCs w:val="24"/>
      <w:lang w:eastAsia="ko-KR"/>
    </w:rPr>
  </w:style>
  <w:style w:type="paragraph" w:customStyle="1" w:styleId="xl82">
    <w:name w:val="xl82"/>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Batang"/>
      <w:b/>
      <w:bCs/>
      <w:sz w:val="24"/>
      <w:szCs w:val="24"/>
      <w:lang w:eastAsia="ko-KR"/>
    </w:rPr>
  </w:style>
  <w:style w:type="paragraph" w:customStyle="1" w:styleId="xl83">
    <w:name w:val="xl83"/>
    <w:basedOn w:val="Normal"/>
    <w:rsid w:val="00360C55"/>
    <w:pPr>
      <w:spacing w:before="100" w:beforeAutospacing="1" w:after="100" w:afterAutospacing="1"/>
      <w:jc w:val="center"/>
    </w:pPr>
    <w:rPr>
      <w:rFonts w:eastAsia="Batang"/>
      <w:sz w:val="28"/>
      <w:szCs w:val="28"/>
      <w:lang w:eastAsia="ko-KR"/>
    </w:rPr>
  </w:style>
  <w:style w:type="paragraph" w:customStyle="1" w:styleId="xl84">
    <w:name w:val="xl84"/>
    <w:basedOn w:val="Normal"/>
    <w:rsid w:val="00360C55"/>
    <w:pPr>
      <w:pBdr>
        <w:left w:val="single" w:sz="4" w:space="0" w:color="auto"/>
        <w:bottom w:val="single" w:sz="4" w:space="0" w:color="auto"/>
        <w:right w:val="single" w:sz="4" w:space="0" w:color="auto"/>
      </w:pBdr>
      <w:spacing w:before="100" w:beforeAutospacing="1" w:after="100" w:afterAutospacing="1"/>
      <w:jc w:val="center"/>
      <w:textAlignment w:val="top"/>
    </w:pPr>
    <w:rPr>
      <w:rFonts w:eastAsia="Batang"/>
      <w:sz w:val="24"/>
      <w:szCs w:val="24"/>
      <w:lang w:eastAsia="ko-KR"/>
    </w:rPr>
  </w:style>
  <w:style w:type="paragraph" w:customStyle="1" w:styleId="xl85">
    <w:name w:val="xl85"/>
    <w:basedOn w:val="Normal"/>
    <w:rsid w:val="00360C55"/>
    <w:pPr>
      <w:pBdr>
        <w:left w:val="single" w:sz="4" w:space="0" w:color="auto"/>
        <w:bottom w:val="single" w:sz="4" w:space="0" w:color="auto"/>
        <w:right w:val="single" w:sz="4" w:space="0" w:color="auto"/>
      </w:pBdr>
      <w:spacing w:before="100" w:beforeAutospacing="1" w:after="100" w:afterAutospacing="1"/>
      <w:jc w:val="center"/>
      <w:textAlignment w:val="top"/>
    </w:pPr>
    <w:rPr>
      <w:rFonts w:eastAsia="Batang"/>
      <w:sz w:val="24"/>
      <w:szCs w:val="24"/>
      <w:lang w:eastAsia="ko-KR"/>
    </w:rPr>
  </w:style>
  <w:style w:type="paragraph" w:customStyle="1" w:styleId="xl86">
    <w:name w:val="xl86"/>
    <w:basedOn w:val="Normal"/>
    <w:rsid w:val="00360C55"/>
    <w:pPr>
      <w:pBdr>
        <w:left w:val="single" w:sz="4" w:space="0" w:color="auto"/>
        <w:bottom w:val="single" w:sz="4" w:space="0" w:color="auto"/>
        <w:right w:val="single" w:sz="4" w:space="0" w:color="auto"/>
      </w:pBdr>
      <w:spacing w:before="100" w:beforeAutospacing="1" w:after="100" w:afterAutospacing="1"/>
      <w:jc w:val="center"/>
    </w:pPr>
    <w:rPr>
      <w:rFonts w:eastAsia="Batang"/>
      <w:sz w:val="24"/>
      <w:szCs w:val="24"/>
      <w:lang w:eastAsia="ko-KR"/>
    </w:rPr>
  </w:style>
  <w:style w:type="paragraph" w:customStyle="1" w:styleId="xl87">
    <w:name w:val="xl87"/>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b/>
      <w:bCs/>
      <w:sz w:val="24"/>
      <w:szCs w:val="24"/>
      <w:lang w:eastAsia="ko-KR"/>
    </w:rPr>
  </w:style>
  <w:style w:type="paragraph" w:customStyle="1" w:styleId="xl88">
    <w:name w:val="xl88"/>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Batang"/>
      <w:b/>
      <w:bCs/>
      <w:sz w:val="24"/>
      <w:szCs w:val="24"/>
      <w:lang w:eastAsia="ko-KR"/>
    </w:rPr>
  </w:style>
  <w:style w:type="paragraph" w:customStyle="1" w:styleId="xl89">
    <w:name w:val="xl89"/>
    <w:basedOn w:val="Normal"/>
    <w:rsid w:val="00360C55"/>
    <w:pPr>
      <w:spacing w:before="100" w:beforeAutospacing="1" w:after="100" w:afterAutospacing="1"/>
      <w:jc w:val="center"/>
      <w:textAlignment w:val="center"/>
    </w:pPr>
    <w:rPr>
      <w:rFonts w:eastAsia="Batang"/>
      <w:b/>
      <w:bCs/>
      <w:color w:val="000000"/>
      <w:sz w:val="28"/>
      <w:szCs w:val="28"/>
      <w:lang w:eastAsia="ko-KR"/>
    </w:rPr>
  </w:style>
  <w:style w:type="paragraph" w:customStyle="1" w:styleId="xl90">
    <w:name w:val="xl90"/>
    <w:basedOn w:val="Normal"/>
    <w:rsid w:val="00360C55"/>
    <w:pPr>
      <w:pBdr>
        <w:top w:val="single" w:sz="4" w:space="0" w:color="auto"/>
        <w:left w:val="single" w:sz="4" w:space="0" w:color="auto"/>
        <w:bottom w:val="single" w:sz="4" w:space="0" w:color="auto"/>
      </w:pBdr>
      <w:spacing w:before="100" w:beforeAutospacing="1" w:after="100" w:afterAutospacing="1"/>
      <w:jc w:val="center"/>
    </w:pPr>
    <w:rPr>
      <w:rFonts w:eastAsia="Batang"/>
      <w:b/>
      <w:bCs/>
      <w:sz w:val="24"/>
      <w:szCs w:val="24"/>
      <w:lang w:eastAsia="ko-KR"/>
    </w:rPr>
  </w:style>
  <w:style w:type="paragraph" w:customStyle="1" w:styleId="xl91">
    <w:name w:val="xl91"/>
    <w:basedOn w:val="Normal"/>
    <w:rsid w:val="00360C55"/>
    <w:pPr>
      <w:pBdr>
        <w:top w:val="single" w:sz="4" w:space="0" w:color="auto"/>
        <w:bottom w:val="single" w:sz="4" w:space="0" w:color="auto"/>
        <w:right w:val="single" w:sz="4" w:space="0" w:color="auto"/>
      </w:pBdr>
      <w:spacing w:before="100" w:beforeAutospacing="1" w:after="100" w:afterAutospacing="1"/>
      <w:jc w:val="center"/>
    </w:pPr>
    <w:rPr>
      <w:rFonts w:eastAsia="Batang"/>
      <w:b/>
      <w:bCs/>
      <w:sz w:val="24"/>
      <w:szCs w:val="24"/>
      <w:lang w:eastAsia="ko-KR"/>
    </w:rPr>
  </w:style>
  <w:style w:type="paragraph" w:customStyle="1" w:styleId="CharCharCharChar">
    <w:name w:val="Char Char Char Char"/>
    <w:basedOn w:val="Normal"/>
    <w:rsid w:val="00360C55"/>
    <w:pPr>
      <w:pageBreakBefore/>
      <w:spacing w:before="100" w:beforeAutospacing="1" w:after="100" w:afterAutospacing="1"/>
    </w:pPr>
    <w:rPr>
      <w:rFonts w:ascii="Tahoma" w:eastAsia="Times New Roman" w:hAnsi="Tahoma"/>
      <w:sz w:val="20"/>
      <w:szCs w:val="20"/>
    </w:rPr>
  </w:style>
  <w:style w:type="paragraph" w:customStyle="1" w:styleId="CharCharCharChar1">
    <w:name w:val="Char Char Char Char1"/>
    <w:basedOn w:val="Normal"/>
    <w:rsid w:val="00360C55"/>
    <w:pPr>
      <w:pageBreakBefore/>
      <w:spacing w:before="100" w:beforeAutospacing="1" w:after="100" w:afterAutospacing="1"/>
    </w:pPr>
    <w:rPr>
      <w:rFonts w:ascii="Tahoma" w:eastAsia="Times New Roman" w:hAnsi="Tahoma" w:cs="Tahoma"/>
      <w:sz w:val="20"/>
      <w:szCs w:val="20"/>
    </w:rPr>
  </w:style>
  <w:style w:type="paragraph" w:customStyle="1" w:styleId="xl92">
    <w:name w:val="xl92"/>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FF0000"/>
      <w:sz w:val="28"/>
      <w:szCs w:val="28"/>
      <w:lang w:val="vi-VN" w:eastAsia="vi-VN"/>
    </w:rPr>
  </w:style>
  <w:style w:type="paragraph" w:customStyle="1" w:styleId="xl93">
    <w:name w:val="xl93"/>
    <w:basedOn w:val="Normal"/>
    <w:rsid w:val="00360C5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FF0000"/>
      <w:sz w:val="28"/>
      <w:szCs w:val="28"/>
      <w:lang w:val="vi-VN" w:eastAsia="vi-VN"/>
    </w:rPr>
  </w:style>
  <w:style w:type="paragraph" w:customStyle="1" w:styleId="xl94">
    <w:name w:val="xl94"/>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FF0000"/>
      <w:sz w:val="24"/>
      <w:szCs w:val="24"/>
      <w:lang w:val="vi-VN" w:eastAsia="vi-VN"/>
    </w:rPr>
  </w:style>
  <w:style w:type="paragraph" w:customStyle="1" w:styleId="xl95">
    <w:name w:val="xl95"/>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8"/>
      <w:szCs w:val="28"/>
      <w:lang w:val="vi-VN" w:eastAsia="vi-VN"/>
    </w:rPr>
  </w:style>
  <w:style w:type="paragraph" w:customStyle="1" w:styleId="xl96">
    <w:name w:val="xl96"/>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FF0000"/>
      <w:sz w:val="28"/>
      <w:szCs w:val="28"/>
      <w:lang w:val="vi-VN" w:eastAsia="vi-VN"/>
    </w:rPr>
  </w:style>
  <w:style w:type="paragraph" w:customStyle="1" w:styleId="xl97">
    <w:name w:val="xl97"/>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FF0000"/>
      <w:sz w:val="28"/>
      <w:szCs w:val="28"/>
      <w:lang w:val="vi-VN" w:eastAsia="vi-VN"/>
    </w:rPr>
  </w:style>
  <w:style w:type="paragraph" w:customStyle="1" w:styleId="xl98">
    <w:name w:val="xl98"/>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8"/>
      <w:szCs w:val="28"/>
      <w:lang w:val="vi-VN" w:eastAsia="vi-VN"/>
    </w:rPr>
  </w:style>
  <w:style w:type="paragraph" w:customStyle="1" w:styleId="xl99">
    <w:name w:val="xl99"/>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28"/>
      <w:szCs w:val="28"/>
      <w:lang w:val="vi-VN" w:eastAsia="vi-VN"/>
    </w:rPr>
  </w:style>
  <w:style w:type="paragraph" w:customStyle="1" w:styleId="xl100">
    <w:name w:val="xl100"/>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000000"/>
      <w:sz w:val="28"/>
      <w:szCs w:val="28"/>
      <w:lang w:val="vi-VN" w:eastAsia="vi-VN"/>
    </w:rPr>
  </w:style>
  <w:style w:type="paragraph" w:customStyle="1" w:styleId="xl101">
    <w:name w:val="xl101"/>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FF0000"/>
      <w:sz w:val="18"/>
      <w:szCs w:val="18"/>
      <w:lang w:val="vi-VN" w:eastAsia="vi-VN"/>
    </w:rPr>
  </w:style>
  <w:style w:type="paragraph" w:customStyle="1" w:styleId="xl102">
    <w:name w:val="xl102"/>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28"/>
      <w:szCs w:val="28"/>
      <w:lang w:val="vi-VN" w:eastAsia="vi-VN"/>
    </w:rPr>
  </w:style>
  <w:style w:type="paragraph" w:customStyle="1" w:styleId="xl103">
    <w:name w:val="xl103"/>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4"/>
      <w:szCs w:val="24"/>
      <w:lang w:val="vi-VN" w:eastAsia="vi-VN"/>
    </w:rPr>
  </w:style>
  <w:style w:type="paragraph" w:customStyle="1" w:styleId="xl104">
    <w:name w:val="xl104"/>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4"/>
      <w:szCs w:val="24"/>
      <w:lang w:val="vi-VN" w:eastAsia="vi-VN"/>
    </w:rPr>
  </w:style>
  <w:style w:type="paragraph" w:customStyle="1" w:styleId="xl105">
    <w:name w:val="xl105"/>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4"/>
      <w:szCs w:val="24"/>
      <w:lang w:val="vi-VN" w:eastAsia="vi-VN"/>
    </w:rPr>
  </w:style>
  <w:style w:type="paragraph" w:customStyle="1" w:styleId="xl106">
    <w:name w:val="xl106"/>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4"/>
      <w:szCs w:val="24"/>
      <w:lang w:val="vi-VN" w:eastAsia="vi-VN"/>
    </w:rPr>
  </w:style>
  <w:style w:type="paragraph" w:customStyle="1" w:styleId="xl107">
    <w:name w:val="xl107"/>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4"/>
      <w:szCs w:val="24"/>
      <w:lang w:val="vi-VN" w:eastAsia="vi-VN"/>
    </w:rPr>
  </w:style>
  <w:style w:type="paragraph" w:customStyle="1" w:styleId="xl108">
    <w:name w:val="xl108"/>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4"/>
      <w:szCs w:val="24"/>
    </w:rPr>
  </w:style>
  <w:style w:type="paragraph" w:customStyle="1" w:styleId="xl109">
    <w:name w:val="xl109"/>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4"/>
      <w:szCs w:val="24"/>
    </w:rPr>
  </w:style>
  <w:style w:type="paragraph" w:customStyle="1" w:styleId="xl110">
    <w:name w:val="xl110"/>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4"/>
      <w:szCs w:val="24"/>
    </w:rPr>
  </w:style>
  <w:style w:type="paragraph" w:customStyle="1" w:styleId="CharCharCharCharCharCharChar">
    <w:name w:val="Char Char Char Char Char Char Char"/>
    <w:basedOn w:val="Normal"/>
    <w:semiHidden/>
    <w:rsid w:val="00360C55"/>
    <w:pPr>
      <w:spacing w:after="160" w:line="240" w:lineRule="exact"/>
      <w:jc w:val="left"/>
    </w:pPr>
    <w:rPr>
      <w:rFonts w:ascii="Arial" w:eastAsia="Times New Roman" w:hAnsi="Arial"/>
      <w:sz w:val="22"/>
      <w:szCs w:val="22"/>
    </w:rPr>
  </w:style>
  <w:style w:type="paragraph" w:customStyle="1" w:styleId="Char1">
    <w:name w:val="Char1"/>
    <w:basedOn w:val="Normal"/>
    <w:semiHidden/>
    <w:rsid w:val="00360C55"/>
    <w:pPr>
      <w:widowControl w:val="0"/>
    </w:pPr>
    <w:rPr>
      <w:rFonts w:eastAsia="SimSun"/>
      <w:kern w:val="2"/>
      <w:sz w:val="28"/>
      <w:szCs w:val="24"/>
      <w:lang w:eastAsia="zh-CN"/>
    </w:rPr>
  </w:style>
  <w:style w:type="paragraph" w:customStyle="1" w:styleId="StyleHeading2TimesNewRomanNotItalicLeft0cmFirstl">
    <w:name w:val="Style Heading 2 + Times New Roman Not Italic Left:  0 cm First l"/>
    <w:basedOn w:val="Heading1"/>
    <w:next w:val="Normal"/>
    <w:rsid w:val="00360C55"/>
    <w:pPr>
      <w:widowControl/>
      <w:numPr>
        <w:numId w:val="18"/>
      </w:numPr>
      <w:spacing w:before="240" w:after="60"/>
      <w:jc w:val="both"/>
    </w:pPr>
    <w:rPr>
      <w:i/>
      <w:iCs/>
      <w:snapToGrid/>
      <w:szCs w:val="20"/>
    </w:rPr>
  </w:style>
  <w:style w:type="paragraph" w:customStyle="1" w:styleId="font0">
    <w:name w:val="font0"/>
    <w:basedOn w:val="Normal"/>
    <w:rsid w:val="00360C55"/>
    <w:pPr>
      <w:spacing w:before="100" w:beforeAutospacing="1" w:after="100" w:afterAutospacing="1"/>
      <w:jc w:val="left"/>
    </w:pPr>
    <w:rPr>
      <w:rFonts w:ascii="Arial" w:eastAsia="Times New Roman" w:hAnsi="Arial" w:cs="Arial"/>
      <w:sz w:val="20"/>
      <w:szCs w:val="20"/>
    </w:rPr>
  </w:style>
  <w:style w:type="paragraph" w:customStyle="1" w:styleId="font11">
    <w:name w:val="font11"/>
    <w:basedOn w:val="Normal"/>
    <w:rsid w:val="00360C55"/>
    <w:pPr>
      <w:spacing w:before="100" w:beforeAutospacing="1" w:after="100" w:afterAutospacing="1"/>
      <w:jc w:val="left"/>
    </w:pPr>
    <w:rPr>
      <w:rFonts w:eastAsia="Times New Roman"/>
      <w:sz w:val="20"/>
      <w:szCs w:val="20"/>
    </w:rPr>
  </w:style>
  <w:style w:type="paragraph" w:customStyle="1" w:styleId="xl111">
    <w:name w:val="xl111"/>
    <w:basedOn w:val="Normal"/>
    <w:rsid w:val="00360C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color w:val="FF0000"/>
      <w:sz w:val="24"/>
      <w:szCs w:val="24"/>
    </w:rPr>
  </w:style>
  <w:style w:type="paragraph" w:customStyle="1" w:styleId="xl112">
    <w:name w:val="xl112"/>
    <w:basedOn w:val="Normal"/>
    <w:rsid w:val="00360C55"/>
    <w:pPr>
      <w:pBdr>
        <w:top w:val="single" w:sz="4" w:space="0" w:color="auto"/>
        <w:left w:val="single" w:sz="4" w:space="0" w:color="auto"/>
        <w:right w:val="single" w:sz="4" w:space="0" w:color="auto"/>
      </w:pBdr>
      <w:shd w:val="clear" w:color="000000" w:fill="99CC00"/>
      <w:spacing w:before="100" w:beforeAutospacing="1" w:after="100" w:afterAutospacing="1"/>
      <w:jc w:val="left"/>
      <w:textAlignment w:val="center"/>
    </w:pPr>
    <w:rPr>
      <w:rFonts w:eastAsia="Times New Roman"/>
      <w:sz w:val="24"/>
      <w:szCs w:val="24"/>
    </w:rPr>
  </w:style>
  <w:style w:type="paragraph" w:customStyle="1" w:styleId="xl113">
    <w:name w:val="xl113"/>
    <w:basedOn w:val="Normal"/>
    <w:rsid w:val="00360C5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olor w:val="FF0000"/>
      <w:sz w:val="24"/>
      <w:szCs w:val="24"/>
    </w:rPr>
  </w:style>
  <w:style w:type="paragraph" w:customStyle="1" w:styleId="xl114">
    <w:name w:val="xl114"/>
    <w:basedOn w:val="Normal"/>
    <w:rsid w:val="00360C5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4"/>
      <w:szCs w:val="24"/>
    </w:rPr>
  </w:style>
  <w:style w:type="paragraph" w:customStyle="1" w:styleId="xl115">
    <w:name w:val="xl115"/>
    <w:basedOn w:val="Normal"/>
    <w:rsid w:val="00360C55"/>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FF0000"/>
      <w:sz w:val="24"/>
      <w:szCs w:val="24"/>
    </w:rPr>
  </w:style>
  <w:style w:type="paragraph" w:customStyle="1" w:styleId="xl116">
    <w:name w:val="xl116"/>
    <w:basedOn w:val="Normal"/>
    <w:rsid w:val="00360C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color w:val="FF0000"/>
      <w:sz w:val="24"/>
      <w:szCs w:val="24"/>
    </w:rPr>
  </w:style>
  <w:style w:type="paragraph" w:customStyle="1" w:styleId="xl117">
    <w:name w:val="xl117"/>
    <w:basedOn w:val="Normal"/>
    <w:rsid w:val="00360C5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jc w:val="center"/>
      <w:textAlignment w:val="center"/>
    </w:pPr>
    <w:rPr>
      <w:rFonts w:eastAsia="Times New Roman"/>
      <w:b/>
      <w:bCs/>
      <w:sz w:val="24"/>
      <w:szCs w:val="24"/>
    </w:rPr>
  </w:style>
  <w:style w:type="paragraph" w:customStyle="1" w:styleId="xl118">
    <w:name w:val="xl118"/>
    <w:basedOn w:val="Normal"/>
    <w:rsid w:val="00360C5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eastAsia="Times New Roman"/>
      <w:sz w:val="24"/>
      <w:szCs w:val="24"/>
    </w:rPr>
  </w:style>
  <w:style w:type="paragraph" w:customStyle="1" w:styleId="xl119">
    <w:name w:val="xl119"/>
    <w:basedOn w:val="Normal"/>
    <w:rsid w:val="00360C55"/>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rFonts w:eastAsia="Times New Roman"/>
      <w:sz w:val="24"/>
      <w:szCs w:val="24"/>
    </w:rPr>
  </w:style>
  <w:style w:type="paragraph" w:customStyle="1" w:styleId="xl120">
    <w:name w:val="xl120"/>
    <w:basedOn w:val="Normal"/>
    <w:rsid w:val="00360C5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center"/>
    </w:pPr>
    <w:rPr>
      <w:rFonts w:eastAsia="Times New Roman"/>
      <w:sz w:val="24"/>
      <w:szCs w:val="24"/>
    </w:rPr>
  </w:style>
  <w:style w:type="paragraph" w:customStyle="1" w:styleId="xl121">
    <w:name w:val="xl121"/>
    <w:basedOn w:val="Normal"/>
    <w:rsid w:val="00360C5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eastAsia="Times New Roman"/>
      <w:sz w:val="24"/>
      <w:szCs w:val="24"/>
    </w:rPr>
  </w:style>
  <w:style w:type="paragraph" w:customStyle="1" w:styleId="xl122">
    <w:name w:val="xl122"/>
    <w:basedOn w:val="Normal"/>
    <w:rsid w:val="00360C5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eastAsia="Times New Roman"/>
      <w:sz w:val="24"/>
      <w:szCs w:val="24"/>
    </w:rPr>
  </w:style>
  <w:style w:type="paragraph" w:customStyle="1" w:styleId="xl123">
    <w:name w:val="xl123"/>
    <w:basedOn w:val="Normal"/>
    <w:rsid w:val="00360C55"/>
    <w:pPr>
      <w:pBdr>
        <w:top w:val="single" w:sz="4" w:space="0" w:color="auto"/>
        <w:left w:val="single" w:sz="4" w:space="0" w:color="auto"/>
        <w:bottom w:val="single" w:sz="4" w:space="0" w:color="auto"/>
      </w:pBdr>
      <w:spacing w:before="100" w:beforeAutospacing="1" w:after="100" w:afterAutospacing="1"/>
      <w:jc w:val="right"/>
      <w:textAlignment w:val="center"/>
    </w:pPr>
    <w:rPr>
      <w:rFonts w:eastAsia="Times New Roman"/>
      <w:b/>
      <w:bCs/>
      <w:sz w:val="24"/>
      <w:szCs w:val="24"/>
    </w:rPr>
  </w:style>
  <w:style w:type="paragraph" w:customStyle="1" w:styleId="xl124">
    <w:name w:val="xl124"/>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rPr>
  </w:style>
  <w:style w:type="paragraph" w:customStyle="1" w:styleId="xl125">
    <w:name w:val="xl125"/>
    <w:basedOn w:val="Normal"/>
    <w:rsid w:val="00360C55"/>
    <w:pPr>
      <w:pBdr>
        <w:top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rPr>
  </w:style>
  <w:style w:type="paragraph" w:customStyle="1" w:styleId="xl126">
    <w:name w:val="xl126"/>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eastAsia="Times New Roman"/>
      <w:sz w:val="24"/>
      <w:szCs w:val="24"/>
    </w:rPr>
  </w:style>
  <w:style w:type="paragraph" w:customStyle="1" w:styleId="xl127">
    <w:name w:val="xl127"/>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sz w:val="24"/>
      <w:szCs w:val="24"/>
    </w:rPr>
  </w:style>
  <w:style w:type="paragraph" w:customStyle="1" w:styleId="xl128">
    <w:name w:val="xl128"/>
    <w:basedOn w:val="Normal"/>
    <w:rsid w:val="00360C55"/>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rPr>
  </w:style>
  <w:style w:type="paragraph" w:customStyle="1" w:styleId="xl129">
    <w:name w:val="xl129"/>
    <w:basedOn w:val="Normal"/>
    <w:rsid w:val="00360C55"/>
    <w:pPr>
      <w:pBdr>
        <w:top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rPr>
  </w:style>
  <w:style w:type="paragraph" w:customStyle="1" w:styleId="xl130">
    <w:name w:val="xl130"/>
    <w:basedOn w:val="Normal"/>
    <w:rsid w:val="00360C55"/>
    <w:pPr>
      <w:pBdr>
        <w:top w:val="single" w:sz="4" w:space="0" w:color="auto"/>
        <w:bottom w:val="single" w:sz="4" w:space="0" w:color="auto"/>
        <w:right w:val="single" w:sz="4" w:space="0" w:color="auto"/>
      </w:pBdr>
      <w:spacing w:before="100" w:beforeAutospacing="1" w:after="100" w:afterAutospacing="1"/>
      <w:jc w:val="left"/>
    </w:pPr>
    <w:rPr>
      <w:rFonts w:eastAsia="Times New Roman"/>
      <w:b/>
      <w:bCs/>
      <w:sz w:val="24"/>
      <w:szCs w:val="24"/>
    </w:rPr>
  </w:style>
  <w:style w:type="paragraph" w:customStyle="1" w:styleId="xl131">
    <w:name w:val="xl131"/>
    <w:basedOn w:val="Normal"/>
    <w:rsid w:val="00360C55"/>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132">
    <w:name w:val="xl132"/>
    <w:basedOn w:val="Normal"/>
    <w:rsid w:val="00360C55"/>
    <w:pPr>
      <w:pBdr>
        <w:top w:val="single" w:sz="4" w:space="0" w:color="auto"/>
        <w:left w:val="single" w:sz="4" w:space="0" w:color="auto"/>
        <w:bottom w:val="single" w:sz="4" w:space="0" w:color="auto"/>
      </w:pBdr>
      <w:spacing w:before="100" w:beforeAutospacing="1" w:after="100" w:afterAutospacing="1"/>
      <w:jc w:val="left"/>
    </w:pPr>
    <w:rPr>
      <w:rFonts w:eastAsia="Times New Roman"/>
      <w:b/>
      <w:bCs/>
      <w:sz w:val="24"/>
      <w:szCs w:val="24"/>
    </w:rPr>
  </w:style>
  <w:style w:type="paragraph" w:customStyle="1" w:styleId="xl133">
    <w:name w:val="xl133"/>
    <w:basedOn w:val="Normal"/>
    <w:rsid w:val="00360C55"/>
    <w:pPr>
      <w:pBdr>
        <w:top w:val="single" w:sz="4" w:space="0" w:color="auto"/>
        <w:bottom w:val="single" w:sz="4" w:space="0" w:color="auto"/>
        <w:right w:val="single" w:sz="4" w:space="0" w:color="auto"/>
      </w:pBdr>
      <w:spacing w:before="100" w:beforeAutospacing="1" w:after="100" w:afterAutospacing="1"/>
      <w:jc w:val="left"/>
    </w:pPr>
    <w:rPr>
      <w:rFonts w:eastAsia="Times New Roman"/>
      <w:b/>
      <w:bCs/>
      <w:sz w:val="24"/>
      <w:szCs w:val="24"/>
    </w:rPr>
  </w:style>
  <w:style w:type="paragraph" w:customStyle="1" w:styleId="xl134">
    <w:name w:val="xl134"/>
    <w:basedOn w:val="Normal"/>
    <w:rsid w:val="00360C55"/>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35">
    <w:name w:val="xl135"/>
    <w:basedOn w:val="Normal"/>
    <w:rsid w:val="00360C55"/>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36">
    <w:name w:val="xl136"/>
    <w:basedOn w:val="Normal"/>
    <w:rsid w:val="00360C5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37">
    <w:name w:val="xl137"/>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138">
    <w:name w:val="xl138"/>
    <w:basedOn w:val="Normal"/>
    <w:rsid w:val="00360C55"/>
    <w:pPr>
      <w:pBdr>
        <w:top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39">
    <w:name w:val="xl139"/>
    <w:basedOn w:val="Normal"/>
    <w:rsid w:val="00360C55"/>
    <w:pPr>
      <w:pBdr>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40">
    <w:name w:val="xl140"/>
    <w:basedOn w:val="Normal"/>
    <w:rsid w:val="00360C55"/>
    <w:pPr>
      <w:pBdr>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table" w:styleId="TableColorful3">
    <w:name w:val="Table Colorful 3"/>
    <w:basedOn w:val="TableNormal"/>
    <w:rsid w:val="00360C55"/>
    <w:rPr>
      <w:rFonts w:eastAsia="Times New Roman"/>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orful2">
    <w:name w:val="Table Colorful 2"/>
    <w:basedOn w:val="TableNormal"/>
    <w:rsid w:val="00360C55"/>
    <w:rPr>
      <w:rFonts w:eastAsia="Times New Roman"/>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Grid8">
    <w:name w:val="Table Grid 8"/>
    <w:basedOn w:val="TableNormal"/>
    <w:rsid w:val="00360C55"/>
    <w:rPr>
      <w:rFonts w:eastAsia="Times New Roman"/>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1Light-Accent51">
    <w:name w:val="Grid Table 1 Light - Accent 51"/>
    <w:basedOn w:val="TableNormal"/>
    <w:uiPriority w:val="46"/>
    <w:rsid w:val="00360C55"/>
    <w:rPr>
      <w:rFonts w:eastAsia="Times New Roman"/>
      <w:lang w:val="en-US"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360C55"/>
    <w:rPr>
      <w:rFonts w:eastAsia="Times New Roman"/>
      <w:lang w:val="en-US"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CharChar2CharChar">
    <w:name w:val="Char Char2 Char Char"/>
    <w:basedOn w:val="Normal"/>
    <w:semiHidden/>
    <w:rsid w:val="00360C55"/>
    <w:pPr>
      <w:spacing w:before="60" w:after="160" w:line="240" w:lineRule="exact"/>
    </w:pPr>
    <w:rPr>
      <w:rFonts w:ascii="Arial" w:eastAsia="Times New Roman" w:hAnsi="Arial"/>
      <w:sz w:val="22"/>
      <w:szCs w:val="22"/>
    </w:rPr>
  </w:style>
  <w:style w:type="paragraph" w:customStyle="1" w:styleId="xl141">
    <w:name w:val="xl141"/>
    <w:basedOn w:val="Normal"/>
    <w:rsid w:val="00360C5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eastAsia="Times New Roman"/>
      <w:sz w:val="24"/>
      <w:szCs w:val="24"/>
      <w:lang w:eastAsia="zh-CN"/>
    </w:rPr>
  </w:style>
  <w:style w:type="paragraph" w:customStyle="1" w:styleId="xl142">
    <w:name w:val="xl142"/>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8000"/>
      <w:sz w:val="24"/>
      <w:szCs w:val="24"/>
      <w:lang w:eastAsia="zh-CN"/>
    </w:rPr>
  </w:style>
  <w:style w:type="paragraph" w:customStyle="1" w:styleId="xl143">
    <w:name w:val="xl143"/>
    <w:basedOn w:val="Normal"/>
    <w:rsid w:val="00360C5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eastAsia="Times New Roman"/>
      <w:b/>
      <w:bCs/>
      <w:color w:val="008000"/>
      <w:sz w:val="24"/>
      <w:szCs w:val="24"/>
      <w:lang w:eastAsia="zh-CN"/>
    </w:rPr>
  </w:style>
  <w:style w:type="paragraph" w:customStyle="1" w:styleId="xl144">
    <w:name w:val="xl144"/>
    <w:basedOn w:val="Normal"/>
    <w:rsid w:val="00360C5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eastAsia="Times New Roman"/>
      <w:color w:val="008000"/>
      <w:sz w:val="24"/>
      <w:szCs w:val="24"/>
      <w:lang w:eastAsia="zh-CN"/>
    </w:rPr>
  </w:style>
  <w:style w:type="paragraph" w:customStyle="1" w:styleId="xl145">
    <w:name w:val="xl145"/>
    <w:basedOn w:val="Normal"/>
    <w:rsid w:val="00360C5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eastAsia="Times New Roman"/>
      <w:color w:val="008000"/>
      <w:sz w:val="24"/>
      <w:szCs w:val="24"/>
      <w:lang w:eastAsia="zh-CN"/>
    </w:rPr>
  </w:style>
  <w:style w:type="paragraph" w:customStyle="1" w:styleId="xl146">
    <w:name w:val="xl146"/>
    <w:basedOn w:val="Normal"/>
    <w:rsid w:val="00360C5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eastAsia="Times New Roman"/>
      <w:color w:val="008000"/>
      <w:sz w:val="24"/>
      <w:szCs w:val="24"/>
      <w:lang w:eastAsia="zh-CN"/>
    </w:rPr>
  </w:style>
  <w:style w:type="paragraph" w:customStyle="1" w:styleId="xl147">
    <w:name w:val="xl147"/>
    <w:basedOn w:val="Normal"/>
    <w:rsid w:val="00360C5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eastAsia="Times New Roman"/>
      <w:color w:val="008000"/>
      <w:sz w:val="28"/>
      <w:szCs w:val="28"/>
      <w:lang w:eastAsia="zh-CN"/>
    </w:rPr>
  </w:style>
  <w:style w:type="paragraph" w:customStyle="1" w:styleId="xl148">
    <w:name w:val="xl148"/>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olor w:val="008000"/>
      <w:sz w:val="24"/>
      <w:szCs w:val="24"/>
      <w:lang w:eastAsia="zh-CN"/>
    </w:rPr>
  </w:style>
  <w:style w:type="paragraph" w:customStyle="1" w:styleId="xl149">
    <w:name w:val="xl149"/>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008000"/>
      <w:sz w:val="24"/>
      <w:szCs w:val="24"/>
      <w:lang w:eastAsia="zh-CN"/>
    </w:rPr>
  </w:style>
  <w:style w:type="paragraph" w:customStyle="1" w:styleId="xl150">
    <w:name w:val="xl150"/>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008000"/>
      <w:sz w:val="24"/>
      <w:szCs w:val="24"/>
      <w:lang w:eastAsia="zh-CN"/>
    </w:rPr>
  </w:style>
  <w:style w:type="paragraph" w:customStyle="1" w:styleId="xl151">
    <w:name w:val="xl151"/>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24"/>
      <w:szCs w:val="24"/>
      <w:lang w:eastAsia="zh-CN"/>
    </w:rPr>
  </w:style>
  <w:style w:type="paragraph" w:customStyle="1" w:styleId="xl152">
    <w:name w:val="xl152"/>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8000"/>
      <w:sz w:val="24"/>
      <w:szCs w:val="24"/>
      <w:lang w:eastAsia="zh-CN"/>
    </w:rPr>
  </w:style>
  <w:style w:type="paragraph" w:customStyle="1" w:styleId="xl153">
    <w:name w:val="xl153"/>
    <w:basedOn w:val="Normal"/>
    <w:rsid w:val="00360C5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eastAsia="Times New Roman"/>
      <w:color w:val="008000"/>
      <w:sz w:val="24"/>
      <w:szCs w:val="24"/>
      <w:lang w:eastAsia="zh-CN"/>
    </w:rPr>
  </w:style>
  <w:style w:type="paragraph" w:customStyle="1" w:styleId="xl154">
    <w:name w:val="xl154"/>
    <w:basedOn w:val="Normal"/>
    <w:rsid w:val="00360C55"/>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000000"/>
      <w:sz w:val="28"/>
      <w:szCs w:val="28"/>
      <w:lang w:eastAsia="zh-CN"/>
    </w:rPr>
  </w:style>
  <w:style w:type="paragraph" w:customStyle="1" w:styleId="xl155">
    <w:name w:val="xl155"/>
    <w:basedOn w:val="Normal"/>
    <w:rsid w:val="00360C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8000"/>
      <w:sz w:val="28"/>
      <w:szCs w:val="28"/>
      <w:lang w:eastAsia="zh-CN"/>
    </w:rPr>
  </w:style>
  <w:style w:type="paragraph" w:customStyle="1" w:styleId="xl156">
    <w:name w:val="xl156"/>
    <w:basedOn w:val="Normal"/>
    <w:rsid w:val="00360C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8000"/>
      <w:sz w:val="28"/>
      <w:szCs w:val="28"/>
      <w:lang w:eastAsia="zh-CN"/>
    </w:rPr>
  </w:style>
  <w:style w:type="paragraph" w:customStyle="1" w:styleId="xl157">
    <w:name w:val="xl157"/>
    <w:basedOn w:val="Normal"/>
    <w:rsid w:val="00360C55"/>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008000"/>
      <w:sz w:val="28"/>
      <w:szCs w:val="28"/>
      <w:lang w:eastAsia="zh-CN"/>
    </w:rPr>
  </w:style>
  <w:style w:type="paragraph" w:customStyle="1" w:styleId="xl158">
    <w:name w:val="xl158"/>
    <w:basedOn w:val="Normal"/>
    <w:rsid w:val="00360C55"/>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008000"/>
      <w:sz w:val="28"/>
      <w:szCs w:val="28"/>
      <w:lang w:eastAsia="zh-CN"/>
    </w:rPr>
  </w:style>
  <w:style w:type="paragraph" w:customStyle="1" w:styleId="xl159">
    <w:name w:val="xl159"/>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8000"/>
      <w:sz w:val="24"/>
      <w:szCs w:val="24"/>
      <w:lang w:eastAsia="zh-CN"/>
    </w:rPr>
  </w:style>
  <w:style w:type="paragraph" w:customStyle="1" w:styleId="xl160">
    <w:name w:val="xl160"/>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008000"/>
      <w:sz w:val="24"/>
      <w:szCs w:val="24"/>
      <w:lang w:eastAsia="zh-CN"/>
    </w:rPr>
  </w:style>
  <w:style w:type="paragraph" w:customStyle="1" w:styleId="xl161">
    <w:name w:val="xl161"/>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008000"/>
      <w:sz w:val="24"/>
      <w:szCs w:val="24"/>
      <w:lang w:eastAsia="zh-CN"/>
    </w:rPr>
  </w:style>
  <w:style w:type="paragraph" w:customStyle="1" w:styleId="xl162">
    <w:name w:val="xl162"/>
    <w:basedOn w:val="Normal"/>
    <w:rsid w:val="00360C55"/>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8000"/>
      <w:sz w:val="24"/>
      <w:szCs w:val="24"/>
      <w:lang w:eastAsia="zh-CN"/>
    </w:rPr>
  </w:style>
  <w:style w:type="paragraph" w:customStyle="1" w:styleId="xl163">
    <w:name w:val="xl163"/>
    <w:basedOn w:val="Normal"/>
    <w:rsid w:val="00360C55"/>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008000"/>
      <w:sz w:val="24"/>
      <w:szCs w:val="24"/>
      <w:lang w:eastAsia="zh-CN"/>
    </w:rPr>
  </w:style>
  <w:style w:type="paragraph" w:customStyle="1" w:styleId="xl164">
    <w:name w:val="xl164"/>
    <w:basedOn w:val="Normal"/>
    <w:rsid w:val="00360C55"/>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8000"/>
      <w:sz w:val="28"/>
      <w:szCs w:val="28"/>
      <w:lang w:eastAsia="zh-CN"/>
    </w:rPr>
  </w:style>
  <w:style w:type="paragraph" w:customStyle="1" w:styleId="xl165">
    <w:name w:val="xl165"/>
    <w:basedOn w:val="Normal"/>
    <w:rsid w:val="00360C5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eastAsia="Times New Roman"/>
      <w:b/>
      <w:bCs/>
      <w:color w:val="008000"/>
      <w:sz w:val="24"/>
      <w:szCs w:val="24"/>
      <w:lang w:eastAsia="zh-CN"/>
    </w:rPr>
  </w:style>
  <w:style w:type="paragraph" w:customStyle="1" w:styleId="xl166">
    <w:name w:val="xl166"/>
    <w:basedOn w:val="Normal"/>
    <w:rsid w:val="00360C55"/>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eastAsia="Times New Roman"/>
      <w:color w:val="008000"/>
      <w:sz w:val="28"/>
      <w:szCs w:val="28"/>
      <w:lang w:eastAsia="zh-CN"/>
    </w:rPr>
  </w:style>
  <w:style w:type="paragraph" w:customStyle="1" w:styleId="xl167">
    <w:name w:val="xl167"/>
    <w:basedOn w:val="Normal"/>
    <w:rsid w:val="00360C55"/>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eastAsia="Times New Roman"/>
      <w:color w:val="008000"/>
      <w:sz w:val="28"/>
      <w:szCs w:val="28"/>
      <w:lang w:eastAsia="zh-CN"/>
    </w:rPr>
  </w:style>
  <w:style w:type="paragraph" w:customStyle="1" w:styleId="xl168">
    <w:name w:val="xl168"/>
    <w:basedOn w:val="Normal"/>
    <w:rsid w:val="00360C55"/>
    <w:pPr>
      <w:pBdr>
        <w:left w:val="single" w:sz="4" w:space="0" w:color="auto"/>
        <w:right w:val="single" w:sz="4" w:space="0" w:color="auto"/>
      </w:pBdr>
      <w:shd w:val="clear" w:color="000000" w:fill="FFFF99"/>
      <w:spacing w:before="100" w:beforeAutospacing="1" w:after="100" w:afterAutospacing="1"/>
      <w:jc w:val="left"/>
      <w:textAlignment w:val="center"/>
    </w:pPr>
    <w:rPr>
      <w:rFonts w:eastAsia="Times New Roman"/>
      <w:color w:val="008000"/>
      <w:sz w:val="28"/>
      <w:szCs w:val="28"/>
      <w:lang w:eastAsia="zh-CN"/>
    </w:rPr>
  </w:style>
  <w:style w:type="paragraph" w:customStyle="1" w:styleId="xl169">
    <w:name w:val="xl169"/>
    <w:basedOn w:val="Normal"/>
    <w:rsid w:val="00360C55"/>
    <w:pPr>
      <w:pBdr>
        <w:top w:val="single" w:sz="4" w:space="0" w:color="auto"/>
        <w:left w:val="single" w:sz="4" w:space="0" w:color="auto"/>
        <w:right w:val="single" w:sz="4" w:space="0" w:color="auto"/>
      </w:pBdr>
      <w:shd w:val="clear" w:color="000000" w:fill="FFFF99"/>
      <w:spacing w:before="100" w:beforeAutospacing="1" w:after="100" w:afterAutospacing="1"/>
      <w:jc w:val="left"/>
      <w:textAlignment w:val="center"/>
    </w:pPr>
    <w:rPr>
      <w:rFonts w:eastAsia="Times New Roman"/>
      <w:color w:val="008000"/>
      <w:sz w:val="28"/>
      <w:szCs w:val="28"/>
      <w:lang w:eastAsia="zh-CN"/>
    </w:rPr>
  </w:style>
  <w:style w:type="paragraph" w:customStyle="1" w:styleId="xl170">
    <w:name w:val="xl170"/>
    <w:basedOn w:val="Normal"/>
    <w:rsid w:val="00360C55"/>
    <w:pPr>
      <w:pBdr>
        <w:top w:val="single" w:sz="4" w:space="0" w:color="auto"/>
        <w:left w:val="single" w:sz="4" w:space="0" w:color="auto"/>
        <w:right w:val="single" w:sz="4" w:space="0" w:color="auto"/>
      </w:pBdr>
      <w:shd w:val="clear" w:color="000000" w:fill="FFFF99"/>
      <w:spacing w:before="100" w:beforeAutospacing="1" w:after="100" w:afterAutospacing="1"/>
      <w:jc w:val="left"/>
      <w:textAlignment w:val="center"/>
    </w:pPr>
    <w:rPr>
      <w:rFonts w:eastAsia="Times New Roman"/>
      <w:color w:val="008000"/>
      <w:sz w:val="28"/>
      <w:szCs w:val="28"/>
      <w:lang w:eastAsia="zh-CN"/>
    </w:rPr>
  </w:style>
  <w:style w:type="paragraph" w:customStyle="1" w:styleId="xl171">
    <w:name w:val="xl171"/>
    <w:basedOn w:val="Normal"/>
    <w:rsid w:val="00360C55"/>
    <w:pPr>
      <w:pBdr>
        <w:left w:val="single" w:sz="4" w:space="0" w:color="auto"/>
        <w:right w:val="single" w:sz="4" w:space="0" w:color="auto"/>
      </w:pBdr>
      <w:spacing w:before="100" w:beforeAutospacing="1" w:after="100" w:afterAutospacing="1"/>
      <w:jc w:val="center"/>
      <w:textAlignment w:val="center"/>
    </w:pPr>
    <w:rPr>
      <w:rFonts w:eastAsia="Times New Roman"/>
      <w:sz w:val="24"/>
      <w:szCs w:val="24"/>
      <w:lang w:eastAsia="zh-CN"/>
    </w:rPr>
  </w:style>
  <w:style w:type="paragraph" w:customStyle="1" w:styleId="xl172">
    <w:name w:val="xl172"/>
    <w:basedOn w:val="Normal"/>
    <w:rsid w:val="00360C55"/>
    <w:pPr>
      <w:pBdr>
        <w:left w:val="single" w:sz="4" w:space="0" w:color="auto"/>
        <w:right w:val="single" w:sz="4" w:space="0" w:color="auto"/>
      </w:pBdr>
      <w:spacing w:before="100" w:beforeAutospacing="1" w:after="100" w:afterAutospacing="1"/>
      <w:jc w:val="left"/>
      <w:textAlignment w:val="center"/>
    </w:pPr>
    <w:rPr>
      <w:rFonts w:eastAsia="Times New Roman"/>
      <w:sz w:val="24"/>
      <w:szCs w:val="24"/>
      <w:lang w:eastAsia="zh-CN"/>
    </w:rPr>
  </w:style>
  <w:style w:type="paragraph" w:customStyle="1" w:styleId="xl173">
    <w:name w:val="xl173"/>
    <w:basedOn w:val="Normal"/>
    <w:rsid w:val="00360C55"/>
    <w:pPr>
      <w:pBdr>
        <w:left w:val="single" w:sz="4" w:space="0" w:color="auto"/>
        <w:right w:val="single" w:sz="4" w:space="0" w:color="auto"/>
      </w:pBdr>
      <w:shd w:val="clear" w:color="000000" w:fill="FFFF99"/>
      <w:spacing w:before="100" w:beforeAutospacing="1" w:after="100" w:afterAutospacing="1"/>
      <w:jc w:val="center"/>
      <w:textAlignment w:val="center"/>
    </w:pPr>
    <w:rPr>
      <w:rFonts w:eastAsia="Times New Roman"/>
      <w:color w:val="008000"/>
      <w:sz w:val="28"/>
      <w:szCs w:val="28"/>
      <w:lang w:eastAsia="zh-CN"/>
    </w:rPr>
  </w:style>
  <w:style w:type="paragraph" w:customStyle="1" w:styleId="xl174">
    <w:name w:val="xl174"/>
    <w:basedOn w:val="Normal"/>
    <w:rsid w:val="00360C55"/>
    <w:pPr>
      <w:pBdr>
        <w:left w:val="single" w:sz="4" w:space="0" w:color="auto"/>
        <w:right w:val="single" w:sz="4" w:space="0" w:color="auto"/>
      </w:pBdr>
      <w:shd w:val="clear" w:color="000000" w:fill="FFFF99"/>
      <w:spacing w:before="100" w:beforeAutospacing="1" w:after="100" w:afterAutospacing="1"/>
      <w:jc w:val="center"/>
      <w:textAlignment w:val="center"/>
    </w:pPr>
    <w:rPr>
      <w:rFonts w:eastAsia="Times New Roman"/>
      <w:color w:val="008000"/>
      <w:sz w:val="28"/>
      <w:szCs w:val="28"/>
      <w:lang w:eastAsia="zh-CN"/>
    </w:rPr>
  </w:style>
  <w:style w:type="paragraph" w:customStyle="1" w:styleId="xl175">
    <w:name w:val="xl175"/>
    <w:basedOn w:val="Normal"/>
    <w:rsid w:val="00360C55"/>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8000"/>
      <w:sz w:val="28"/>
      <w:szCs w:val="28"/>
      <w:lang w:eastAsia="zh-CN"/>
    </w:rPr>
  </w:style>
  <w:style w:type="paragraph" w:customStyle="1" w:styleId="xl176">
    <w:name w:val="xl176"/>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008000"/>
      <w:sz w:val="28"/>
      <w:szCs w:val="28"/>
      <w:lang w:eastAsia="zh-CN"/>
    </w:rPr>
  </w:style>
  <w:style w:type="paragraph" w:customStyle="1" w:styleId="xl177">
    <w:name w:val="xl177"/>
    <w:basedOn w:val="Normal"/>
    <w:rsid w:val="00360C55"/>
    <w:pPr>
      <w:spacing w:before="100" w:beforeAutospacing="1" w:after="100" w:afterAutospacing="1"/>
      <w:jc w:val="left"/>
    </w:pPr>
    <w:rPr>
      <w:rFonts w:eastAsia="Times New Roman"/>
      <w:color w:val="008000"/>
      <w:sz w:val="28"/>
      <w:szCs w:val="28"/>
      <w:lang w:eastAsia="zh-CN"/>
    </w:rPr>
  </w:style>
  <w:style w:type="paragraph" w:customStyle="1" w:styleId="xl178">
    <w:name w:val="xl178"/>
    <w:basedOn w:val="Normal"/>
    <w:rsid w:val="00360C55"/>
    <w:pPr>
      <w:spacing w:before="100" w:beforeAutospacing="1" w:after="100" w:afterAutospacing="1"/>
      <w:jc w:val="left"/>
      <w:textAlignment w:val="center"/>
    </w:pPr>
    <w:rPr>
      <w:rFonts w:eastAsia="Times New Roman"/>
      <w:color w:val="008000"/>
      <w:sz w:val="28"/>
      <w:szCs w:val="28"/>
      <w:lang w:eastAsia="zh-CN"/>
    </w:rPr>
  </w:style>
  <w:style w:type="paragraph" w:customStyle="1" w:styleId="xl179">
    <w:name w:val="xl179"/>
    <w:basedOn w:val="Normal"/>
    <w:rsid w:val="00360C55"/>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008000"/>
      <w:sz w:val="28"/>
      <w:szCs w:val="28"/>
      <w:lang w:eastAsia="zh-CN"/>
    </w:rPr>
  </w:style>
  <w:style w:type="paragraph" w:customStyle="1" w:styleId="xl180">
    <w:name w:val="xl180"/>
    <w:basedOn w:val="Normal"/>
    <w:rsid w:val="00360C55"/>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8"/>
      <w:szCs w:val="28"/>
      <w:lang w:eastAsia="zh-CN"/>
    </w:rPr>
  </w:style>
  <w:style w:type="paragraph" w:customStyle="1" w:styleId="xl181">
    <w:name w:val="xl181"/>
    <w:basedOn w:val="Normal"/>
    <w:rsid w:val="00360C55"/>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8"/>
      <w:szCs w:val="28"/>
      <w:lang w:eastAsia="zh-CN"/>
    </w:rPr>
  </w:style>
  <w:style w:type="paragraph" w:customStyle="1" w:styleId="xl182">
    <w:name w:val="xl182"/>
    <w:basedOn w:val="Normal"/>
    <w:rsid w:val="00360C55"/>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000000"/>
      <w:sz w:val="28"/>
      <w:szCs w:val="28"/>
      <w:lang w:eastAsia="zh-CN"/>
    </w:rPr>
  </w:style>
  <w:style w:type="paragraph" w:customStyle="1" w:styleId="xl183">
    <w:name w:val="xl183"/>
    <w:basedOn w:val="Normal"/>
    <w:rsid w:val="00360C55"/>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000000"/>
      <w:sz w:val="28"/>
      <w:szCs w:val="28"/>
      <w:lang w:eastAsia="zh-CN"/>
    </w:rPr>
  </w:style>
  <w:style w:type="paragraph" w:customStyle="1" w:styleId="xl184">
    <w:name w:val="xl184"/>
    <w:basedOn w:val="Normal"/>
    <w:rsid w:val="00360C5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eastAsia="Times New Roman"/>
      <w:color w:val="008000"/>
      <w:sz w:val="24"/>
      <w:szCs w:val="24"/>
      <w:lang w:eastAsia="zh-CN"/>
    </w:rPr>
  </w:style>
  <w:style w:type="paragraph" w:customStyle="1" w:styleId="xl185">
    <w:name w:val="xl185"/>
    <w:basedOn w:val="Normal"/>
    <w:rsid w:val="00360C5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eastAsia="Times New Roman"/>
      <w:color w:val="008000"/>
      <w:sz w:val="24"/>
      <w:szCs w:val="24"/>
      <w:lang w:eastAsia="zh-CN"/>
    </w:rPr>
  </w:style>
  <w:style w:type="paragraph" w:customStyle="1" w:styleId="xl186">
    <w:name w:val="xl186"/>
    <w:basedOn w:val="Normal"/>
    <w:rsid w:val="00360C5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eastAsia="Times New Roman"/>
      <w:color w:val="008000"/>
      <w:sz w:val="24"/>
      <w:szCs w:val="24"/>
      <w:lang w:eastAsia="zh-CN"/>
    </w:rPr>
  </w:style>
  <w:style w:type="paragraph" w:customStyle="1" w:styleId="xl187">
    <w:name w:val="xl187"/>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FF0000"/>
      <w:sz w:val="28"/>
      <w:szCs w:val="28"/>
      <w:lang w:eastAsia="zh-CN"/>
    </w:rPr>
  </w:style>
  <w:style w:type="paragraph" w:customStyle="1" w:styleId="xl188">
    <w:name w:val="xl188"/>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FF"/>
      <w:sz w:val="28"/>
      <w:szCs w:val="28"/>
      <w:lang w:eastAsia="zh-CN"/>
    </w:rPr>
  </w:style>
  <w:style w:type="paragraph" w:customStyle="1" w:styleId="xl189">
    <w:name w:val="xl189"/>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FF"/>
      <w:sz w:val="28"/>
      <w:szCs w:val="28"/>
      <w:lang w:eastAsia="zh-CN"/>
    </w:rPr>
  </w:style>
  <w:style w:type="paragraph" w:customStyle="1" w:styleId="xl190">
    <w:name w:val="xl190"/>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FF00FF"/>
      <w:sz w:val="28"/>
      <w:szCs w:val="28"/>
      <w:lang w:eastAsia="zh-CN"/>
    </w:rPr>
  </w:style>
  <w:style w:type="paragraph" w:customStyle="1" w:styleId="xl191">
    <w:name w:val="xl191"/>
    <w:basedOn w:val="Normal"/>
    <w:rsid w:val="00360C55"/>
    <w:pPr>
      <w:shd w:val="clear" w:color="000000" w:fill="FFFFFF"/>
      <w:spacing w:before="100" w:beforeAutospacing="1" w:after="100" w:afterAutospacing="1"/>
      <w:jc w:val="left"/>
      <w:textAlignment w:val="center"/>
    </w:pPr>
    <w:rPr>
      <w:rFonts w:ascii="Arial" w:eastAsia="Times New Roman" w:hAnsi="Arial" w:cs="Arial"/>
      <w:color w:val="FF00FF"/>
      <w:sz w:val="24"/>
      <w:szCs w:val="24"/>
      <w:lang w:eastAsia="zh-CN"/>
    </w:rPr>
  </w:style>
  <w:style w:type="paragraph" w:customStyle="1" w:styleId="xl192">
    <w:name w:val="xl192"/>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FF"/>
      <w:sz w:val="28"/>
      <w:szCs w:val="28"/>
      <w:lang w:eastAsia="zh-CN"/>
    </w:rPr>
  </w:style>
  <w:style w:type="paragraph" w:customStyle="1" w:styleId="xl193">
    <w:name w:val="xl193"/>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FF"/>
      <w:sz w:val="28"/>
      <w:szCs w:val="28"/>
      <w:lang w:eastAsia="zh-CN"/>
    </w:rPr>
  </w:style>
  <w:style w:type="paragraph" w:customStyle="1" w:styleId="xl194">
    <w:name w:val="xl194"/>
    <w:basedOn w:val="Normal"/>
    <w:rsid w:val="00360C55"/>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b/>
      <w:bCs/>
      <w:color w:val="008000"/>
      <w:sz w:val="24"/>
      <w:szCs w:val="24"/>
      <w:lang w:eastAsia="zh-CN"/>
    </w:rPr>
  </w:style>
  <w:style w:type="paragraph" w:customStyle="1" w:styleId="xl195">
    <w:name w:val="xl195"/>
    <w:basedOn w:val="Normal"/>
    <w:rsid w:val="00360C55"/>
    <w:pPr>
      <w:shd w:val="clear" w:color="000000" w:fill="FFFFFF"/>
      <w:spacing w:before="100" w:beforeAutospacing="1" w:after="100" w:afterAutospacing="1"/>
      <w:jc w:val="center"/>
      <w:textAlignment w:val="center"/>
    </w:pPr>
    <w:rPr>
      <w:rFonts w:eastAsia="Times New Roman"/>
      <w:b/>
      <w:bCs/>
      <w:color w:val="000000"/>
      <w:sz w:val="24"/>
      <w:szCs w:val="24"/>
      <w:lang w:eastAsia="zh-CN"/>
    </w:rPr>
  </w:style>
  <w:style w:type="paragraph" w:customStyle="1" w:styleId="xl196">
    <w:name w:val="xl196"/>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lang w:eastAsia="zh-CN"/>
    </w:rPr>
  </w:style>
  <w:style w:type="paragraph" w:customStyle="1" w:styleId="xl197">
    <w:name w:val="xl197"/>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lang w:eastAsia="zh-CN"/>
    </w:rPr>
  </w:style>
  <w:style w:type="paragraph" w:customStyle="1" w:styleId="xl198">
    <w:name w:val="xl198"/>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lang w:eastAsia="zh-CN"/>
    </w:rPr>
  </w:style>
  <w:style w:type="paragraph" w:customStyle="1" w:styleId="xl199">
    <w:name w:val="xl199"/>
    <w:basedOn w:val="Normal"/>
    <w:rsid w:val="00360C55"/>
    <w:pPr>
      <w:shd w:val="clear" w:color="000000" w:fill="FFFFFF"/>
      <w:spacing w:before="100" w:beforeAutospacing="1" w:after="100" w:afterAutospacing="1"/>
      <w:jc w:val="left"/>
      <w:textAlignment w:val="center"/>
    </w:pPr>
    <w:rPr>
      <w:rFonts w:eastAsia="Times New Roman"/>
      <w:b/>
      <w:bCs/>
      <w:color w:val="000000"/>
      <w:sz w:val="24"/>
      <w:szCs w:val="24"/>
      <w:lang w:eastAsia="zh-CN"/>
    </w:rPr>
  </w:style>
  <w:style w:type="paragraph" w:customStyle="1" w:styleId="xl200">
    <w:name w:val="xl200"/>
    <w:basedOn w:val="Normal"/>
    <w:rsid w:val="00360C55"/>
    <w:pPr>
      <w:shd w:val="clear" w:color="000000" w:fill="FFFFFF"/>
      <w:spacing w:before="100" w:beforeAutospacing="1" w:after="100" w:afterAutospacing="1"/>
      <w:jc w:val="left"/>
      <w:textAlignment w:val="center"/>
    </w:pPr>
    <w:rPr>
      <w:rFonts w:eastAsia="Times New Roman"/>
      <w:color w:val="000000"/>
      <w:sz w:val="24"/>
      <w:szCs w:val="24"/>
      <w:lang w:eastAsia="zh-CN"/>
    </w:rPr>
  </w:style>
  <w:style w:type="paragraph" w:customStyle="1" w:styleId="xl201">
    <w:name w:val="xl201"/>
    <w:basedOn w:val="Normal"/>
    <w:rsid w:val="00360C55"/>
    <w:pPr>
      <w:pBdr>
        <w:left w:val="single" w:sz="4" w:space="0" w:color="auto"/>
        <w:right w:val="single" w:sz="4" w:space="0" w:color="auto"/>
      </w:pBdr>
      <w:shd w:val="clear" w:color="000000" w:fill="FFFF99"/>
      <w:spacing w:before="100" w:beforeAutospacing="1" w:after="100" w:afterAutospacing="1"/>
      <w:jc w:val="center"/>
    </w:pPr>
    <w:rPr>
      <w:rFonts w:eastAsia="Times New Roman"/>
      <w:color w:val="FF0000"/>
      <w:sz w:val="24"/>
      <w:szCs w:val="24"/>
    </w:rPr>
  </w:style>
  <w:style w:type="paragraph" w:customStyle="1" w:styleId="xl202">
    <w:name w:val="xl202"/>
    <w:basedOn w:val="Normal"/>
    <w:rsid w:val="00360C55"/>
    <w:pPr>
      <w:pBdr>
        <w:left w:val="single" w:sz="4" w:space="0" w:color="auto"/>
        <w:right w:val="single" w:sz="4" w:space="0" w:color="auto"/>
      </w:pBdr>
      <w:shd w:val="clear" w:color="000000" w:fill="FFFF99"/>
      <w:spacing w:before="100" w:beforeAutospacing="1" w:after="100" w:afterAutospacing="1"/>
      <w:textAlignment w:val="center"/>
    </w:pPr>
    <w:rPr>
      <w:rFonts w:eastAsia="Times New Roman"/>
      <w:b/>
      <w:bCs/>
      <w:color w:val="FF0000"/>
      <w:sz w:val="24"/>
      <w:szCs w:val="24"/>
    </w:rPr>
  </w:style>
  <w:style w:type="paragraph" w:customStyle="1" w:styleId="xl203">
    <w:name w:val="xl203"/>
    <w:basedOn w:val="Normal"/>
    <w:rsid w:val="00360C55"/>
    <w:pP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204">
    <w:name w:val="xl204"/>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205">
    <w:name w:val="xl205"/>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206">
    <w:name w:val="xl206"/>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207">
    <w:name w:val="xl207"/>
    <w:basedOn w:val="Normal"/>
    <w:rsid w:val="00360C5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eastAsia="Times New Roman"/>
      <w:b/>
      <w:bCs/>
      <w:color w:val="FF0000"/>
      <w:sz w:val="24"/>
      <w:szCs w:val="24"/>
    </w:rPr>
  </w:style>
  <w:style w:type="paragraph" w:customStyle="1" w:styleId="xl208">
    <w:name w:val="xl208"/>
    <w:basedOn w:val="Normal"/>
    <w:rsid w:val="00360C55"/>
    <w:pPr>
      <w:shd w:val="clear" w:color="000000" w:fill="CCFFCC"/>
      <w:spacing w:before="100" w:beforeAutospacing="1" w:after="100" w:afterAutospacing="1"/>
      <w:jc w:val="left"/>
      <w:textAlignment w:val="center"/>
    </w:pPr>
    <w:rPr>
      <w:rFonts w:eastAsia="Times New Roman"/>
      <w:b/>
      <w:bCs/>
      <w:color w:val="FF0000"/>
      <w:sz w:val="24"/>
      <w:szCs w:val="24"/>
    </w:rPr>
  </w:style>
  <w:style w:type="paragraph" w:customStyle="1" w:styleId="xl209">
    <w:name w:val="xl209"/>
    <w:basedOn w:val="Normal"/>
    <w:rsid w:val="00360C55"/>
    <w:pPr>
      <w:pBdr>
        <w:left w:val="single" w:sz="4" w:space="0" w:color="auto"/>
        <w:right w:val="single" w:sz="4" w:space="0" w:color="auto"/>
      </w:pBdr>
      <w:shd w:val="clear" w:color="000000" w:fill="CCFFCC"/>
      <w:spacing w:before="100" w:beforeAutospacing="1" w:after="100" w:afterAutospacing="1"/>
      <w:jc w:val="left"/>
      <w:textAlignment w:val="center"/>
    </w:pPr>
    <w:rPr>
      <w:rFonts w:eastAsia="Times New Roman"/>
      <w:color w:val="FF0000"/>
      <w:sz w:val="28"/>
      <w:szCs w:val="28"/>
    </w:rPr>
  </w:style>
  <w:style w:type="paragraph" w:customStyle="1" w:styleId="xl210">
    <w:name w:val="xl210"/>
    <w:basedOn w:val="Normal"/>
    <w:rsid w:val="00360C55"/>
    <w:pPr>
      <w:pBdr>
        <w:top w:val="single" w:sz="4" w:space="0" w:color="auto"/>
        <w:left w:val="single" w:sz="4" w:space="0" w:color="auto"/>
        <w:right w:val="single" w:sz="4" w:space="0" w:color="auto"/>
      </w:pBdr>
      <w:shd w:val="clear" w:color="000000" w:fill="CCFFCC"/>
      <w:spacing w:before="100" w:beforeAutospacing="1" w:after="100" w:afterAutospacing="1"/>
      <w:jc w:val="left"/>
      <w:textAlignment w:val="center"/>
    </w:pPr>
    <w:rPr>
      <w:rFonts w:eastAsia="Times New Roman"/>
      <w:color w:val="FF0000"/>
      <w:sz w:val="28"/>
      <w:szCs w:val="28"/>
    </w:rPr>
  </w:style>
  <w:style w:type="paragraph" w:customStyle="1" w:styleId="xl211">
    <w:name w:val="xl211"/>
    <w:basedOn w:val="Normal"/>
    <w:rsid w:val="00360C55"/>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eastAsia="Times New Roman"/>
      <w:color w:val="FF0000"/>
      <w:sz w:val="28"/>
      <w:szCs w:val="28"/>
    </w:rPr>
  </w:style>
  <w:style w:type="paragraph" w:customStyle="1" w:styleId="xl212">
    <w:name w:val="xl212"/>
    <w:basedOn w:val="Normal"/>
    <w:rsid w:val="00360C55"/>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eastAsia="Times New Roman"/>
      <w:color w:val="FF0000"/>
      <w:sz w:val="28"/>
      <w:szCs w:val="28"/>
    </w:rPr>
  </w:style>
  <w:style w:type="paragraph" w:customStyle="1" w:styleId="xl213">
    <w:name w:val="xl213"/>
    <w:basedOn w:val="Normal"/>
    <w:rsid w:val="00360C5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eastAsia="Times New Roman"/>
      <w:color w:val="FF0000"/>
      <w:sz w:val="28"/>
      <w:szCs w:val="28"/>
    </w:rPr>
  </w:style>
  <w:style w:type="paragraph" w:customStyle="1" w:styleId="xl214">
    <w:name w:val="xl214"/>
    <w:basedOn w:val="Normal"/>
    <w:rsid w:val="00360C55"/>
    <w:pPr>
      <w:pBdr>
        <w:top w:val="single" w:sz="4" w:space="0" w:color="auto"/>
        <w:left w:val="single" w:sz="4" w:space="0" w:color="auto"/>
        <w:right w:val="single" w:sz="4" w:space="0" w:color="auto"/>
      </w:pBdr>
      <w:shd w:val="clear" w:color="000000" w:fill="CCFFCC"/>
      <w:spacing w:before="100" w:beforeAutospacing="1" w:after="100" w:afterAutospacing="1"/>
      <w:jc w:val="left"/>
      <w:textAlignment w:val="center"/>
    </w:pPr>
    <w:rPr>
      <w:rFonts w:eastAsia="Times New Roman"/>
      <w:color w:val="FF0000"/>
      <w:sz w:val="24"/>
      <w:szCs w:val="24"/>
    </w:rPr>
  </w:style>
  <w:style w:type="paragraph" w:customStyle="1" w:styleId="xl215">
    <w:name w:val="xl215"/>
    <w:basedOn w:val="Normal"/>
    <w:rsid w:val="00360C55"/>
    <w:pPr>
      <w:shd w:val="clear" w:color="000000" w:fill="CCFFCC"/>
      <w:spacing w:before="100" w:beforeAutospacing="1" w:after="100" w:afterAutospacing="1"/>
      <w:jc w:val="left"/>
      <w:textAlignment w:val="center"/>
    </w:pPr>
    <w:rPr>
      <w:rFonts w:eastAsia="Times New Roman"/>
      <w:color w:val="FF0000"/>
      <w:sz w:val="24"/>
      <w:szCs w:val="24"/>
    </w:rPr>
  </w:style>
  <w:style w:type="paragraph" w:customStyle="1" w:styleId="xl216">
    <w:name w:val="xl216"/>
    <w:basedOn w:val="Normal"/>
    <w:rsid w:val="00360C5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eastAsia="Times New Roman"/>
      <w:b/>
      <w:bCs/>
      <w:color w:val="000000"/>
      <w:sz w:val="28"/>
      <w:szCs w:val="28"/>
    </w:rPr>
  </w:style>
  <w:style w:type="paragraph" w:customStyle="1" w:styleId="xl217">
    <w:name w:val="xl217"/>
    <w:basedOn w:val="Normal"/>
    <w:rsid w:val="00360C5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eastAsia="Times New Roman"/>
      <w:b/>
      <w:bCs/>
      <w:color w:val="000000"/>
      <w:sz w:val="28"/>
      <w:szCs w:val="28"/>
    </w:rPr>
  </w:style>
  <w:style w:type="paragraph" w:customStyle="1" w:styleId="xl218">
    <w:name w:val="xl218"/>
    <w:basedOn w:val="Normal"/>
    <w:rsid w:val="00360C5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eastAsia="Times New Roman"/>
      <w:color w:val="000000"/>
      <w:sz w:val="28"/>
      <w:szCs w:val="28"/>
    </w:rPr>
  </w:style>
  <w:style w:type="paragraph" w:customStyle="1" w:styleId="xl219">
    <w:name w:val="xl219"/>
    <w:basedOn w:val="Normal"/>
    <w:rsid w:val="00360C5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eastAsia="Times New Roman"/>
      <w:b/>
      <w:bCs/>
      <w:color w:val="000000"/>
      <w:sz w:val="28"/>
      <w:szCs w:val="28"/>
    </w:rPr>
  </w:style>
  <w:style w:type="paragraph" w:customStyle="1" w:styleId="xl220">
    <w:name w:val="xl220"/>
    <w:basedOn w:val="Normal"/>
    <w:rsid w:val="00360C5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eastAsia="Times New Roman"/>
      <w:b/>
      <w:bCs/>
      <w:color w:val="000000"/>
      <w:sz w:val="28"/>
      <w:szCs w:val="28"/>
    </w:rPr>
  </w:style>
  <w:style w:type="paragraph" w:customStyle="1" w:styleId="xl221">
    <w:name w:val="xl221"/>
    <w:basedOn w:val="Normal"/>
    <w:rsid w:val="00360C5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eastAsia="Times New Roman"/>
      <w:color w:val="000000"/>
      <w:sz w:val="24"/>
      <w:szCs w:val="24"/>
    </w:rPr>
  </w:style>
  <w:style w:type="paragraph" w:customStyle="1" w:styleId="xl222">
    <w:name w:val="xl222"/>
    <w:basedOn w:val="Normal"/>
    <w:rsid w:val="00360C55"/>
    <w:pPr>
      <w:shd w:val="clear" w:color="000000" w:fill="CCFFCC"/>
      <w:spacing w:before="100" w:beforeAutospacing="1" w:after="100" w:afterAutospacing="1"/>
      <w:jc w:val="left"/>
      <w:textAlignment w:val="center"/>
    </w:pPr>
    <w:rPr>
      <w:rFonts w:eastAsia="Times New Roman"/>
      <w:color w:val="000000"/>
      <w:sz w:val="24"/>
      <w:szCs w:val="24"/>
    </w:rPr>
  </w:style>
  <w:style w:type="paragraph" w:customStyle="1" w:styleId="xl223">
    <w:name w:val="xl223"/>
    <w:basedOn w:val="Normal"/>
    <w:rsid w:val="00360C55"/>
    <w:pP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224">
    <w:name w:val="xl224"/>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225">
    <w:name w:val="xl225"/>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226">
    <w:name w:val="xl226"/>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DoanParagraph">
    <w:name w:val="Doan (Paragraph)"/>
    <w:basedOn w:val="Normal"/>
    <w:semiHidden/>
    <w:rsid w:val="00360C55"/>
    <w:pPr>
      <w:numPr>
        <w:numId w:val="23"/>
      </w:numPr>
      <w:tabs>
        <w:tab w:val="clear" w:pos="284"/>
      </w:tabs>
      <w:overflowPunct w:val="0"/>
      <w:autoSpaceDE w:val="0"/>
      <w:autoSpaceDN w:val="0"/>
      <w:adjustRightInd w:val="0"/>
    </w:pPr>
    <w:rPr>
      <w:rFonts w:ascii=".VnTime" w:hAnsi=".VnTime"/>
      <w:bCs/>
      <w:szCs w:val="20"/>
      <w:lang w:val="en-GB"/>
    </w:rPr>
  </w:style>
  <w:style w:type="paragraph" w:customStyle="1" w:styleId="Bullet-">
    <w:name w:val="Bullet -"/>
    <w:basedOn w:val="Normal"/>
    <w:next w:val="Normal"/>
    <w:link w:val="Bullet-CharChar"/>
    <w:rsid w:val="00360C55"/>
    <w:pPr>
      <w:tabs>
        <w:tab w:val="left" w:pos="1985"/>
      </w:tabs>
      <w:spacing w:before="120"/>
      <w:ind w:left="927" w:hanging="360"/>
    </w:pPr>
    <w:rPr>
      <w:rFonts w:ascii="Calibri" w:hAnsi="Calibri"/>
      <w:lang w:val="it-IT"/>
    </w:rPr>
  </w:style>
  <w:style w:type="character" w:customStyle="1" w:styleId="Bullet-CharChar">
    <w:name w:val="Bullet - Char Char"/>
    <w:link w:val="Bullet-"/>
    <w:locked/>
    <w:rsid w:val="00360C55"/>
    <w:rPr>
      <w:rFonts w:ascii="Calibri" w:hAnsi="Calibri"/>
      <w:sz w:val="26"/>
      <w:szCs w:val="26"/>
      <w:lang w:val="it-IT" w:eastAsia="en-US"/>
    </w:rPr>
  </w:style>
  <w:style w:type="paragraph" w:customStyle="1" w:styleId="CharChar1CharCharCharCharCharCharCharChar">
    <w:name w:val="Char Char1 Char Char Char Char Char Char Char Char"/>
    <w:basedOn w:val="Normal"/>
    <w:rsid w:val="00360C55"/>
    <w:pPr>
      <w:widowControl w:val="0"/>
    </w:pPr>
    <w:rPr>
      <w:rFonts w:eastAsia="SimSun"/>
      <w:kern w:val="2"/>
      <w:sz w:val="24"/>
      <w:szCs w:val="24"/>
      <w:lang w:eastAsia="zh-CN"/>
    </w:rPr>
  </w:style>
  <w:style w:type="character" w:customStyle="1" w:styleId="Style14ptBold">
    <w:name w:val="Style 14 pt Bold"/>
    <w:semiHidden/>
    <w:rsid w:val="00360C55"/>
    <w:rPr>
      <w:rFonts w:ascii="Times New Roman Bold" w:hAnsi="Times New Roman Bold"/>
      <w:b/>
      <w:bCs/>
      <w:i/>
      <w:dstrike w:val="0"/>
      <w:sz w:val="28"/>
      <w:szCs w:val="28"/>
    </w:rPr>
  </w:style>
  <w:style w:type="paragraph" w:customStyle="1" w:styleId="text0">
    <w:name w:val="text"/>
    <w:basedOn w:val="Normal"/>
    <w:rsid w:val="00360C55"/>
    <w:pPr>
      <w:spacing w:before="100" w:beforeAutospacing="1" w:after="100" w:afterAutospacing="1"/>
      <w:jc w:val="left"/>
    </w:pPr>
    <w:rPr>
      <w:rFonts w:eastAsia="Times New Roman"/>
      <w:sz w:val="24"/>
      <w:szCs w:val="24"/>
    </w:rPr>
  </w:style>
  <w:style w:type="character" w:customStyle="1" w:styleId="TextCharChar1">
    <w:name w:val="Text Char Char1"/>
    <w:rsid w:val="00360C55"/>
    <w:rPr>
      <w:rFonts w:ascii="Calibri" w:eastAsia="Calibri" w:hAnsi="Calibri"/>
      <w:sz w:val="28"/>
      <w:szCs w:val="24"/>
      <w:lang w:val="vi-VN" w:eastAsia="en-US" w:bidi="ar-SA"/>
    </w:rPr>
  </w:style>
  <w:style w:type="character" w:customStyle="1" w:styleId="l9">
    <w:name w:val="l9"/>
    <w:rsid w:val="00360C55"/>
  </w:style>
  <w:style w:type="character" w:customStyle="1" w:styleId="BodytextItalicSpacing0pt">
    <w:name w:val="Body text + Italic.Spacing 0 pt"/>
    <w:rsid w:val="00360C55"/>
    <w:rPr>
      <w:rFonts w:ascii="Times New Roman" w:eastAsia="Times New Roman" w:hAnsi="Times New Roman" w:cs="Times New Roman"/>
      <w:b w:val="0"/>
      <w:bCs w:val="0"/>
      <w:i/>
      <w:iCs/>
      <w:smallCaps w:val="0"/>
      <w:strike w:val="0"/>
      <w:color w:val="000000"/>
      <w:spacing w:val="1"/>
      <w:w w:val="100"/>
      <w:position w:val="0"/>
      <w:sz w:val="24"/>
      <w:szCs w:val="24"/>
      <w:u w:val="none"/>
      <w:lang w:val="vi-VN" w:bidi="ar-SA"/>
    </w:rPr>
  </w:style>
  <w:style w:type="character" w:customStyle="1" w:styleId="Bodytext185ptItalicSpacing-1pt">
    <w:name w:val="Body text + 18.5 pt.Italic.Spacing -1 pt"/>
    <w:rsid w:val="00360C55"/>
    <w:rPr>
      <w:rFonts w:ascii="Times New Roman" w:eastAsia="Times New Roman" w:hAnsi="Times New Roman" w:cs="Times New Roman"/>
      <w:b w:val="0"/>
      <w:bCs w:val="0"/>
      <w:i/>
      <w:iCs/>
      <w:smallCaps w:val="0"/>
      <w:strike w:val="0"/>
      <w:color w:val="000000"/>
      <w:spacing w:val="-22"/>
      <w:w w:val="100"/>
      <w:position w:val="0"/>
      <w:sz w:val="37"/>
      <w:szCs w:val="37"/>
      <w:u w:val="none"/>
      <w:lang w:val="vi-VN" w:bidi="ar-SA"/>
    </w:rPr>
  </w:style>
  <w:style w:type="character" w:customStyle="1" w:styleId="Bodytext105ptBoldSpacing0pt">
    <w:name w:val="Body text + 10.5 pt.Bold.Spacing 0 pt"/>
    <w:rsid w:val="00360C55"/>
    <w:rPr>
      <w:b/>
      <w:bCs/>
      <w:color w:val="000000"/>
      <w:spacing w:val="0"/>
      <w:w w:val="100"/>
      <w:position w:val="0"/>
      <w:sz w:val="21"/>
      <w:szCs w:val="21"/>
      <w:lang w:val="vi-VN" w:bidi="ar-SA"/>
    </w:rPr>
  </w:style>
  <w:style w:type="character" w:customStyle="1" w:styleId="Bodytext30">
    <w:name w:val="Body text (3)_"/>
    <w:link w:val="Bodytext31"/>
    <w:uiPriority w:val="99"/>
    <w:rsid w:val="00360C55"/>
    <w:rPr>
      <w:b/>
      <w:bCs/>
      <w:sz w:val="21"/>
      <w:szCs w:val="21"/>
      <w:shd w:val="clear" w:color="auto" w:fill="FFFFFF"/>
    </w:rPr>
  </w:style>
  <w:style w:type="paragraph" w:customStyle="1" w:styleId="Bodytext31">
    <w:name w:val="Body text (3)"/>
    <w:basedOn w:val="Normal"/>
    <w:link w:val="Bodytext30"/>
    <w:rsid w:val="00360C55"/>
    <w:pPr>
      <w:widowControl w:val="0"/>
      <w:shd w:val="clear" w:color="auto" w:fill="FFFFFF"/>
      <w:spacing w:line="270" w:lineRule="exact"/>
      <w:jc w:val="center"/>
    </w:pPr>
    <w:rPr>
      <w:b/>
      <w:bCs/>
      <w:sz w:val="21"/>
      <w:szCs w:val="21"/>
      <w:lang w:val="vi-VN" w:eastAsia="vi-VN"/>
    </w:rPr>
  </w:style>
  <w:style w:type="character" w:customStyle="1" w:styleId="Bodytext2">
    <w:name w:val="Body text (2)_"/>
    <w:link w:val="Bodytext20"/>
    <w:rsid w:val="00360C55"/>
    <w:rPr>
      <w:i/>
      <w:iCs/>
      <w:spacing w:val="1"/>
      <w:shd w:val="clear" w:color="auto" w:fill="FFFFFF"/>
    </w:rPr>
  </w:style>
  <w:style w:type="paragraph" w:customStyle="1" w:styleId="Bodytext20">
    <w:name w:val="Body text (2)"/>
    <w:basedOn w:val="Normal"/>
    <w:link w:val="Bodytext2"/>
    <w:rsid w:val="00360C55"/>
    <w:pPr>
      <w:widowControl w:val="0"/>
      <w:shd w:val="clear" w:color="auto" w:fill="FFFFFF"/>
      <w:spacing w:line="0" w:lineRule="atLeast"/>
      <w:jc w:val="left"/>
    </w:pPr>
    <w:rPr>
      <w:i/>
      <w:iCs/>
      <w:spacing w:val="1"/>
      <w:sz w:val="20"/>
      <w:szCs w:val="20"/>
      <w:lang w:val="vi-VN" w:eastAsia="vi-VN"/>
    </w:rPr>
  </w:style>
  <w:style w:type="character" w:customStyle="1" w:styleId="Bodytext115ptSpacing0pt">
    <w:name w:val="Body text + 11.5 pt.Spacing 0 pt"/>
    <w:rsid w:val="00360C55"/>
    <w:rPr>
      <w:rFonts w:ascii="Times New Roman" w:eastAsia="Times New Roman" w:hAnsi="Times New Roman" w:cs="Times New Roman"/>
      <w:b w:val="0"/>
      <w:bCs w:val="0"/>
      <w:i w:val="0"/>
      <w:iCs w:val="0"/>
      <w:smallCaps w:val="0"/>
      <w:strike w:val="0"/>
      <w:color w:val="000000"/>
      <w:spacing w:val="11"/>
      <w:w w:val="100"/>
      <w:position w:val="0"/>
      <w:sz w:val="23"/>
      <w:szCs w:val="23"/>
      <w:u w:val="none"/>
      <w:lang w:val="vi-VN" w:bidi="ar-SA"/>
    </w:rPr>
  </w:style>
  <w:style w:type="character" w:customStyle="1" w:styleId="Bodytext115ptBoldSpacing0pt">
    <w:name w:val="Body text + 11.5 pt.Bold.Spacing 0 pt"/>
    <w:rsid w:val="00360C55"/>
    <w:rPr>
      <w:rFonts w:ascii="Times New Roman" w:eastAsia="Times New Roman" w:hAnsi="Times New Roman" w:cs="Times New Roman"/>
      <w:b/>
      <w:bCs/>
      <w:i w:val="0"/>
      <w:iCs w:val="0"/>
      <w:smallCaps w:val="0"/>
      <w:strike w:val="0"/>
      <w:color w:val="000000"/>
      <w:spacing w:val="14"/>
      <w:w w:val="100"/>
      <w:position w:val="0"/>
      <w:sz w:val="23"/>
      <w:szCs w:val="23"/>
      <w:u w:val="none"/>
      <w:lang w:val="vi-VN" w:bidi="ar-SA"/>
    </w:rPr>
  </w:style>
  <w:style w:type="character" w:customStyle="1" w:styleId="Bodytext175ptSpacing0pt">
    <w:name w:val="Body text + 17.5 pt.Spacing 0 pt"/>
    <w:rsid w:val="00360C55"/>
    <w:rPr>
      <w:rFonts w:ascii="Times New Roman" w:eastAsia="Times New Roman" w:hAnsi="Times New Roman" w:cs="Times New Roman"/>
      <w:b w:val="0"/>
      <w:bCs w:val="0"/>
      <w:i w:val="0"/>
      <w:iCs w:val="0"/>
      <w:smallCaps w:val="0"/>
      <w:strike w:val="0"/>
      <w:color w:val="000000"/>
      <w:spacing w:val="18"/>
      <w:w w:val="100"/>
      <w:position w:val="0"/>
      <w:sz w:val="35"/>
      <w:szCs w:val="35"/>
      <w:u w:val="none"/>
      <w:lang w:val="vi-VN" w:bidi="ar-SA"/>
    </w:rPr>
  </w:style>
  <w:style w:type="paragraph" w:customStyle="1" w:styleId="txt-des">
    <w:name w:val="txt-des"/>
    <w:basedOn w:val="Normal"/>
    <w:rsid w:val="00360C55"/>
    <w:pPr>
      <w:spacing w:before="100" w:beforeAutospacing="1" w:after="100" w:afterAutospacing="1"/>
      <w:jc w:val="left"/>
    </w:pPr>
    <w:rPr>
      <w:rFonts w:eastAsia="Times New Roman"/>
      <w:sz w:val="24"/>
      <w:szCs w:val="24"/>
    </w:rPr>
  </w:style>
  <w:style w:type="paragraph" w:customStyle="1" w:styleId="bngkhi">
    <w:name w:val="bảng khải"/>
    <w:basedOn w:val="Heading1"/>
    <w:autoRedefine/>
    <w:rsid w:val="00360C55"/>
    <w:pPr>
      <w:keepLines/>
      <w:widowControl/>
      <w:spacing w:after="0"/>
      <w:outlineLvl w:val="9"/>
    </w:pPr>
    <w:rPr>
      <w:b w:val="0"/>
      <w:snapToGrid/>
      <w:kern w:val="0"/>
      <w:sz w:val="28"/>
      <w:szCs w:val="28"/>
      <w:lang w:val="vi-VN"/>
    </w:rPr>
  </w:style>
  <w:style w:type="paragraph" w:customStyle="1" w:styleId="baocaogschuanCharChar">
    <w:name w:val="bao cao gs chuan Char Char"/>
    <w:basedOn w:val="BodyTextIndent"/>
    <w:link w:val="baocaogschuanCharCharChar"/>
    <w:rsid w:val="00360C55"/>
    <w:pPr>
      <w:spacing w:before="60" w:after="60" w:line="312" w:lineRule="auto"/>
      <w:ind w:left="0" w:firstLine="284"/>
      <w:jc w:val="both"/>
    </w:pPr>
    <w:rPr>
      <w:rFonts w:ascii="Calibri" w:eastAsia="Calibri" w:hAnsi="Calibri"/>
      <w:sz w:val="28"/>
      <w:szCs w:val="28"/>
      <w:lang w:val="vi-VN"/>
    </w:rPr>
  </w:style>
  <w:style w:type="character" w:customStyle="1" w:styleId="baocaogschuanCharCharChar">
    <w:name w:val="bao cao gs chuan Char Char Char"/>
    <w:link w:val="baocaogschuanCharChar"/>
    <w:rsid w:val="00360C55"/>
    <w:rPr>
      <w:rFonts w:ascii="Calibri" w:hAnsi="Calibri"/>
      <w:sz w:val="28"/>
      <w:szCs w:val="28"/>
      <w:lang w:eastAsia="en-US"/>
    </w:rPr>
  </w:style>
  <w:style w:type="paragraph" w:customStyle="1" w:styleId="lead">
    <w:name w:val="lead"/>
    <w:basedOn w:val="Normal"/>
    <w:rsid w:val="00360C55"/>
    <w:pPr>
      <w:spacing w:before="100" w:beforeAutospacing="1" w:after="100" w:afterAutospacing="1"/>
      <w:jc w:val="left"/>
    </w:pPr>
    <w:rPr>
      <w:rFonts w:eastAsia="Times New Roman"/>
      <w:b/>
      <w:bCs/>
      <w:color w:val="5F5F5F"/>
      <w:sz w:val="22"/>
      <w:szCs w:val="22"/>
    </w:rPr>
  </w:style>
  <w:style w:type="paragraph" w:customStyle="1" w:styleId="phan1">
    <w:name w:val="phan1"/>
    <w:basedOn w:val="Normal"/>
    <w:rsid w:val="00360C55"/>
    <w:pPr>
      <w:spacing w:before="120" w:after="120" w:line="295" w:lineRule="auto"/>
      <w:ind w:firstLine="720"/>
    </w:pPr>
    <w:rPr>
      <w:rFonts w:eastAsia="Times New Roman"/>
      <w:b/>
      <w:iCs/>
      <w:sz w:val="28"/>
      <w:szCs w:val="28"/>
    </w:rPr>
  </w:style>
  <w:style w:type="paragraph" w:customStyle="1" w:styleId="BNGKHI0">
    <w:name w:val="BẢNG KHẢI"/>
    <w:basedOn w:val="Normal"/>
    <w:rsid w:val="00360C55"/>
    <w:pPr>
      <w:keepNext/>
      <w:tabs>
        <w:tab w:val="num" w:pos="5400"/>
      </w:tabs>
      <w:spacing w:before="240"/>
      <w:ind w:left="5400" w:hanging="360"/>
      <w:jc w:val="center"/>
    </w:pPr>
    <w:rPr>
      <w:rFonts w:eastAsia="Times New Roman"/>
      <w:bCs/>
      <w:i/>
      <w:sz w:val="28"/>
      <w:szCs w:val="28"/>
      <w:lang w:val="vi-VN"/>
    </w:rPr>
  </w:style>
  <w:style w:type="paragraph" w:styleId="Closing">
    <w:name w:val="Closing"/>
    <w:basedOn w:val="Normal"/>
    <w:link w:val="ClosingChar"/>
    <w:rsid w:val="00360C55"/>
    <w:pPr>
      <w:spacing w:after="200" w:line="276" w:lineRule="auto"/>
      <w:ind w:left="4320"/>
      <w:jc w:val="left"/>
    </w:pPr>
    <w:rPr>
      <w:rFonts w:ascii="Calibri" w:hAnsi="Calibri"/>
      <w:sz w:val="22"/>
      <w:szCs w:val="22"/>
    </w:rPr>
  </w:style>
  <w:style w:type="character" w:customStyle="1" w:styleId="ClosingChar">
    <w:name w:val="Closing Char"/>
    <w:basedOn w:val="DefaultParagraphFont"/>
    <w:link w:val="Closing"/>
    <w:rsid w:val="00360C55"/>
    <w:rPr>
      <w:rFonts w:ascii="Calibri" w:hAnsi="Calibri"/>
      <w:sz w:val="22"/>
      <w:szCs w:val="22"/>
      <w:lang w:val="en-US" w:eastAsia="en-US"/>
    </w:rPr>
  </w:style>
  <w:style w:type="paragraph" w:customStyle="1" w:styleId="Style">
    <w:name w:val="Style"/>
    <w:basedOn w:val="Normal"/>
    <w:semiHidden/>
    <w:rsid w:val="00360C55"/>
    <w:pPr>
      <w:spacing w:after="160" w:line="240" w:lineRule="exact"/>
      <w:jc w:val="left"/>
    </w:pPr>
    <w:rPr>
      <w:rFonts w:ascii="Arial" w:eastAsia="Times New Roman" w:hAnsi="Arial" w:cs="Arial"/>
      <w:sz w:val="22"/>
      <w:szCs w:val="22"/>
    </w:rPr>
  </w:style>
  <w:style w:type="character" w:customStyle="1" w:styleId="Bodytext4">
    <w:name w:val="Body text4"/>
    <w:rsid w:val="00360C55"/>
    <w:rPr>
      <w:rFonts w:ascii="Times New Roman" w:hAnsi="Times New Roman" w:cs="Times New Roman"/>
      <w:sz w:val="26"/>
      <w:szCs w:val="26"/>
      <w:u w:val="none"/>
      <w:lang w:val="en-US" w:eastAsia="en-US" w:bidi="ar-SA"/>
    </w:rPr>
  </w:style>
  <w:style w:type="character" w:customStyle="1" w:styleId="Bodytext32">
    <w:name w:val="Body text3"/>
    <w:rsid w:val="00360C55"/>
    <w:rPr>
      <w:rFonts w:ascii="Times New Roman" w:hAnsi="Times New Roman" w:cs="Times New Roman"/>
      <w:sz w:val="26"/>
      <w:szCs w:val="26"/>
      <w:u w:val="none"/>
      <w:lang w:val="en-US" w:eastAsia="en-US" w:bidi="ar-SA"/>
    </w:rPr>
  </w:style>
  <w:style w:type="character" w:customStyle="1" w:styleId="Tablecaption">
    <w:name w:val="Table caption_"/>
    <w:link w:val="Tablecaption1"/>
    <w:uiPriority w:val="99"/>
    <w:rsid w:val="00360C55"/>
    <w:rPr>
      <w:shd w:val="clear" w:color="auto" w:fill="FFFFFF"/>
    </w:rPr>
  </w:style>
  <w:style w:type="paragraph" w:customStyle="1" w:styleId="Tablecaption1">
    <w:name w:val="Table caption1"/>
    <w:basedOn w:val="Normal"/>
    <w:link w:val="Tablecaption"/>
    <w:uiPriority w:val="99"/>
    <w:rsid w:val="00360C55"/>
    <w:pPr>
      <w:widowControl w:val="0"/>
      <w:shd w:val="clear" w:color="auto" w:fill="FFFFFF"/>
      <w:spacing w:line="240" w:lineRule="atLeast"/>
      <w:jc w:val="right"/>
    </w:pPr>
    <w:rPr>
      <w:sz w:val="20"/>
      <w:szCs w:val="20"/>
      <w:lang w:val="vi-VN" w:eastAsia="vi-VN"/>
    </w:rPr>
  </w:style>
  <w:style w:type="character" w:customStyle="1" w:styleId="BodytextArialUnicodeMS2">
    <w:name w:val="Body text + Arial Unicode MS2"/>
    <w:aliases w:val="4 pt1"/>
    <w:rsid w:val="00360C55"/>
    <w:rPr>
      <w:rFonts w:ascii="Arial Unicode MS" w:eastAsia="Arial Unicode MS" w:hAnsi="Times New Roman" w:cs="Arial Unicode MS"/>
      <w:noProof/>
      <w:sz w:val="8"/>
      <w:szCs w:val="8"/>
      <w:u w:val="none"/>
      <w:lang w:bidi="ar-SA"/>
    </w:rPr>
  </w:style>
  <w:style w:type="character" w:customStyle="1" w:styleId="BodytextBold1">
    <w:name w:val="Body text + Bold1"/>
    <w:aliases w:val="Italic15"/>
    <w:rsid w:val="00360C55"/>
    <w:rPr>
      <w:rFonts w:ascii="Times New Roman" w:hAnsi="Times New Roman" w:cs="Times New Roman"/>
      <w:b/>
      <w:bCs/>
      <w:i/>
      <w:iCs/>
      <w:sz w:val="26"/>
      <w:szCs w:val="26"/>
      <w:u w:val="none"/>
      <w:lang w:bidi="ar-SA"/>
    </w:rPr>
  </w:style>
  <w:style w:type="character" w:customStyle="1" w:styleId="Bodytext3NotBold">
    <w:name w:val="Body text (3) + Not Bold"/>
    <w:rsid w:val="00360C55"/>
    <w:rPr>
      <w:rFonts w:ascii="Times New Roman" w:hAnsi="Times New Roman" w:cs="Times New Roman"/>
      <w:b w:val="0"/>
      <w:bCs w:val="0"/>
      <w:u w:val="none"/>
      <w:lang w:bidi="ar-SA"/>
    </w:rPr>
  </w:style>
  <w:style w:type="character" w:customStyle="1" w:styleId="BodytextArialUnicodeMS3">
    <w:name w:val="Body text + Arial Unicode MS3"/>
    <w:aliases w:val="4 pt2"/>
    <w:rsid w:val="00360C55"/>
    <w:rPr>
      <w:rFonts w:ascii="Arial Unicode MS" w:eastAsia="Arial Unicode MS" w:hAnsi="Times New Roman" w:cs="Arial Unicode MS"/>
      <w:noProof/>
      <w:sz w:val="8"/>
      <w:szCs w:val="8"/>
      <w:u w:val="none"/>
      <w:lang w:bidi="ar-SA"/>
    </w:rPr>
  </w:style>
  <w:style w:type="character" w:customStyle="1" w:styleId="BodytextSpacing1pt">
    <w:name w:val="Body text + Spacing 1 pt"/>
    <w:rsid w:val="00360C55"/>
    <w:rPr>
      <w:rFonts w:ascii="Times New Roman" w:hAnsi="Times New Roman" w:cs="Times New Roman"/>
      <w:spacing w:val="30"/>
      <w:sz w:val="26"/>
      <w:szCs w:val="26"/>
      <w:u w:val="none"/>
      <w:lang w:bidi="ar-SA"/>
    </w:rPr>
  </w:style>
  <w:style w:type="character" w:customStyle="1" w:styleId="Bodytext312">
    <w:name w:val="Body text (3) + 12"/>
    <w:aliases w:val="5 pt5"/>
    <w:rsid w:val="00360C55"/>
    <w:rPr>
      <w:rFonts w:ascii="Times New Roman" w:hAnsi="Times New Roman" w:cs="Times New Roman"/>
      <w:b w:val="0"/>
      <w:bCs w:val="0"/>
      <w:sz w:val="25"/>
      <w:szCs w:val="25"/>
      <w:u w:val="none"/>
      <w:lang w:bidi="ar-SA"/>
    </w:rPr>
  </w:style>
  <w:style w:type="character" w:customStyle="1" w:styleId="Bodytext11pt">
    <w:name w:val="Body text + 11 pt"/>
    <w:aliases w:val="Spacing 1 pt2"/>
    <w:rsid w:val="00360C55"/>
    <w:rPr>
      <w:rFonts w:ascii="Times New Roman" w:hAnsi="Times New Roman" w:cs="Times New Roman"/>
      <w:spacing w:val="30"/>
      <w:sz w:val="22"/>
      <w:szCs w:val="22"/>
      <w:u w:val="none"/>
      <w:lang w:val="en-US" w:eastAsia="en-US" w:bidi="ar-SA"/>
    </w:rPr>
  </w:style>
  <w:style w:type="character" w:customStyle="1" w:styleId="Bodytext11pt2">
    <w:name w:val="Body text + 11 pt2"/>
    <w:rsid w:val="00360C55"/>
    <w:rPr>
      <w:rFonts w:ascii="Times New Roman" w:hAnsi="Times New Roman" w:cs="Times New Roman"/>
      <w:sz w:val="22"/>
      <w:szCs w:val="22"/>
      <w:u w:val="none"/>
      <w:lang w:val="en-US" w:eastAsia="en-US" w:bidi="ar-SA"/>
    </w:rPr>
  </w:style>
  <w:style w:type="character" w:customStyle="1" w:styleId="BodytextBold">
    <w:name w:val="Body text + Bold"/>
    <w:rsid w:val="00360C55"/>
    <w:rPr>
      <w:rFonts w:ascii="Times New Roman" w:hAnsi="Times New Roman" w:cs="Times New Roman"/>
      <w:b/>
      <w:bCs/>
      <w:sz w:val="26"/>
      <w:szCs w:val="26"/>
      <w:u w:val="none"/>
      <w:lang w:bidi="ar-SA"/>
    </w:rPr>
  </w:style>
  <w:style w:type="character" w:customStyle="1" w:styleId="Bodytext7">
    <w:name w:val="Body text (7)_"/>
    <w:link w:val="Bodytext70"/>
    <w:rsid w:val="00360C55"/>
    <w:rPr>
      <w:b/>
      <w:bCs/>
      <w:i/>
      <w:iCs/>
      <w:shd w:val="clear" w:color="auto" w:fill="FFFFFF"/>
    </w:rPr>
  </w:style>
  <w:style w:type="character" w:customStyle="1" w:styleId="Bodytext7NotBold">
    <w:name w:val="Body text (7) + Not Bold"/>
    <w:aliases w:val="Not Italic8"/>
    <w:rsid w:val="00360C55"/>
    <w:rPr>
      <w:b/>
      <w:bCs/>
      <w:i/>
      <w:iCs/>
      <w:shd w:val="clear" w:color="auto" w:fill="FFFFFF"/>
    </w:rPr>
  </w:style>
  <w:style w:type="character" w:customStyle="1" w:styleId="Bodytext4pt">
    <w:name w:val="Body text + 4 pt"/>
    <w:rsid w:val="00360C55"/>
    <w:rPr>
      <w:rFonts w:ascii="Times New Roman" w:hAnsi="Times New Roman" w:cs="Times New Roman"/>
      <w:noProof/>
      <w:sz w:val="8"/>
      <w:szCs w:val="8"/>
      <w:u w:val="none"/>
      <w:lang w:bidi="ar-SA"/>
    </w:rPr>
  </w:style>
  <w:style w:type="character" w:customStyle="1" w:styleId="Bodytext11pt1">
    <w:name w:val="Body text + 11 pt1"/>
    <w:aliases w:val="Italic6"/>
    <w:rsid w:val="00360C55"/>
    <w:rPr>
      <w:rFonts w:ascii="Times New Roman" w:hAnsi="Times New Roman" w:cs="Times New Roman"/>
      <w:i/>
      <w:iCs/>
      <w:sz w:val="22"/>
      <w:szCs w:val="22"/>
      <w:u w:val="none"/>
      <w:lang w:bidi="ar-SA"/>
    </w:rPr>
  </w:style>
  <w:style w:type="character" w:customStyle="1" w:styleId="Bodytext7NotBold2">
    <w:name w:val="Body text (7) + Not Bold2"/>
    <w:aliases w:val="Not Italic6"/>
    <w:rsid w:val="00360C55"/>
    <w:rPr>
      <w:b/>
      <w:bCs/>
      <w:i/>
      <w:iCs/>
      <w:noProof/>
      <w:lang w:bidi="ar-SA"/>
    </w:rPr>
  </w:style>
  <w:style w:type="paragraph" w:customStyle="1" w:styleId="Bodytext70">
    <w:name w:val="Body text (7)"/>
    <w:basedOn w:val="Normal"/>
    <w:link w:val="Bodytext7"/>
    <w:rsid w:val="00360C55"/>
    <w:pPr>
      <w:widowControl w:val="0"/>
      <w:shd w:val="clear" w:color="auto" w:fill="FFFFFF"/>
      <w:spacing w:before="120" w:line="414" w:lineRule="exact"/>
      <w:ind w:firstLine="720"/>
    </w:pPr>
    <w:rPr>
      <w:b/>
      <w:bCs/>
      <w:i/>
      <w:iCs/>
      <w:sz w:val="20"/>
      <w:szCs w:val="20"/>
      <w:lang w:val="vi-VN" w:eastAsia="vi-VN"/>
    </w:rPr>
  </w:style>
  <w:style w:type="character" w:customStyle="1" w:styleId="Bodytext21">
    <w:name w:val="Body text2"/>
    <w:rsid w:val="00360C55"/>
    <w:rPr>
      <w:rFonts w:ascii="Times New Roman" w:hAnsi="Times New Roman" w:cs="Times New Roman"/>
      <w:sz w:val="26"/>
      <w:szCs w:val="26"/>
      <w:u w:val="none"/>
      <w:lang w:bidi="ar-SA"/>
    </w:rPr>
  </w:style>
  <w:style w:type="character" w:customStyle="1" w:styleId="Bodytext3Spacing2pt">
    <w:name w:val="Body text (3) + Spacing 2 pt"/>
    <w:rsid w:val="00360C55"/>
    <w:rPr>
      <w:rFonts w:ascii="Times New Roman" w:hAnsi="Times New Roman" w:cs="Times New Roman"/>
      <w:b w:val="0"/>
      <w:bCs w:val="0"/>
      <w:spacing w:val="50"/>
      <w:u w:val="none"/>
      <w:lang w:bidi="ar-SA"/>
    </w:rPr>
  </w:style>
  <w:style w:type="character" w:customStyle="1" w:styleId="Bodytext100">
    <w:name w:val="Body text + 10"/>
    <w:aliases w:val="5 pt18"/>
    <w:rsid w:val="00360C55"/>
    <w:rPr>
      <w:rFonts w:ascii="Times New Roman" w:hAnsi="Times New Roman" w:cs="Times New Roman"/>
      <w:sz w:val="21"/>
      <w:szCs w:val="21"/>
      <w:u w:val="none"/>
      <w:lang w:bidi="ar-SA"/>
    </w:rPr>
  </w:style>
  <w:style w:type="character" w:customStyle="1" w:styleId="TablecaptionExact">
    <w:name w:val="Table caption Exact"/>
    <w:rsid w:val="00360C55"/>
    <w:rPr>
      <w:rFonts w:ascii="Times New Roman" w:hAnsi="Times New Roman" w:cs="Times New Roman"/>
      <w:spacing w:val="7"/>
      <w:sz w:val="22"/>
      <w:szCs w:val="22"/>
      <w:u w:val="none"/>
    </w:rPr>
  </w:style>
  <w:style w:type="character" w:customStyle="1" w:styleId="TablecaptionBold">
    <w:name w:val="Table caption + Bold"/>
    <w:aliases w:val="Italic1"/>
    <w:rsid w:val="00360C55"/>
    <w:rPr>
      <w:rFonts w:ascii="Times New Roman" w:hAnsi="Times New Roman" w:cs="Times New Roman"/>
      <w:b/>
      <w:bCs/>
      <w:i/>
      <w:iCs/>
      <w:u w:val="none"/>
      <w:lang w:bidi="ar-SA"/>
    </w:rPr>
  </w:style>
  <w:style w:type="table" w:customStyle="1" w:styleId="TableGrid1">
    <w:name w:val="Table Grid1"/>
    <w:basedOn w:val="TableNormal"/>
    <w:next w:val="TableGrid"/>
    <w:rsid w:val="00360C55"/>
    <w:rPr>
      <w:rFonts w:ascii="Calibri" w:eastAsia="Times New Roman"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CharChar2Char1">
    <w:name w:val="Char Char Char Char Char Char2 Char1"/>
    <w:basedOn w:val="Normal"/>
    <w:rsid w:val="00360C55"/>
    <w:pPr>
      <w:spacing w:after="160" w:line="240" w:lineRule="exact"/>
      <w:jc w:val="left"/>
    </w:pPr>
    <w:rPr>
      <w:rFonts w:ascii="Tahoma" w:eastAsia="PMingLiU" w:hAnsi="Tahoma"/>
      <w:sz w:val="20"/>
      <w:szCs w:val="20"/>
    </w:rPr>
  </w:style>
  <w:style w:type="paragraph" w:customStyle="1" w:styleId="xl227">
    <w:name w:val="xl227"/>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b/>
      <w:bCs/>
      <w:color w:val="0000FF"/>
      <w:sz w:val="24"/>
      <w:szCs w:val="24"/>
    </w:rPr>
  </w:style>
  <w:style w:type="paragraph" w:customStyle="1" w:styleId="xl228">
    <w:name w:val="xl228"/>
    <w:basedOn w:val="Normal"/>
    <w:rsid w:val="00360C5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center"/>
    </w:pPr>
    <w:rPr>
      <w:rFonts w:eastAsia="Times New Roman"/>
      <w:color w:val="FF0000"/>
      <w:sz w:val="24"/>
      <w:szCs w:val="24"/>
    </w:rPr>
  </w:style>
  <w:style w:type="paragraph" w:customStyle="1" w:styleId="xl229">
    <w:name w:val="xl229"/>
    <w:basedOn w:val="Normal"/>
    <w:rsid w:val="00360C55"/>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eastAsia="Times New Roman"/>
      <w:color w:val="FF0000"/>
      <w:sz w:val="24"/>
      <w:szCs w:val="24"/>
    </w:rPr>
  </w:style>
  <w:style w:type="paragraph" w:customStyle="1" w:styleId="xl230">
    <w:name w:val="xl230"/>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FF0000"/>
      <w:sz w:val="24"/>
      <w:szCs w:val="24"/>
    </w:rPr>
  </w:style>
  <w:style w:type="paragraph" w:customStyle="1" w:styleId="xl231">
    <w:name w:val="xl231"/>
    <w:basedOn w:val="Normal"/>
    <w:rsid w:val="00360C55"/>
    <w:pPr>
      <w:shd w:val="clear" w:color="000000" w:fill="FFFFFF"/>
      <w:spacing w:before="100" w:beforeAutospacing="1" w:after="100" w:afterAutospacing="1"/>
      <w:jc w:val="left"/>
    </w:pPr>
    <w:rPr>
      <w:rFonts w:eastAsia="Times New Roman"/>
      <w:color w:val="000000"/>
      <w:sz w:val="24"/>
      <w:szCs w:val="24"/>
    </w:rPr>
  </w:style>
  <w:style w:type="paragraph" w:customStyle="1" w:styleId="xl232">
    <w:name w:val="xl232"/>
    <w:basedOn w:val="Normal"/>
    <w:rsid w:val="00360C5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center"/>
    </w:pPr>
    <w:rPr>
      <w:rFonts w:eastAsia="Times New Roman"/>
      <w:color w:val="FF0000"/>
      <w:sz w:val="24"/>
      <w:szCs w:val="24"/>
    </w:rPr>
  </w:style>
  <w:style w:type="paragraph" w:customStyle="1" w:styleId="xl233">
    <w:name w:val="xl233"/>
    <w:basedOn w:val="Normal"/>
    <w:rsid w:val="00360C55"/>
    <w:pPr>
      <w:shd w:val="clear" w:color="000000" w:fill="FFCC99"/>
      <w:spacing w:before="100" w:beforeAutospacing="1" w:after="100" w:afterAutospacing="1"/>
      <w:jc w:val="left"/>
    </w:pPr>
    <w:rPr>
      <w:rFonts w:eastAsia="Times New Roman"/>
      <w:color w:val="000000"/>
      <w:sz w:val="24"/>
      <w:szCs w:val="24"/>
    </w:rPr>
  </w:style>
  <w:style w:type="paragraph" w:customStyle="1" w:styleId="xl234">
    <w:name w:val="xl234"/>
    <w:basedOn w:val="Normal"/>
    <w:rsid w:val="00360C55"/>
    <w:pPr>
      <w:shd w:val="clear" w:color="000000" w:fill="FFCC99"/>
      <w:spacing w:before="100" w:beforeAutospacing="1" w:after="100" w:afterAutospacing="1"/>
      <w:jc w:val="left"/>
    </w:pPr>
    <w:rPr>
      <w:rFonts w:eastAsia="Times New Roman"/>
      <w:color w:val="FF0000"/>
      <w:sz w:val="24"/>
      <w:szCs w:val="24"/>
    </w:rPr>
  </w:style>
  <w:style w:type="paragraph" w:customStyle="1" w:styleId="xl235">
    <w:name w:val="xl235"/>
    <w:basedOn w:val="Normal"/>
    <w:rsid w:val="00360C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color w:val="FF0000"/>
      <w:sz w:val="24"/>
      <w:szCs w:val="24"/>
    </w:rPr>
  </w:style>
  <w:style w:type="paragraph" w:customStyle="1" w:styleId="xl236">
    <w:name w:val="xl236"/>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b/>
      <w:bCs/>
      <w:color w:val="0000FF"/>
      <w:sz w:val="24"/>
      <w:szCs w:val="24"/>
    </w:rPr>
  </w:style>
  <w:style w:type="paragraph" w:customStyle="1" w:styleId="xl237">
    <w:name w:val="xl237"/>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b/>
      <w:bCs/>
      <w:color w:val="0000FF"/>
      <w:sz w:val="24"/>
      <w:szCs w:val="24"/>
    </w:rPr>
  </w:style>
  <w:style w:type="paragraph" w:customStyle="1" w:styleId="xl238">
    <w:name w:val="xl238"/>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8"/>
      <w:szCs w:val="28"/>
    </w:rPr>
  </w:style>
  <w:style w:type="paragraph" w:customStyle="1" w:styleId="xl239">
    <w:name w:val="xl239"/>
    <w:basedOn w:val="Normal"/>
    <w:rsid w:val="00360C55"/>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eastAsia="Times New Roman"/>
      <w:color w:val="FF0000"/>
      <w:sz w:val="24"/>
      <w:szCs w:val="24"/>
    </w:rPr>
  </w:style>
  <w:style w:type="paragraph" w:customStyle="1" w:styleId="xl240">
    <w:name w:val="xl240"/>
    <w:basedOn w:val="Normal"/>
    <w:rsid w:val="00360C55"/>
    <w:pP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241">
    <w:name w:val="xl241"/>
    <w:basedOn w:val="Normal"/>
    <w:rsid w:val="00360C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242">
    <w:name w:val="xl242"/>
    <w:basedOn w:val="Normal"/>
    <w:rsid w:val="00360C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243">
    <w:name w:val="xl243"/>
    <w:basedOn w:val="Normal"/>
    <w:rsid w:val="00360C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244">
    <w:name w:val="xl244"/>
    <w:basedOn w:val="Normal"/>
    <w:rsid w:val="00360C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245">
    <w:name w:val="xl245"/>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FF0000"/>
      <w:sz w:val="24"/>
      <w:szCs w:val="24"/>
    </w:rPr>
  </w:style>
  <w:style w:type="table" w:customStyle="1" w:styleId="TableGrid2">
    <w:name w:val="Table Grid2"/>
    <w:basedOn w:val="TableNormal"/>
    <w:next w:val="TableGrid"/>
    <w:rsid w:val="00360C55"/>
    <w:rPr>
      <w:rFonts w:ascii="Calibri" w:eastAsia="Times New Roman"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rsid w:val="00360C55"/>
    <w:rPr>
      <w:rFonts w:ascii="Calibri" w:eastAsia="Times New Roman"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rsid w:val="00360C55"/>
    <w:rPr>
      <w:rFonts w:ascii="Calibri" w:eastAsia="Times New Roman"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1">
    <w:name w:val="Body Text Char1"/>
    <w:basedOn w:val="DefaultParagraphFont"/>
    <w:uiPriority w:val="99"/>
    <w:rsid w:val="00360C55"/>
    <w:rPr>
      <w:rFonts w:ascii="Times New Roman" w:hAnsi="Times New Roman" w:cs="Times New Roman"/>
      <w:u w:val="none"/>
    </w:rPr>
  </w:style>
  <w:style w:type="character" w:customStyle="1" w:styleId="Bodytext10pt">
    <w:name w:val="Body text + 10 pt"/>
    <w:basedOn w:val="BodyTextChar1"/>
    <w:uiPriority w:val="99"/>
    <w:rsid w:val="00360C55"/>
    <w:rPr>
      <w:rFonts w:ascii="Times New Roman" w:hAnsi="Times New Roman" w:cs="Times New Roman"/>
      <w:sz w:val="20"/>
      <w:szCs w:val="20"/>
      <w:u w:val="none"/>
      <w:lang w:val="en-US" w:eastAsia="en-US"/>
    </w:rPr>
  </w:style>
  <w:style w:type="paragraph" w:customStyle="1" w:styleId="Bodytext310">
    <w:name w:val="Body text (3)1"/>
    <w:basedOn w:val="Normal"/>
    <w:uiPriority w:val="99"/>
    <w:rsid w:val="00360C55"/>
    <w:pPr>
      <w:widowControl w:val="0"/>
      <w:shd w:val="clear" w:color="auto" w:fill="FFFFFF"/>
      <w:spacing w:before="120" w:after="120" w:line="240" w:lineRule="atLeast"/>
    </w:pPr>
    <w:rPr>
      <w:rFonts w:eastAsia="Times New Roman"/>
      <w:b/>
      <w:bCs/>
      <w:i/>
      <w:iCs/>
      <w:sz w:val="24"/>
      <w:szCs w:val="24"/>
      <w:lang w:val="vi-VN"/>
    </w:rPr>
  </w:style>
  <w:style w:type="paragraph" w:customStyle="1" w:styleId="Char2">
    <w:name w:val="Char2"/>
    <w:basedOn w:val="Normal"/>
    <w:rsid w:val="00360C55"/>
    <w:pPr>
      <w:widowControl w:val="0"/>
    </w:pPr>
    <w:rPr>
      <w:rFonts w:eastAsia="SimSun"/>
      <w:kern w:val="2"/>
      <w:sz w:val="24"/>
      <w:lang w:eastAsia="zh-CN"/>
    </w:rPr>
  </w:style>
  <w:style w:type="paragraph" w:customStyle="1" w:styleId="1">
    <w:name w:val="1"/>
    <w:basedOn w:val="Normal"/>
    <w:rsid w:val="00360C55"/>
    <w:pPr>
      <w:pageBreakBefore/>
      <w:spacing w:before="100" w:beforeAutospacing="1" w:after="100" w:afterAutospacing="1"/>
    </w:pPr>
    <w:rPr>
      <w:rFonts w:ascii="Tahoma" w:eastAsia="Times New Roman" w:hAnsi="Tahoma"/>
      <w:sz w:val="20"/>
      <w:szCs w:val="20"/>
    </w:rPr>
  </w:style>
  <w:style w:type="paragraph" w:customStyle="1" w:styleId="msonormal0">
    <w:name w:val="msonormal"/>
    <w:basedOn w:val="Normal"/>
    <w:rsid w:val="00360C55"/>
    <w:pPr>
      <w:spacing w:before="100" w:beforeAutospacing="1" w:after="100" w:afterAutospacing="1"/>
      <w:jc w:val="left"/>
    </w:pPr>
    <w:rPr>
      <w:rFonts w:eastAsia="Times New Roman"/>
      <w:sz w:val="24"/>
      <w:szCs w:val="24"/>
    </w:rPr>
  </w:style>
  <w:style w:type="paragraph" w:customStyle="1" w:styleId="xl246">
    <w:name w:val="xl246"/>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eastAsia="Times New Roman"/>
      <w:color w:val="FF0000"/>
      <w:sz w:val="28"/>
      <w:szCs w:val="28"/>
    </w:rPr>
  </w:style>
  <w:style w:type="paragraph" w:customStyle="1" w:styleId="xl247">
    <w:name w:val="xl247"/>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color w:val="FF0000"/>
      <w:sz w:val="28"/>
      <w:szCs w:val="28"/>
    </w:rPr>
  </w:style>
  <w:style w:type="paragraph" w:customStyle="1" w:styleId="xl248">
    <w:name w:val="xl248"/>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color w:val="FF0000"/>
      <w:sz w:val="28"/>
      <w:szCs w:val="28"/>
    </w:rPr>
  </w:style>
  <w:style w:type="paragraph" w:customStyle="1" w:styleId="xl249">
    <w:name w:val="xl249"/>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eastAsia="Times New Roman"/>
      <w:color w:val="FF0000"/>
      <w:sz w:val="28"/>
      <w:szCs w:val="28"/>
    </w:rPr>
  </w:style>
  <w:style w:type="paragraph" w:customStyle="1" w:styleId="xl250">
    <w:name w:val="xl250"/>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eastAsia="Times New Roman"/>
      <w:color w:val="0000FF"/>
      <w:sz w:val="24"/>
      <w:szCs w:val="24"/>
    </w:rPr>
  </w:style>
  <w:style w:type="paragraph" w:customStyle="1" w:styleId="xl251">
    <w:name w:val="xl251"/>
    <w:basedOn w:val="Normal"/>
    <w:rsid w:val="00360C55"/>
    <w:pPr>
      <w:shd w:val="clear" w:color="000000" w:fill="C0C0C0"/>
      <w:spacing w:before="100" w:beforeAutospacing="1" w:after="100" w:afterAutospacing="1"/>
      <w:jc w:val="left"/>
    </w:pPr>
    <w:rPr>
      <w:rFonts w:eastAsia="Times New Roman"/>
      <w:color w:val="FF0000"/>
      <w:sz w:val="28"/>
      <w:szCs w:val="28"/>
    </w:rPr>
  </w:style>
  <w:style w:type="paragraph" w:customStyle="1" w:styleId="xl252">
    <w:name w:val="xl252"/>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color w:val="000000"/>
      <w:sz w:val="28"/>
      <w:szCs w:val="28"/>
    </w:rPr>
  </w:style>
  <w:style w:type="paragraph" w:customStyle="1" w:styleId="xl253">
    <w:name w:val="xl253"/>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eastAsia="Times New Roman"/>
      <w:color w:val="000000"/>
      <w:sz w:val="28"/>
      <w:szCs w:val="28"/>
    </w:rPr>
  </w:style>
  <w:style w:type="paragraph" w:customStyle="1" w:styleId="xl254">
    <w:name w:val="xl254"/>
    <w:basedOn w:val="Normal"/>
    <w:rsid w:val="00360C55"/>
    <w:pPr>
      <w:shd w:val="clear" w:color="000000" w:fill="C0C0C0"/>
      <w:spacing w:before="100" w:beforeAutospacing="1" w:after="100" w:afterAutospacing="1"/>
      <w:jc w:val="left"/>
    </w:pPr>
    <w:rPr>
      <w:rFonts w:eastAsia="Times New Roman"/>
      <w:color w:val="000000"/>
      <w:sz w:val="28"/>
      <w:szCs w:val="28"/>
    </w:rPr>
  </w:style>
  <w:style w:type="paragraph" w:customStyle="1" w:styleId="xl255">
    <w:name w:val="xl255"/>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color w:val="0000FF"/>
      <w:sz w:val="28"/>
      <w:szCs w:val="28"/>
    </w:rPr>
  </w:style>
  <w:style w:type="paragraph" w:customStyle="1" w:styleId="xl256">
    <w:name w:val="xl256"/>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eastAsia="Times New Roman"/>
      <w:color w:val="0000FF"/>
      <w:sz w:val="28"/>
      <w:szCs w:val="28"/>
    </w:rPr>
  </w:style>
  <w:style w:type="paragraph" w:customStyle="1" w:styleId="xl257">
    <w:name w:val="xl257"/>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eastAsia="Times New Roman"/>
      <w:color w:val="0000FF"/>
      <w:sz w:val="28"/>
      <w:szCs w:val="28"/>
    </w:rPr>
  </w:style>
  <w:style w:type="paragraph" w:customStyle="1" w:styleId="xl258">
    <w:name w:val="xl258"/>
    <w:basedOn w:val="Normal"/>
    <w:rsid w:val="00360C55"/>
    <w:pPr>
      <w:shd w:val="clear" w:color="000000" w:fill="C0C0C0"/>
      <w:spacing w:before="100" w:beforeAutospacing="1" w:after="100" w:afterAutospacing="1"/>
      <w:jc w:val="left"/>
    </w:pPr>
    <w:rPr>
      <w:rFonts w:eastAsia="Times New Roman"/>
      <w:color w:val="0000FF"/>
      <w:sz w:val="28"/>
      <w:szCs w:val="28"/>
    </w:rPr>
  </w:style>
  <w:style w:type="paragraph" w:customStyle="1" w:styleId="xl259">
    <w:name w:val="xl259"/>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eastAsia="Times New Roman"/>
      <w:color w:val="000000"/>
      <w:sz w:val="28"/>
      <w:szCs w:val="28"/>
    </w:rPr>
  </w:style>
  <w:style w:type="paragraph" w:customStyle="1" w:styleId="xl260">
    <w:name w:val="xl260"/>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color w:val="000000"/>
      <w:sz w:val="28"/>
      <w:szCs w:val="28"/>
    </w:rPr>
  </w:style>
  <w:style w:type="paragraph" w:customStyle="1" w:styleId="xl261">
    <w:name w:val="xl261"/>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b/>
      <w:bCs/>
      <w:color w:val="FF0000"/>
      <w:sz w:val="28"/>
      <w:szCs w:val="28"/>
    </w:rPr>
  </w:style>
  <w:style w:type="paragraph" w:customStyle="1" w:styleId="xl262">
    <w:name w:val="xl262"/>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eastAsia="Times New Roman"/>
      <w:color w:val="FF0000"/>
      <w:sz w:val="28"/>
      <w:szCs w:val="28"/>
    </w:rPr>
  </w:style>
  <w:style w:type="paragraph" w:customStyle="1" w:styleId="xl263">
    <w:name w:val="xl263"/>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eastAsia="Times New Roman"/>
      <w:color w:val="FF0000"/>
      <w:sz w:val="28"/>
      <w:szCs w:val="28"/>
    </w:rPr>
  </w:style>
  <w:style w:type="paragraph" w:customStyle="1" w:styleId="xl264">
    <w:name w:val="xl264"/>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eastAsia="Times New Roman"/>
      <w:color w:val="0000FF"/>
      <w:sz w:val="28"/>
      <w:szCs w:val="28"/>
    </w:rPr>
  </w:style>
  <w:style w:type="paragraph" w:customStyle="1" w:styleId="xl265">
    <w:name w:val="xl265"/>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FF0000"/>
      <w:sz w:val="24"/>
      <w:szCs w:val="24"/>
    </w:rPr>
  </w:style>
  <w:style w:type="paragraph" w:customStyle="1" w:styleId="xl266">
    <w:name w:val="xl266"/>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b/>
      <w:bCs/>
      <w:color w:val="FF0000"/>
      <w:sz w:val="28"/>
      <w:szCs w:val="28"/>
    </w:rPr>
  </w:style>
  <w:style w:type="paragraph" w:customStyle="1" w:styleId="xl267">
    <w:name w:val="xl267"/>
    <w:basedOn w:val="Normal"/>
    <w:rsid w:val="00360C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color w:val="0000FF"/>
      <w:sz w:val="18"/>
      <w:szCs w:val="18"/>
    </w:rPr>
  </w:style>
  <w:style w:type="paragraph" w:customStyle="1" w:styleId="xl268">
    <w:name w:val="xl268"/>
    <w:basedOn w:val="Normal"/>
    <w:rsid w:val="00360C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color w:val="0000FF"/>
      <w:sz w:val="18"/>
      <w:szCs w:val="18"/>
    </w:rPr>
  </w:style>
  <w:style w:type="paragraph" w:customStyle="1" w:styleId="xl269">
    <w:name w:val="xl269"/>
    <w:basedOn w:val="Normal"/>
    <w:rsid w:val="00360C55"/>
    <w:pPr>
      <w:shd w:val="clear" w:color="000000" w:fill="FFFF00"/>
      <w:spacing w:before="100" w:beforeAutospacing="1" w:after="100" w:afterAutospacing="1"/>
      <w:jc w:val="left"/>
    </w:pPr>
    <w:rPr>
      <w:rFonts w:ascii="Arial" w:eastAsia="Times New Roman" w:hAnsi="Arial" w:cs="Arial"/>
      <w:color w:val="0000FF"/>
      <w:sz w:val="18"/>
      <w:szCs w:val="18"/>
    </w:rPr>
  </w:style>
  <w:style w:type="paragraph" w:customStyle="1" w:styleId="xl270">
    <w:name w:val="xl270"/>
    <w:basedOn w:val="Normal"/>
    <w:rsid w:val="00360C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olor w:val="0000FF"/>
      <w:sz w:val="18"/>
      <w:szCs w:val="18"/>
    </w:rPr>
  </w:style>
  <w:style w:type="paragraph" w:customStyle="1" w:styleId="xl271">
    <w:name w:val="xl271"/>
    <w:basedOn w:val="Normal"/>
    <w:rsid w:val="00360C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olor w:val="0000FF"/>
      <w:sz w:val="18"/>
      <w:szCs w:val="18"/>
    </w:rPr>
  </w:style>
  <w:style w:type="paragraph" w:customStyle="1" w:styleId="xl272">
    <w:name w:val="xl272"/>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color w:val="FF00FF"/>
      <w:sz w:val="24"/>
      <w:szCs w:val="24"/>
    </w:rPr>
  </w:style>
  <w:style w:type="paragraph" w:customStyle="1" w:styleId="xl273">
    <w:name w:val="xl273"/>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eastAsia="Times New Roman"/>
      <w:color w:val="FF00FF"/>
      <w:sz w:val="24"/>
      <w:szCs w:val="24"/>
    </w:rPr>
  </w:style>
  <w:style w:type="paragraph" w:customStyle="1" w:styleId="xl274">
    <w:name w:val="xl274"/>
    <w:basedOn w:val="Normal"/>
    <w:rsid w:val="00360C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eastAsia="Times New Roman"/>
      <w:color w:val="FF00FF"/>
      <w:sz w:val="24"/>
      <w:szCs w:val="24"/>
    </w:rPr>
  </w:style>
  <w:style w:type="paragraph" w:customStyle="1" w:styleId="xl275">
    <w:name w:val="xl275"/>
    <w:basedOn w:val="Normal"/>
    <w:rsid w:val="00360C55"/>
    <w:pPr>
      <w:shd w:val="clear" w:color="000000" w:fill="C0C0C0"/>
      <w:spacing w:before="100" w:beforeAutospacing="1" w:after="100" w:afterAutospacing="1"/>
      <w:jc w:val="left"/>
    </w:pPr>
    <w:rPr>
      <w:rFonts w:ascii="Arial" w:eastAsia="Times New Roman" w:hAnsi="Arial" w:cs="Arial"/>
      <w:color w:val="FF00FF"/>
      <w:sz w:val="24"/>
      <w:szCs w:val="24"/>
    </w:rPr>
  </w:style>
  <w:style w:type="paragraph" w:customStyle="1" w:styleId="xl276">
    <w:name w:val="xl276"/>
    <w:basedOn w:val="Normal"/>
    <w:rsid w:val="00360C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olor w:val="FF00FF"/>
      <w:sz w:val="18"/>
      <w:szCs w:val="18"/>
    </w:rPr>
  </w:style>
  <w:style w:type="paragraph" w:customStyle="1" w:styleId="xl277">
    <w:name w:val="xl277"/>
    <w:basedOn w:val="Normal"/>
    <w:rsid w:val="00360C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olor w:val="FF00FF"/>
      <w:sz w:val="18"/>
      <w:szCs w:val="18"/>
    </w:rPr>
  </w:style>
  <w:style w:type="paragraph" w:customStyle="1" w:styleId="xl278">
    <w:name w:val="xl278"/>
    <w:basedOn w:val="Normal"/>
    <w:rsid w:val="00360C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color w:val="FF00FF"/>
      <w:sz w:val="18"/>
      <w:szCs w:val="18"/>
    </w:rPr>
  </w:style>
  <w:style w:type="paragraph" w:customStyle="1" w:styleId="xl279">
    <w:name w:val="xl279"/>
    <w:basedOn w:val="Normal"/>
    <w:rsid w:val="00360C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color w:val="FF00FF"/>
      <w:sz w:val="18"/>
      <w:szCs w:val="18"/>
    </w:rPr>
  </w:style>
  <w:style w:type="paragraph" w:customStyle="1" w:styleId="xl280">
    <w:name w:val="xl280"/>
    <w:basedOn w:val="Normal"/>
    <w:rsid w:val="00360C55"/>
    <w:pPr>
      <w:shd w:val="clear" w:color="000000" w:fill="FFFF00"/>
      <w:spacing w:before="100" w:beforeAutospacing="1" w:after="100" w:afterAutospacing="1"/>
      <w:jc w:val="left"/>
    </w:pPr>
    <w:rPr>
      <w:rFonts w:ascii="Arial" w:eastAsia="Times New Roman" w:hAnsi="Arial" w:cs="Arial"/>
      <w:color w:val="FF00FF"/>
      <w:sz w:val="18"/>
      <w:szCs w:val="18"/>
    </w:rPr>
  </w:style>
  <w:style w:type="paragraph" w:customStyle="1" w:styleId="xl281">
    <w:name w:val="xl281"/>
    <w:basedOn w:val="Normal"/>
    <w:rsid w:val="00360C5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eastAsia="Times New Roman"/>
      <w:color w:val="0000FF"/>
      <w:sz w:val="18"/>
      <w:szCs w:val="18"/>
    </w:rPr>
  </w:style>
  <w:style w:type="paragraph" w:customStyle="1" w:styleId="xl282">
    <w:name w:val="xl282"/>
    <w:basedOn w:val="Normal"/>
    <w:rsid w:val="00360C5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eastAsia="Times New Roman"/>
      <w:color w:val="0000FF"/>
      <w:sz w:val="18"/>
      <w:szCs w:val="18"/>
    </w:rPr>
  </w:style>
  <w:style w:type="paragraph" w:customStyle="1" w:styleId="xl283">
    <w:name w:val="xl283"/>
    <w:basedOn w:val="Normal"/>
    <w:rsid w:val="00360C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FF0000"/>
      <w:sz w:val="24"/>
      <w:szCs w:val="24"/>
    </w:rPr>
  </w:style>
  <w:style w:type="paragraph" w:customStyle="1" w:styleId="xl284">
    <w:name w:val="xl284"/>
    <w:basedOn w:val="Normal"/>
    <w:rsid w:val="00360C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FF0000"/>
      <w:sz w:val="24"/>
      <w:szCs w:val="24"/>
    </w:rPr>
  </w:style>
  <w:style w:type="paragraph" w:customStyle="1" w:styleId="xl285">
    <w:name w:val="xl285"/>
    <w:basedOn w:val="Normal"/>
    <w:rsid w:val="00360C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8"/>
      <w:szCs w:val="28"/>
    </w:rPr>
  </w:style>
  <w:style w:type="paragraph" w:customStyle="1" w:styleId="xl331">
    <w:name w:val="xl331"/>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4"/>
      <w:szCs w:val="24"/>
    </w:rPr>
  </w:style>
  <w:style w:type="paragraph" w:customStyle="1" w:styleId="xl332">
    <w:name w:val="xl332"/>
    <w:basedOn w:val="Normal"/>
    <w:rsid w:val="00360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333">
    <w:name w:val="xl333"/>
    <w:basedOn w:val="Normal"/>
    <w:rsid w:val="00360C55"/>
    <w:pPr>
      <w:pBdr>
        <w:top w:val="single" w:sz="4" w:space="0" w:color="auto"/>
        <w:left w:val="single" w:sz="4" w:space="0" w:color="auto"/>
        <w:bottom w:val="single" w:sz="4" w:space="0" w:color="auto"/>
      </w:pBdr>
      <w:spacing w:before="100" w:beforeAutospacing="1" w:after="100" w:afterAutospacing="1"/>
      <w:jc w:val="left"/>
    </w:pPr>
    <w:rPr>
      <w:rFonts w:eastAsia="Times New Roman"/>
      <w:sz w:val="24"/>
      <w:szCs w:val="24"/>
    </w:rPr>
  </w:style>
  <w:style w:type="paragraph" w:customStyle="1" w:styleId="xl334">
    <w:name w:val="xl334"/>
    <w:basedOn w:val="Normal"/>
    <w:rsid w:val="00360C55"/>
    <w:pPr>
      <w:pBdr>
        <w:top w:val="single" w:sz="4" w:space="0" w:color="auto"/>
        <w:bottom w:val="single" w:sz="4" w:space="0" w:color="auto"/>
      </w:pBdr>
      <w:spacing w:before="100" w:beforeAutospacing="1" w:after="100" w:afterAutospacing="1"/>
      <w:jc w:val="left"/>
    </w:pPr>
    <w:rPr>
      <w:rFonts w:eastAsia="Times New Roman"/>
      <w:sz w:val="24"/>
      <w:szCs w:val="24"/>
    </w:rPr>
  </w:style>
  <w:style w:type="paragraph" w:customStyle="1" w:styleId="xl335">
    <w:name w:val="xl335"/>
    <w:basedOn w:val="Normal"/>
    <w:rsid w:val="00360C55"/>
    <w:pPr>
      <w:pBdr>
        <w:top w:val="single" w:sz="4" w:space="0" w:color="auto"/>
        <w:bottom w:val="single" w:sz="4" w:space="0" w:color="auto"/>
        <w:right w:val="single" w:sz="4" w:space="0" w:color="auto"/>
      </w:pBdr>
      <w:spacing w:before="100" w:beforeAutospacing="1" w:after="100" w:afterAutospacing="1"/>
      <w:jc w:val="left"/>
    </w:pPr>
    <w:rPr>
      <w:rFonts w:eastAsia="Times New Roman"/>
      <w:sz w:val="24"/>
      <w:szCs w:val="24"/>
    </w:rPr>
  </w:style>
  <w:style w:type="paragraph" w:styleId="BodyTextIndent3">
    <w:name w:val="Body Text Indent 3"/>
    <w:basedOn w:val="Normal"/>
    <w:link w:val="BodyTextIndent3Char"/>
    <w:uiPriority w:val="99"/>
    <w:semiHidden/>
    <w:unhideWhenUsed/>
    <w:rsid w:val="002D50B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D50BD"/>
    <w:rPr>
      <w:sz w:val="16"/>
      <w:szCs w:val="16"/>
      <w:lang w:val="en-US" w:eastAsia="en-US"/>
    </w:rPr>
  </w:style>
  <w:style w:type="paragraph" w:styleId="BodyText22">
    <w:name w:val="Body Text 2"/>
    <w:basedOn w:val="Normal"/>
    <w:link w:val="BodyText2Char"/>
    <w:rsid w:val="00874128"/>
    <w:pPr>
      <w:spacing w:after="120" w:line="480" w:lineRule="auto"/>
      <w:jc w:val="left"/>
    </w:pPr>
    <w:rPr>
      <w:rFonts w:ascii="VNI-Times" w:eastAsia="Times New Roman" w:hAnsi="VNI-Times"/>
      <w:sz w:val="28"/>
      <w:szCs w:val="20"/>
    </w:rPr>
  </w:style>
  <w:style w:type="character" w:customStyle="1" w:styleId="BodyText2Char">
    <w:name w:val="Body Text 2 Char"/>
    <w:basedOn w:val="DefaultParagraphFont"/>
    <w:link w:val="BodyText22"/>
    <w:rsid w:val="00874128"/>
    <w:rPr>
      <w:rFonts w:ascii="VNI-Times" w:eastAsia="Times New Roman" w:hAnsi="VNI-Times"/>
      <w:sz w:val="28"/>
    </w:rPr>
  </w:style>
  <w:style w:type="paragraph" w:customStyle="1" w:styleId="para">
    <w:name w:val="para"/>
    <w:basedOn w:val="Normal"/>
    <w:rsid w:val="009D3B86"/>
    <w:pPr>
      <w:spacing w:before="100" w:beforeAutospacing="1" w:after="100" w:afterAutospacing="1"/>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054">
      <w:bodyDiv w:val="1"/>
      <w:marLeft w:val="0"/>
      <w:marRight w:val="0"/>
      <w:marTop w:val="0"/>
      <w:marBottom w:val="0"/>
      <w:divBdr>
        <w:top w:val="none" w:sz="0" w:space="0" w:color="auto"/>
        <w:left w:val="none" w:sz="0" w:space="0" w:color="auto"/>
        <w:bottom w:val="none" w:sz="0" w:space="0" w:color="auto"/>
        <w:right w:val="none" w:sz="0" w:space="0" w:color="auto"/>
      </w:divBdr>
    </w:div>
    <w:div w:id="13388563">
      <w:bodyDiv w:val="1"/>
      <w:marLeft w:val="0"/>
      <w:marRight w:val="0"/>
      <w:marTop w:val="0"/>
      <w:marBottom w:val="0"/>
      <w:divBdr>
        <w:top w:val="none" w:sz="0" w:space="0" w:color="auto"/>
        <w:left w:val="none" w:sz="0" w:space="0" w:color="auto"/>
        <w:bottom w:val="none" w:sz="0" w:space="0" w:color="auto"/>
        <w:right w:val="none" w:sz="0" w:space="0" w:color="auto"/>
      </w:divBdr>
    </w:div>
    <w:div w:id="27031920">
      <w:bodyDiv w:val="1"/>
      <w:marLeft w:val="0"/>
      <w:marRight w:val="0"/>
      <w:marTop w:val="0"/>
      <w:marBottom w:val="0"/>
      <w:divBdr>
        <w:top w:val="none" w:sz="0" w:space="0" w:color="auto"/>
        <w:left w:val="none" w:sz="0" w:space="0" w:color="auto"/>
        <w:bottom w:val="none" w:sz="0" w:space="0" w:color="auto"/>
        <w:right w:val="none" w:sz="0" w:space="0" w:color="auto"/>
      </w:divBdr>
    </w:div>
    <w:div w:id="28918180">
      <w:bodyDiv w:val="1"/>
      <w:marLeft w:val="0"/>
      <w:marRight w:val="0"/>
      <w:marTop w:val="0"/>
      <w:marBottom w:val="0"/>
      <w:divBdr>
        <w:top w:val="none" w:sz="0" w:space="0" w:color="auto"/>
        <w:left w:val="none" w:sz="0" w:space="0" w:color="auto"/>
        <w:bottom w:val="none" w:sz="0" w:space="0" w:color="auto"/>
        <w:right w:val="none" w:sz="0" w:space="0" w:color="auto"/>
      </w:divBdr>
    </w:div>
    <w:div w:id="34082335">
      <w:bodyDiv w:val="1"/>
      <w:marLeft w:val="0"/>
      <w:marRight w:val="0"/>
      <w:marTop w:val="0"/>
      <w:marBottom w:val="0"/>
      <w:divBdr>
        <w:top w:val="none" w:sz="0" w:space="0" w:color="auto"/>
        <w:left w:val="none" w:sz="0" w:space="0" w:color="auto"/>
        <w:bottom w:val="none" w:sz="0" w:space="0" w:color="auto"/>
        <w:right w:val="none" w:sz="0" w:space="0" w:color="auto"/>
      </w:divBdr>
    </w:div>
    <w:div w:id="49575431">
      <w:bodyDiv w:val="1"/>
      <w:marLeft w:val="0"/>
      <w:marRight w:val="0"/>
      <w:marTop w:val="0"/>
      <w:marBottom w:val="0"/>
      <w:divBdr>
        <w:top w:val="none" w:sz="0" w:space="0" w:color="auto"/>
        <w:left w:val="none" w:sz="0" w:space="0" w:color="auto"/>
        <w:bottom w:val="none" w:sz="0" w:space="0" w:color="auto"/>
        <w:right w:val="none" w:sz="0" w:space="0" w:color="auto"/>
      </w:divBdr>
    </w:div>
    <w:div w:id="66653053">
      <w:bodyDiv w:val="1"/>
      <w:marLeft w:val="0"/>
      <w:marRight w:val="0"/>
      <w:marTop w:val="0"/>
      <w:marBottom w:val="0"/>
      <w:divBdr>
        <w:top w:val="none" w:sz="0" w:space="0" w:color="auto"/>
        <w:left w:val="none" w:sz="0" w:space="0" w:color="auto"/>
        <w:bottom w:val="none" w:sz="0" w:space="0" w:color="auto"/>
        <w:right w:val="none" w:sz="0" w:space="0" w:color="auto"/>
      </w:divBdr>
    </w:div>
    <w:div w:id="71590382">
      <w:bodyDiv w:val="1"/>
      <w:marLeft w:val="0"/>
      <w:marRight w:val="0"/>
      <w:marTop w:val="0"/>
      <w:marBottom w:val="0"/>
      <w:divBdr>
        <w:top w:val="none" w:sz="0" w:space="0" w:color="auto"/>
        <w:left w:val="none" w:sz="0" w:space="0" w:color="auto"/>
        <w:bottom w:val="none" w:sz="0" w:space="0" w:color="auto"/>
        <w:right w:val="none" w:sz="0" w:space="0" w:color="auto"/>
      </w:divBdr>
    </w:div>
    <w:div w:id="78606005">
      <w:bodyDiv w:val="1"/>
      <w:marLeft w:val="0"/>
      <w:marRight w:val="0"/>
      <w:marTop w:val="0"/>
      <w:marBottom w:val="0"/>
      <w:divBdr>
        <w:top w:val="none" w:sz="0" w:space="0" w:color="auto"/>
        <w:left w:val="none" w:sz="0" w:space="0" w:color="auto"/>
        <w:bottom w:val="none" w:sz="0" w:space="0" w:color="auto"/>
        <w:right w:val="none" w:sz="0" w:space="0" w:color="auto"/>
      </w:divBdr>
    </w:div>
    <w:div w:id="79563877">
      <w:bodyDiv w:val="1"/>
      <w:marLeft w:val="0"/>
      <w:marRight w:val="0"/>
      <w:marTop w:val="0"/>
      <w:marBottom w:val="0"/>
      <w:divBdr>
        <w:top w:val="none" w:sz="0" w:space="0" w:color="auto"/>
        <w:left w:val="none" w:sz="0" w:space="0" w:color="auto"/>
        <w:bottom w:val="none" w:sz="0" w:space="0" w:color="auto"/>
        <w:right w:val="none" w:sz="0" w:space="0" w:color="auto"/>
      </w:divBdr>
    </w:div>
    <w:div w:id="90706544">
      <w:bodyDiv w:val="1"/>
      <w:marLeft w:val="0"/>
      <w:marRight w:val="0"/>
      <w:marTop w:val="0"/>
      <w:marBottom w:val="0"/>
      <w:divBdr>
        <w:top w:val="none" w:sz="0" w:space="0" w:color="auto"/>
        <w:left w:val="none" w:sz="0" w:space="0" w:color="auto"/>
        <w:bottom w:val="none" w:sz="0" w:space="0" w:color="auto"/>
        <w:right w:val="none" w:sz="0" w:space="0" w:color="auto"/>
      </w:divBdr>
    </w:div>
    <w:div w:id="103810126">
      <w:bodyDiv w:val="1"/>
      <w:marLeft w:val="0"/>
      <w:marRight w:val="0"/>
      <w:marTop w:val="0"/>
      <w:marBottom w:val="0"/>
      <w:divBdr>
        <w:top w:val="none" w:sz="0" w:space="0" w:color="auto"/>
        <w:left w:val="none" w:sz="0" w:space="0" w:color="auto"/>
        <w:bottom w:val="none" w:sz="0" w:space="0" w:color="auto"/>
        <w:right w:val="none" w:sz="0" w:space="0" w:color="auto"/>
      </w:divBdr>
    </w:div>
    <w:div w:id="112672274">
      <w:bodyDiv w:val="1"/>
      <w:marLeft w:val="0"/>
      <w:marRight w:val="0"/>
      <w:marTop w:val="0"/>
      <w:marBottom w:val="0"/>
      <w:divBdr>
        <w:top w:val="none" w:sz="0" w:space="0" w:color="auto"/>
        <w:left w:val="none" w:sz="0" w:space="0" w:color="auto"/>
        <w:bottom w:val="none" w:sz="0" w:space="0" w:color="auto"/>
        <w:right w:val="none" w:sz="0" w:space="0" w:color="auto"/>
      </w:divBdr>
    </w:div>
    <w:div w:id="119997772">
      <w:bodyDiv w:val="1"/>
      <w:marLeft w:val="0"/>
      <w:marRight w:val="0"/>
      <w:marTop w:val="0"/>
      <w:marBottom w:val="0"/>
      <w:divBdr>
        <w:top w:val="none" w:sz="0" w:space="0" w:color="auto"/>
        <w:left w:val="none" w:sz="0" w:space="0" w:color="auto"/>
        <w:bottom w:val="none" w:sz="0" w:space="0" w:color="auto"/>
        <w:right w:val="none" w:sz="0" w:space="0" w:color="auto"/>
      </w:divBdr>
    </w:div>
    <w:div w:id="126553796">
      <w:bodyDiv w:val="1"/>
      <w:marLeft w:val="0"/>
      <w:marRight w:val="0"/>
      <w:marTop w:val="0"/>
      <w:marBottom w:val="0"/>
      <w:divBdr>
        <w:top w:val="none" w:sz="0" w:space="0" w:color="auto"/>
        <w:left w:val="none" w:sz="0" w:space="0" w:color="auto"/>
        <w:bottom w:val="none" w:sz="0" w:space="0" w:color="auto"/>
        <w:right w:val="none" w:sz="0" w:space="0" w:color="auto"/>
      </w:divBdr>
    </w:div>
    <w:div w:id="128983663">
      <w:bodyDiv w:val="1"/>
      <w:marLeft w:val="0"/>
      <w:marRight w:val="0"/>
      <w:marTop w:val="0"/>
      <w:marBottom w:val="0"/>
      <w:divBdr>
        <w:top w:val="none" w:sz="0" w:space="0" w:color="auto"/>
        <w:left w:val="none" w:sz="0" w:space="0" w:color="auto"/>
        <w:bottom w:val="none" w:sz="0" w:space="0" w:color="auto"/>
        <w:right w:val="none" w:sz="0" w:space="0" w:color="auto"/>
      </w:divBdr>
    </w:div>
    <w:div w:id="152109261">
      <w:bodyDiv w:val="1"/>
      <w:marLeft w:val="0"/>
      <w:marRight w:val="0"/>
      <w:marTop w:val="0"/>
      <w:marBottom w:val="0"/>
      <w:divBdr>
        <w:top w:val="none" w:sz="0" w:space="0" w:color="auto"/>
        <w:left w:val="none" w:sz="0" w:space="0" w:color="auto"/>
        <w:bottom w:val="none" w:sz="0" w:space="0" w:color="auto"/>
        <w:right w:val="none" w:sz="0" w:space="0" w:color="auto"/>
      </w:divBdr>
    </w:div>
    <w:div w:id="158273969">
      <w:bodyDiv w:val="1"/>
      <w:marLeft w:val="0"/>
      <w:marRight w:val="0"/>
      <w:marTop w:val="0"/>
      <w:marBottom w:val="0"/>
      <w:divBdr>
        <w:top w:val="none" w:sz="0" w:space="0" w:color="auto"/>
        <w:left w:val="none" w:sz="0" w:space="0" w:color="auto"/>
        <w:bottom w:val="none" w:sz="0" w:space="0" w:color="auto"/>
        <w:right w:val="none" w:sz="0" w:space="0" w:color="auto"/>
      </w:divBdr>
    </w:div>
    <w:div w:id="166362952">
      <w:bodyDiv w:val="1"/>
      <w:marLeft w:val="0"/>
      <w:marRight w:val="0"/>
      <w:marTop w:val="0"/>
      <w:marBottom w:val="0"/>
      <w:divBdr>
        <w:top w:val="none" w:sz="0" w:space="0" w:color="auto"/>
        <w:left w:val="none" w:sz="0" w:space="0" w:color="auto"/>
        <w:bottom w:val="none" w:sz="0" w:space="0" w:color="auto"/>
        <w:right w:val="none" w:sz="0" w:space="0" w:color="auto"/>
      </w:divBdr>
    </w:div>
    <w:div w:id="177282782">
      <w:bodyDiv w:val="1"/>
      <w:marLeft w:val="0"/>
      <w:marRight w:val="0"/>
      <w:marTop w:val="0"/>
      <w:marBottom w:val="0"/>
      <w:divBdr>
        <w:top w:val="none" w:sz="0" w:space="0" w:color="auto"/>
        <w:left w:val="none" w:sz="0" w:space="0" w:color="auto"/>
        <w:bottom w:val="none" w:sz="0" w:space="0" w:color="auto"/>
        <w:right w:val="none" w:sz="0" w:space="0" w:color="auto"/>
      </w:divBdr>
    </w:div>
    <w:div w:id="187717590">
      <w:bodyDiv w:val="1"/>
      <w:marLeft w:val="0"/>
      <w:marRight w:val="0"/>
      <w:marTop w:val="0"/>
      <w:marBottom w:val="0"/>
      <w:divBdr>
        <w:top w:val="none" w:sz="0" w:space="0" w:color="auto"/>
        <w:left w:val="none" w:sz="0" w:space="0" w:color="auto"/>
        <w:bottom w:val="none" w:sz="0" w:space="0" w:color="auto"/>
        <w:right w:val="none" w:sz="0" w:space="0" w:color="auto"/>
      </w:divBdr>
    </w:div>
    <w:div w:id="197863053">
      <w:bodyDiv w:val="1"/>
      <w:marLeft w:val="0"/>
      <w:marRight w:val="0"/>
      <w:marTop w:val="0"/>
      <w:marBottom w:val="0"/>
      <w:divBdr>
        <w:top w:val="none" w:sz="0" w:space="0" w:color="auto"/>
        <w:left w:val="none" w:sz="0" w:space="0" w:color="auto"/>
        <w:bottom w:val="none" w:sz="0" w:space="0" w:color="auto"/>
        <w:right w:val="none" w:sz="0" w:space="0" w:color="auto"/>
      </w:divBdr>
    </w:div>
    <w:div w:id="199829420">
      <w:bodyDiv w:val="1"/>
      <w:marLeft w:val="0"/>
      <w:marRight w:val="0"/>
      <w:marTop w:val="0"/>
      <w:marBottom w:val="0"/>
      <w:divBdr>
        <w:top w:val="none" w:sz="0" w:space="0" w:color="auto"/>
        <w:left w:val="none" w:sz="0" w:space="0" w:color="auto"/>
        <w:bottom w:val="none" w:sz="0" w:space="0" w:color="auto"/>
        <w:right w:val="none" w:sz="0" w:space="0" w:color="auto"/>
      </w:divBdr>
    </w:div>
    <w:div w:id="213664891">
      <w:bodyDiv w:val="1"/>
      <w:marLeft w:val="0"/>
      <w:marRight w:val="0"/>
      <w:marTop w:val="0"/>
      <w:marBottom w:val="0"/>
      <w:divBdr>
        <w:top w:val="none" w:sz="0" w:space="0" w:color="auto"/>
        <w:left w:val="none" w:sz="0" w:space="0" w:color="auto"/>
        <w:bottom w:val="none" w:sz="0" w:space="0" w:color="auto"/>
        <w:right w:val="none" w:sz="0" w:space="0" w:color="auto"/>
      </w:divBdr>
    </w:div>
    <w:div w:id="227965165">
      <w:bodyDiv w:val="1"/>
      <w:marLeft w:val="0"/>
      <w:marRight w:val="0"/>
      <w:marTop w:val="0"/>
      <w:marBottom w:val="0"/>
      <w:divBdr>
        <w:top w:val="none" w:sz="0" w:space="0" w:color="auto"/>
        <w:left w:val="none" w:sz="0" w:space="0" w:color="auto"/>
        <w:bottom w:val="none" w:sz="0" w:space="0" w:color="auto"/>
        <w:right w:val="none" w:sz="0" w:space="0" w:color="auto"/>
      </w:divBdr>
    </w:div>
    <w:div w:id="233904810">
      <w:bodyDiv w:val="1"/>
      <w:marLeft w:val="0"/>
      <w:marRight w:val="0"/>
      <w:marTop w:val="0"/>
      <w:marBottom w:val="0"/>
      <w:divBdr>
        <w:top w:val="none" w:sz="0" w:space="0" w:color="auto"/>
        <w:left w:val="none" w:sz="0" w:space="0" w:color="auto"/>
        <w:bottom w:val="none" w:sz="0" w:space="0" w:color="auto"/>
        <w:right w:val="none" w:sz="0" w:space="0" w:color="auto"/>
      </w:divBdr>
    </w:div>
    <w:div w:id="240407958">
      <w:bodyDiv w:val="1"/>
      <w:marLeft w:val="0"/>
      <w:marRight w:val="0"/>
      <w:marTop w:val="0"/>
      <w:marBottom w:val="0"/>
      <w:divBdr>
        <w:top w:val="none" w:sz="0" w:space="0" w:color="auto"/>
        <w:left w:val="none" w:sz="0" w:space="0" w:color="auto"/>
        <w:bottom w:val="none" w:sz="0" w:space="0" w:color="auto"/>
        <w:right w:val="none" w:sz="0" w:space="0" w:color="auto"/>
      </w:divBdr>
    </w:div>
    <w:div w:id="273175461">
      <w:bodyDiv w:val="1"/>
      <w:marLeft w:val="0"/>
      <w:marRight w:val="0"/>
      <w:marTop w:val="0"/>
      <w:marBottom w:val="0"/>
      <w:divBdr>
        <w:top w:val="none" w:sz="0" w:space="0" w:color="auto"/>
        <w:left w:val="none" w:sz="0" w:space="0" w:color="auto"/>
        <w:bottom w:val="none" w:sz="0" w:space="0" w:color="auto"/>
        <w:right w:val="none" w:sz="0" w:space="0" w:color="auto"/>
      </w:divBdr>
    </w:div>
    <w:div w:id="299580479">
      <w:bodyDiv w:val="1"/>
      <w:marLeft w:val="0"/>
      <w:marRight w:val="0"/>
      <w:marTop w:val="0"/>
      <w:marBottom w:val="0"/>
      <w:divBdr>
        <w:top w:val="none" w:sz="0" w:space="0" w:color="auto"/>
        <w:left w:val="none" w:sz="0" w:space="0" w:color="auto"/>
        <w:bottom w:val="none" w:sz="0" w:space="0" w:color="auto"/>
        <w:right w:val="none" w:sz="0" w:space="0" w:color="auto"/>
      </w:divBdr>
    </w:div>
    <w:div w:id="299697319">
      <w:bodyDiv w:val="1"/>
      <w:marLeft w:val="0"/>
      <w:marRight w:val="0"/>
      <w:marTop w:val="0"/>
      <w:marBottom w:val="0"/>
      <w:divBdr>
        <w:top w:val="none" w:sz="0" w:space="0" w:color="auto"/>
        <w:left w:val="none" w:sz="0" w:space="0" w:color="auto"/>
        <w:bottom w:val="none" w:sz="0" w:space="0" w:color="auto"/>
        <w:right w:val="none" w:sz="0" w:space="0" w:color="auto"/>
      </w:divBdr>
    </w:div>
    <w:div w:id="317075667">
      <w:bodyDiv w:val="1"/>
      <w:marLeft w:val="0"/>
      <w:marRight w:val="0"/>
      <w:marTop w:val="0"/>
      <w:marBottom w:val="0"/>
      <w:divBdr>
        <w:top w:val="none" w:sz="0" w:space="0" w:color="auto"/>
        <w:left w:val="none" w:sz="0" w:space="0" w:color="auto"/>
        <w:bottom w:val="none" w:sz="0" w:space="0" w:color="auto"/>
        <w:right w:val="none" w:sz="0" w:space="0" w:color="auto"/>
      </w:divBdr>
    </w:div>
    <w:div w:id="321935892">
      <w:bodyDiv w:val="1"/>
      <w:marLeft w:val="0"/>
      <w:marRight w:val="0"/>
      <w:marTop w:val="0"/>
      <w:marBottom w:val="0"/>
      <w:divBdr>
        <w:top w:val="none" w:sz="0" w:space="0" w:color="auto"/>
        <w:left w:val="none" w:sz="0" w:space="0" w:color="auto"/>
        <w:bottom w:val="none" w:sz="0" w:space="0" w:color="auto"/>
        <w:right w:val="none" w:sz="0" w:space="0" w:color="auto"/>
      </w:divBdr>
    </w:div>
    <w:div w:id="324480322">
      <w:bodyDiv w:val="1"/>
      <w:marLeft w:val="0"/>
      <w:marRight w:val="0"/>
      <w:marTop w:val="0"/>
      <w:marBottom w:val="0"/>
      <w:divBdr>
        <w:top w:val="none" w:sz="0" w:space="0" w:color="auto"/>
        <w:left w:val="none" w:sz="0" w:space="0" w:color="auto"/>
        <w:bottom w:val="none" w:sz="0" w:space="0" w:color="auto"/>
        <w:right w:val="none" w:sz="0" w:space="0" w:color="auto"/>
      </w:divBdr>
    </w:div>
    <w:div w:id="325519927">
      <w:bodyDiv w:val="1"/>
      <w:marLeft w:val="0"/>
      <w:marRight w:val="0"/>
      <w:marTop w:val="0"/>
      <w:marBottom w:val="0"/>
      <w:divBdr>
        <w:top w:val="none" w:sz="0" w:space="0" w:color="auto"/>
        <w:left w:val="none" w:sz="0" w:space="0" w:color="auto"/>
        <w:bottom w:val="none" w:sz="0" w:space="0" w:color="auto"/>
        <w:right w:val="none" w:sz="0" w:space="0" w:color="auto"/>
      </w:divBdr>
    </w:div>
    <w:div w:id="357779258">
      <w:bodyDiv w:val="1"/>
      <w:marLeft w:val="0"/>
      <w:marRight w:val="0"/>
      <w:marTop w:val="0"/>
      <w:marBottom w:val="0"/>
      <w:divBdr>
        <w:top w:val="none" w:sz="0" w:space="0" w:color="auto"/>
        <w:left w:val="none" w:sz="0" w:space="0" w:color="auto"/>
        <w:bottom w:val="none" w:sz="0" w:space="0" w:color="auto"/>
        <w:right w:val="none" w:sz="0" w:space="0" w:color="auto"/>
      </w:divBdr>
    </w:div>
    <w:div w:id="363528457">
      <w:bodyDiv w:val="1"/>
      <w:marLeft w:val="0"/>
      <w:marRight w:val="0"/>
      <w:marTop w:val="0"/>
      <w:marBottom w:val="0"/>
      <w:divBdr>
        <w:top w:val="none" w:sz="0" w:space="0" w:color="auto"/>
        <w:left w:val="none" w:sz="0" w:space="0" w:color="auto"/>
        <w:bottom w:val="none" w:sz="0" w:space="0" w:color="auto"/>
        <w:right w:val="none" w:sz="0" w:space="0" w:color="auto"/>
      </w:divBdr>
    </w:div>
    <w:div w:id="367144555">
      <w:bodyDiv w:val="1"/>
      <w:marLeft w:val="0"/>
      <w:marRight w:val="0"/>
      <w:marTop w:val="0"/>
      <w:marBottom w:val="0"/>
      <w:divBdr>
        <w:top w:val="none" w:sz="0" w:space="0" w:color="auto"/>
        <w:left w:val="none" w:sz="0" w:space="0" w:color="auto"/>
        <w:bottom w:val="none" w:sz="0" w:space="0" w:color="auto"/>
        <w:right w:val="none" w:sz="0" w:space="0" w:color="auto"/>
      </w:divBdr>
    </w:div>
    <w:div w:id="380372676">
      <w:bodyDiv w:val="1"/>
      <w:marLeft w:val="0"/>
      <w:marRight w:val="0"/>
      <w:marTop w:val="0"/>
      <w:marBottom w:val="0"/>
      <w:divBdr>
        <w:top w:val="none" w:sz="0" w:space="0" w:color="auto"/>
        <w:left w:val="none" w:sz="0" w:space="0" w:color="auto"/>
        <w:bottom w:val="none" w:sz="0" w:space="0" w:color="auto"/>
        <w:right w:val="none" w:sz="0" w:space="0" w:color="auto"/>
      </w:divBdr>
    </w:div>
    <w:div w:id="402680454">
      <w:bodyDiv w:val="1"/>
      <w:marLeft w:val="0"/>
      <w:marRight w:val="0"/>
      <w:marTop w:val="0"/>
      <w:marBottom w:val="0"/>
      <w:divBdr>
        <w:top w:val="none" w:sz="0" w:space="0" w:color="auto"/>
        <w:left w:val="none" w:sz="0" w:space="0" w:color="auto"/>
        <w:bottom w:val="none" w:sz="0" w:space="0" w:color="auto"/>
        <w:right w:val="none" w:sz="0" w:space="0" w:color="auto"/>
      </w:divBdr>
    </w:div>
    <w:div w:id="404569971">
      <w:bodyDiv w:val="1"/>
      <w:marLeft w:val="0"/>
      <w:marRight w:val="0"/>
      <w:marTop w:val="0"/>
      <w:marBottom w:val="0"/>
      <w:divBdr>
        <w:top w:val="none" w:sz="0" w:space="0" w:color="auto"/>
        <w:left w:val="none" w:sz="0" w:space="0" w:color="auto"/>
        <w:bottom w:val="none" w:sz="0" w:space="0" w:color="auto"/>
        <w:right w:val="none" w:sz="0" w:space="0" w:color="auto"/>
      </w:divBdr>
    </w:div>
    <w:div w:id="405955973">
      <w:bodyDiv w:val="1"/>
      <w:marLeft w:val="0"/>
      <w:marRight w:val="0"/>
      <w:marTop w:val="0"/>
      <w:marBottom w:val="0"/>
      <w:divBdr>
        <w:top w:val="none" w:sz="0" w:space="0" w:color="auto"/>
        <w:left w:val="none" w:sz="0" w:space="0" w:color="auto"/>
        <w:bottom w:val="none" w:sz="0" w:space="0" w:color="auto"/>
        <w:right w:val="none" w:sz="0" w:space="0" w:color="auto"/>
      </w:divBdr>
    </w:div>
    <w:div w:id="408770843">
      <w:bodyDiv w:val="1"/>
      <w:marLeft w:val="0"/>
      <w:marRight w:val="0"/>
      <w:marTop w:val="0"/>
      <w:marBottom w:val="0"/>
      <w:divBdr>
        <w:top w:val="none" w:sz="0" w:space="0" w:color="auto"/>
        <w:left w:val="none" w:sz="0" w:space="0" w:color="auto"/>
        <w:bottom w:val="none" w:sz="0" w:space="0" w:color="auto"/>
        <w:right w:val="none" w:sz="0" w:space="0" w:color="auto"/>
      </w:divBdr>
    </w:div>
    <w:div w:id="414983002">
      <w:bodyDiv w:val="1"/>
      <w:marLeft w:val="0"/>
      <w:marRight w:val="0"/>
      <w:marTop w:val="0"/>
      <w:marBottom w:val="0"/>
      <w:divBdr>
        <w:top w:val="none" w:sz="0" w:space="0" w:color="auto"/>
        <w:left w:val="none" w:sz="0" w:space="0" w:color="auto"/>
        <w:bottom w:val="none" w:sz="0" w:space="0" w:color="auto"/>
        <w:right w:val="none" w:sz="0" w:space="0" w:color="auto"/>
      </w:divBdr>
    </w:div>
    <w:div w:id="417168976">
      <w:bodyDiv w:val="1"/>
      <w:marLeft w:val="0"/>
      <w:marRight w:val="0"/>
      <w:marTop w:val="0"/>
      <w:marBottom w:val="0"/>
      <w:divBdr>
        <w:top w:val="none" w:sz="0" w:space="0" w:color="auto"/>
        <w:left w:val="none" w:sz="0" w:space="0" w:color="auto"/>
        <w:bottom w:val="none" w:sz="0" w:space="0" w:color="auto"/>
        <w:right w:val="none" w:sz="0" w:space="0" w:color="auto"/>
      </w:divBdr>
    </w:div>
    <w:div w:id="430509978">
      <w:bodyDiv w:val="1"/>
      <w:marLeft w:val="0"/>
      <w:marRight w:val="0"/>
      <w:marTop w:val="0"/>
      <w:marBottom w:val="0"/>
      <w:divBdr>
        <w:top w:val="none" w:sz="0" w:space="0" w:color="auto"/>
        <w:left w:val="none" w:sz="0" w:space="0" w:color="auto"/>
        <w:bottom w:val="none" w:sz="0" w:space="0" w:color="auto"/>
        <w:right w:val="none" w:sz="0" w:space="0" w:color="auto"/>
      </w:divBdr>
    </w:div>
    <w:div w:id="432550439">
      <w:bodyDiv w:val="1"/>
      <w:marLeft w:val="0"/>
      <w:marRight w:val="0"/>
      <w:marTop w:val="0"/>
      <w:marBottom w:val="0"/>
      <w:divBdr>
        <w:top w:val="none" w:sz="0" w:space="0" w:color="auto"/>
        <w:left w:val="none" w:sz="0" w:space="0" w:color="auto"/>
        <w:bottom w:val="none" w:sz="0" w:space="0" w:color="auto"/>
        <w:right w:val="none" w:sz="0" w:space="0" w:color="auto"/>
      </w:divBdr>
    </w:div>
    <w:div w:id="435709844">
      <w:bodyDiv w:val="1"/>
      <w:marLeft w:val="0"/>
      <w:marRight w:val="0"/>
      <w:marTop w:val="0"/>
      <w:marBottom w:val="0"/>
      <w:divBdr>
        <w:top w:val="none" w:sz="0" w:space="0" w:color="auto"/>
        <w:left w:val="none" w:sz="0" w:space="0" w:color="auto"/>
        <w:bottom w:val="none" w:sz="0" w:space="0" w:color="auto"/>
        <w:right w:val="none" w:sz="0" w:space="0" w:color="auto"/>
      </w:divBdr>
    </w:div>
    <w:div w:id="447627609">
      <w:bodyDiv w:val="1"/>
      <w:marLeft w:val="0"/>
      <w:marRight w:val="0"/>
      <w:marTop w:val="0"/>
      <w:marBottom w:val="0"/>
      <w:divBdr>
        <w:top w:val="none" w:sz="0" w:space="0" w:color="auto"/>
        <w:left w:val="none" w:sz="0" w:space="0" w:color="auto"/>
        <w:bottom w:val="none" w:sz="0" w:space="0" w:color="auto"/>
        <w:right w:val="none" w:sz="0" w:space="0" w:color="auto"/>
      </w:divBdr>
    </w:div>
    <w:div w:id="458228849">
      <w:bodyDiv w:val="1"/>
      <w:marLeft w:val="0"/>
      <w:marRight w:val="0"/>
      <w:marTop w:val="0"/>
      <w:marBottom w:val="0"/>
      <w:divBdr>
        <w:top w:val="none" w:sz="0" w:space="0" w:color="auto"/>
        <w:left w:val="none" w:sz="0" w:space="0" w:color="auto"/>
        <w:bottom w:val="none" w:sz="0" w:space="0" w:color="auto"/>
        <w:right w:val="none" w:sz="0" w:space="0" w:color="auto"/>
      </w:divBdr>
    </w:div>
    <w:div w:id="458496669">
      <w:bodyDiv w:val="1"/>
      <w:marLeft w:val="0"/>
      <w:marRight w:val="0"/>
      <w:marTop w:val="0"/>
      <w:marBottom w:val="0"/>
      <w:divBdr>
        <w:top w:val="none" w:sz="0" w:space="0" w:color="auto"/>
        <w:left w:val="none" w:sz="0" w:space="0" w:color="auto"/>
        <w:bottom w:val="none" w:sz="0" w:space="0" w:color="auto"/>
        <w:right w:val="none" w:sz="0" w:space="0" w:color="auto"/>
      </w:divBdr>
    </w:div>
    <w:div w:id="459032886">
      <w:bodyDiv w:val="1"/>
      <w:marLeft w:val="0"/>
      <w:marRight w:val="0"/>
      <w:marTop w:val="0"/>
      <w:marBottom w:val="0"/>
      <w:divBdr>
        <w:top w:val="none" w:sz="0" w:space="0" w:color="auto"/>
        <w:left w:val="none" w:sz="0" w:space="0" w:color="auto"/>
        <w:bottom w:val="none" w:sz="0" w:space="0" w:color="auto"/>
        <w:right w:val="none" w:sz="0" w:space="0" w:color="auto"/>
      </w:divBdr>
    </w:div>
    <w:div w:id="466243854">
      <w:bodyDiv w:val="1"/>
      <w:marLeft w:val="0"/>
      <w:marRight w:val="0"/>
      <w:marTop w:val="0"/>
      <w:marBottom w:val="0"/>
      <w:divBdr>
        <w:top w:val="none" w:sz="0" w:space="0" w:color="auto"/>
        <w:left w:val="none" w:sz="0" w:space="0" w:color="auto"/>
        <w:bottom w:val="none" w:sz="0" w:space="0" w:color="auto"/>
        <w:right w:val="none" w:sz="0" w:space="0" w:color="auto"/>
      </w:divBdr>
    </w:div>
    <w:div w:id="476189053">
      <w:bodyDiv w:val="1"/>
      <w:marLeft w:val="0"/>
      <w:marRight w:val="0"/>
      <w:marTop w:val="0"/>
      <w:marBottom w:val="0"/>
      <w:divBdr>
        <w:top w:val="none" w:sz="0" w:space="0" w:color="auto"/>
        <w:left w:val="none" w:sz="0" w:space="0" w:color="auto"/>
        <w:bottom w:val="none" w:sz="0" w:space="0" w:color="auto"/>
        <w:right w:val="none" w:sz="0" w:space="0" w:color="auto"/>
      </w:divBdr>
    </w:div>
    <w:div w:id="495464891">
      <w:bodyDiv w:val="1"/>
      <w:marLeft w:val="0"/>
      <w:marRight w:val="0"/>
      <w:marTop w:val="0"/>
      <w:marBottom w:val="0"/>
      <w:divBdr>
        <w:top w:val="none" w:sz="0" w:space="0" w:color="auto"/>
        <w:left w:val="none" w:sz="0" w:space="0" w:color="auto"/>
        <w:bottom w:val="none" w:sz="0" w:space="0" w:color="auto"/>
        <w:right w:val="none" w:sz="0" w:space="0" w:color="auto"/>
      </w:divBdr>
    </w:div>
    <w:div w:id="497959366">
      <w:bodyDiv w:val="1"/>
      <w:marLeft w:val="0"/>
      <w:marRight w:val="0"/>
      <w:marTop w:val="0"/>
      <w:marBottom w:val="0"/>
      <w:divBdr>
        <w:top w:val="none" w:sz="0" w:space="0" w:color="auto"/>
        <w:left w:val="none" w:sz="0" w:space="0" w:color="auto"/>
        <w:bottom w:val="none" w:sz="0" w:space="0" w:color="auto"/>
        <w:right w:val="none" w:sz="0" w:space="0" w:color="auto"/>
      </w:divBdr>
    </w:div>
    <w:div w:id="498883557">
      <w:bodyDiv w:val="1"/>
      <w:marLeft w:val="0"/>
      <w:marRight w:val="0"/>
      <w:marTop w:val="0"/>
      <w:marBottom w:val="0"/>
      <w:divBdr>
        <w:top w:val="none" w:sz="0" w:space="0" w:color="auto"/>
        <w:left w:val="none" w:sz="0" w:space="0" w:color="auto"/>
        <w:bottom w:val="none" w:sz="0" w:space="0" w:color="auto"/>
        <w:right w:val="none" w:sz="0" w:space="0" w:color="auto"/>
      </w:divBdr>
    </w:div>
    <w:div w:id="501628468">
      <w:bodyDiv w:val="1"/>
      <w:marLeft w:val="0"/>
      <w:marRight w:val="0"/>
      <w:marTop w:val="0"/>
      <w:marBottom w:val="0"/>
      <w:divBdr>
        <w:top w:val="none" w:sz="0" w:space="0" w:color="auto"/>
        <w:left w:val="none" w:sz="0" w:space="0" w:color="auto"/>
        <w:bottom w:val="none" w:sz="0" w:space="0" w:color="auto"/>
        <w:right w:val="none" w:sz="0" w:space="0" w:color="auto"/>
      </w:divBdr>
    </w:div>
    <w:div w:id="509223852">
      <w:bodyDiv w:val="1"/>
      <w:marLeft w:val="0"/>
      <w:marRight w:val="0"/>
      <w:marTop w:val="0"/>
      <w:marBottom w:val="0"/>
      <w:divBdr>
        <w:top w:val="none" w:sz="0" w:space="0" w:color="auto"/>
        <w:left w:val="none" w:sz="0" w:space="0" w:color="auto"/>
        <w:bottom w:val="none" w:sz="0" w:space="0" w:color="auto"/>
        <w:right w:val="none" w:sz="0" w:space="0" w:color="auto"/>
      </w:divBdr>
    </w:div>
    <w:div w:id="519046168">
      <w:bodyDiv w:val="1"/>
      <w:marLeft w:val="0"/>
      <w:marRight w:val="0"/>
      <w:marTop w:val="0"/>
      <w:marBottom w:val="0"/>
      <w:divBdr>
        <w:top w:val="none" w:sz="0" w:space="0" w:color="auto"/>
        <w:left w:val="none" w:sz="0" w:space="0" w:color="auto"/>
        <w:bottom w:val="none" w:sz="0" w:space="0" w:color="auto"/>
        <w:right w:val="none" w:sz="0" w:space="0" w:color="auto"/>
      </w:divBdr>
    </w:div>
    <w:div w:id="529732857">
      <w:bodyDiv w:val="1"/>
      <w:marLeft w:val="0"/>
      <w:marRight w:val="0"/>
      <w:marTop w:val="0"/>
      <w:marBottom w:val="0"/>
      <w:divBdr>
        <w:top w:val="none" w:sz="0" w:space="0" w:color="auto"/>
        <w:left w:val="none" w:sz="0" w:space="0" w:color="auto"/>
        <w:bottom w:val="none" w:sz="0" w:space="0" w:color="auto"/>
        <w:right w:val="none" w:sz="0" w:space="0" w:color="auto"/>
      </w:divBdr>
    </w:div>
    <w:div w:id="566303105">
      <w:bodyDiv w:val="1"/>
      <w:marLeft w:val="0"/>
      <w:marRight w:val="0"/>
      <w:marTop w:val="0"/>
      <w:marBottom w:val="0"/>
      <w:divBdr>
        <w:top w:val="none" w:sz="0" w:space="0" w:color="auto"/>
        <w:left w:val="none" w:sz="0" w:space="0" w:color="auto"/>
        <w:bottom w:val="none" w:sz="0" w:space="0" w:color="auto"/>
        <w:right w:val="none" w:sz="0" w:space="0" w:color="auto"/>
      </w:divBdr>
    </w:div>
    <w:div w:id="570970740">
      <w:bodyDiv w:val="1"/>
      <w:marLeft w:val="0"/>
      <w:marRight w:val="0"/>
      <w:marTop w:val="0"/>
      <w:marBottom w:val="0"/>
      <w:divBdr>
        <w:top w:val="none" w:sz="0" w:space="0" w:color="auto"/>
        <w:left w:val="none" w:sz="0" w:space="0" w:color="auto"/>
        <w:bottom w:val="none" w:sz="0" w:space="0" w:color="auto"/>
        <w:right w:val="none" w:sz="0" w:space="0" w:color="auto"/>
      </w:divBdr>
    </w:div>
    <w:div w:id="578248699">
      <w:bodyDiv w:val="1"/>
      <w:marLeft w:val="0"/>
      <w:marRight w:val="0"/>
      <w:marTop w:val="0"/>
      <w:marBottom w:val="0"/>
      <w:divBdr>
        <w:top w:val="none" w:sz="0" w:space="0" w:color="auto"/>
        <w:left w:val="none" w:sz="0" w:space="0" w:color="auto"/>
        <w:bottom w:val="none" w:sz="0" w:space="0" w:color="auto"/>
        <w:right w:val="none" w:sz="0" w:space="0" w:color="auto"/>
      </w:divBdr>
    </w:div>
    <w:div w:id="582765517">
      <w:bodyDiv w:val="1"/>
      <w:marLeft w:val="0"/>
      <w:marRight w:val="0"/>
      <w:marTop w:val="0"/>
      <w:marBottom w:val="0"/>
      <w:divBdr>
        <w:top w:val="none" w:sz="0" w:space="0" w:color="auto"/>
        <w:left w:val="none" w:sz="0" w:space="0" w:color="auto"/>
        <w:bottom w:val="none" w:sz="0" w:space="0" w:color="auto"/>
        <w:right w:val="none" w:sz="0" w:space="0" w:color="auto"/>
      </w:divBdr>
    </w:div>
    <w:div w:id="588469660">
      <w:bodyDiv w:val="1"/>
      <w:marLeft w:val="0"/>
      <w:marRight w:val="0"/>
      <w:marTop w:val="0"/>
      <w:marBottom w:val="0"/>
      <w:divBdr>
        <w:top w:val="none" w:sz="0" w:space="0" w:color="auto"/>
        <w:left w:val="none" w:sz="0" w:space="0" w:color="auto"/>
        <w:bottom w:val="none" w:sz="0" w:space="0" w:color="auto"/>
        <w:right w:val="none" w:sz="0" w:space="0" w:color="auto"/>
      </w:divBdr>
    </w:div>
    <w:div w:id="589315828">
      <w:bodyDiv w:val="1"/>
      <w:marLeft w:val="0"/>
      <w:marRight w:val="0"/>
      <w:marTop w:val="0"/>
      <w:marBottom w:val="0"/>
      <w:divBdr>
        <w:top w:val="none" w:sz="0" w:space="0" w:color="auto"/>
        <w:left w:val="none" w:sz="0" w:space="0" w:color="auto"/>
        <w:bottom w:val="none" w:sz="0" w:space="0" w:color="auto"/>
        <w:right w:val="none" w:sz="0" w:space="0" w:color="auto"/>
      </w:divBdr>
    </w:div>
    <w:div w:id="600534389">
      <w:bodyDiv w:val="1"/>
      <w:marLeft w:val="0"/>
      <w:marRight w:val="0"/>
      <w:marTop w:val="0"/>
      <w:marBottom w:val="0"/>
      <w:divBdr>
        <w:top w:val="none" w:sz="0" w:space="0" w:color="auto"/>
        <w:left w:val="none" w:sz="0" w:space="0" w:color="auto"/>
        <w:bottom w:val="none" w:sz="0" w:space="0" w:color="auto"/>
        <w:right w:val="none" w:sz="0" w:space="0" w:color="auto"/>
      </w:divBdr>
    </w:div>
    <w:div w:id="601228337">
      <w:bodyDiv w:val="1"/>
      <w:marLeft w:val="0"/>
      <w:marRight w:val="0"/>
      <w:marTop w:val="0"/>
      <w:marBottom w:val="0"/>
      <w:divBdr>
        <w:top w:val="none" w:sz="0" w:space="0" w:color="auto"/>
        <w:left w:val="none" w:sz="0" w:space="0" w:color="auto"/>
        <w:bottom w:val="none" w:sz="0" w:space="0" w:color="auto"/>
        <w:right w:val="none" w:sz="0" w:space="0" w:color="auto"/>
      </w:divBdr>
    </w:div>
    <w:div w:id="601305146">
      <w:bodyDiv w:val="1"/>
      <w:marLeft w:val="0"/>
      <w:marRight w:val="0"/>
      <w:marTop w:val="0"/>
      <w:marBottom w:val="0"/>
      <w:divBdr>
        <w:top w:val="none" w:sz="0" w:space="0" w:color="auto"/>
        <w:left w:val="none" w:sz="0" w:space="0" w:color="auto"/>
        <w:bottom w:val="none" w:sz="0" w:space="0" w:color="auto"/>
        <w:right w:val="none" w:sz="0" w:space="0" w:color="auto"/>
      </w:divBdr>
    </w:div>
    <w:div w:id="604462945">
      <w:bodyDiv w:val="1"/>
      <w:marLeft w:val="0"/>
      <w:marRight w:val="0"/>
      <w:marTop w:val="0"/>
      <w:marBottom w:val="0"/>
      <w:divBdr>
        <w:top w:val="none" w:sz="0" w:space="0" w:color="auto"/>
        <w:left w:val="none" w:sz="0" w:space="0" w:color="auto"/>
        <w:bottom w:val="none" w:sz="0" w:space="0" w:color="auto"/>
        <w:right w:val="none" w:sz="0" w:space="0" w:color="auto"/>
      </w:divBdr>
    </w:div>
    <w:div w:id="608397864">
      <w:bodyDiv w:val="1"/>
      <w:marLeft w:val="0"/>
      <w:marRight w:val="0"/>
      <w:marTop w:val="0"/>
      <w:marBottom w:val="0"/>
      <w:divBdr>
        <w:top w:val="none" w:sz="0" w:space="0" w:color="auto"/>
        <w:left w:val="none" w:sz="0" w:space="0" w:color="auto"/>
        <w:bottom w:val="none" w:sz="0" w:space="0" w:color="auto"/>
        <w:right w:val="none" w:sz="0" w:space="0" w:color="auto"/>
      </w:divBdr>
    </w:div>
    <w:div w:id="612635642">
      <w:bodyDiv w:val="1"/>
      <w:marLeft w:val="0"/>
      <w:marRight w:val="0"/>
      <w:marTop w:val="0"/>
      <w:marBottom w:val="0"/>
      <w:divBdr>
        <w:top w:val="none" w:sz="0" w:space="0" w:color="auto"/>
        <w:left w:val="none" w:sz="0" w:space="0" w:color="auto"/>
        <w:bottom w:val="none" w:sz="0" w:space="0" w:color="auto"/>
        <w:right w:val="none" w:sz="0" w:space="0" w:color="auto"/>
      </w:divBdr>
    </w:div>
    <w:div w:id="624626393">
      <w:bodyDiv w:val="1"/>
      <w:marLeft w:val="0"/>
      <w:marRight w:val="0"/>
      <w:marTop w:val="0"/>
      <w:marBottom w:val="0"/>
      <w:divBdr>
        <w:top w:val="none" w:sz="0" w:space="0" w:color="auto"/>
        <w:left w:val="none" w:sz="0" w:space="0" w:color="auto"/>
        <w:bottom w:val="none" w:sz="0" w:space="0" w:color="auto"/>
        <w:right w:val="none" w:sz="0" w:space="0" w:color="auto"/>
      </w:divBdr>
    </w:div>
    <w:div w:id="624772252">
      <w:bodyDiv w:val="1"/>
      <w:marLeft w:val="0"/>
      <w:marRight w:val="0"/>
      <w:marTop w:val="0"/>
      <w:marBottom w:val="0"/>
      <w:divBdr>
        <w:top w:val="none" w:sz="0" w:space="0" w:color="auto"/>
        <w:left w:val="none" w:sz="0" w:space="0" w:color="auto"/>
        <w:bottom w:val="none" w:sz="0" w:space="0" w:color="auto"/>
        <w:right w:val="none" w:sz="0" w:space="0" w:color="auto"/>
      </w:divBdr>
    </w:div>
    <w:div w:id="632760361">
      <w:bodyDiv w:val="1"/>
      <w:marLeft w:val="0"/>
      <w:marRight w:val="0"/>
      <w:marTop w:val="0"/>
      <w:marBottom w:val="0"/>
      <w:divBdr>
        <w:top w:val="none" w:sz="0" w:space="0" w:color="auto"/>
        <w:left w:val="none" w:sz="0" w:space="0" w:color="auto"/>
        <w:bottom w:val="none" w:sz="0" w:space="0" w:color="auto"/>
        <w:right w:val="none" w:sz="0" w:space="0" w:color="auto"/>
      </w:divBdr>
    </w:div>
    <w:div w:id="644041853">
      <w:bodyDiv w:val="1"/>
      <w:marLeft w:val="0"/>
      <w:marRight w:val="0"/>
      <w:marTop w:val="0"/>
      <w:marBottom w:val="0"/>
      <w:divBdr>
        <w:top w:val="none" w:sz="0" w:space="0" w:color="auto"/>
        <w:left w:val="none" w:sz="0" w:space="0" w:color="auto"/>
        <w:bottom w:val="none" w:sz="0" w:space="0" w:color="auto"/>
        <w:right w:val="none" w:sz="0" w:space="0" w:color="auto"/>
      </w:divBdr>
    </w:div>
    <w:div w:id="658071131">
      <w:bodyDiv w:val="1"/>
      <w:marLeft w:val="0"/>
      <w:marRight w:val="0"/>
      <w:marTop w:val="0"/>
      <w:marBottom w:val="0"/>
      <w:divBdr>
        <w:top w:val="none" w:sz="0" w:space="0" w:color="auto"/>
        <w:left w:val="none" w:sz="0" w:space="0" w:color="auto"/>
        <w:bottom w:val="none" w:sz="0" w:space="0" w:color="auto"/>
        <w:right w:val="none" w:sz="0" w:space="0" w:color="auto"/>
      </w:divBdr>
    </w:div>
    <w:div w:id="670523861">
      <w:bodyDiv w:val="1"/>
      <w:marLeft w:val="0"/>
      <w:marRight w:val="0"/>
      <w:marTop w:val="0"/>
      <w:marBottom w:val="0"/>
      <w:divBdr>
        <w:top w:val="none" w:sz="0" w:space="0" w:color="auto"/>
        <w:left w:val="none" w:sz="0" w:space="0" w:color="auto"/>
        <w:bottom w:val="none" w:sz="0" w:space="0" w:color="auto"/>
        <w:right w:val="none" w:sz="0" w:space="0" w:color="auto"/>
      </w:divBdr>
    </w:div>
    <w:div w:id="672072488">
      <w:bodyDiv w:val="1"/>
      <w:marLeft w:val="0"/>
      <w:marRight w:val="0"/>
      <w:marTop w:val="0"/>
      <w:marBottom w:val="0"/>
      <w:divBdr>
        <w:top w:val="none" w:sz="0" w:space="0" w:color="auto"/>
        <w:left w:val="none" w:sz="0" w:space="0" w:color="auto"/>
        <w:bottom w:val="none" w:sz="0" w:space="0" w:color="auto"/>
        <w:right w:val="none" w:sz="0" w:space="0" w:color="auto"/>
      </w:divBdr>
    </w:div>
    <w:div w:id="705063984">
      <w:bodyDiv w:val="1"/>
      <w:marLeft w:val="0"/>
      <w:marRight w:val="0"/>
      <w:marTop w:val="0"/>
      <w:marBottom w:val="0"/>
      <w:divBdr>
        <w:top w:val="none" w:sz="0" w:space="0" w:color="auto"/>
        <w:left w:val="none" w:sz="0" w:space="0" w:color="auto"/>
        <w:bottom w:val="none" w:sz="0" w:space="0" w:color="auto"/>
        <w:right w:val="none" w:sz="0" w:space="0" w:color="auto"/>
      </w:divBdr>
    </w:div>
    <w:div w:id="728959101">
      <w:bodyDiv w:val="1"/>
      <w:marLeft w:val="0"/>
      <w:marRight w:val="0"/>
      <w:marTop w:val="0"/>
      <w:marBottom w:val="0"/>
      <w:divBdr>
        <w:top w:val="none" w:sz="0" w:space="0" w:color="auto"/>
        <w:left w:val="none" w:sz="0" w:space="0" w:color="auto"/>
        <w:bottom w:val="none" w:sz="0" w:space="0" w:color="auto"/>
        <w:right w:val="none" w:sz="0" w:space="0" w:color="auto"/>
      </w:divBdr>
    </w:div>
    <w:div w:id="735667229">
      <w:bodyDiv w:val="1"/>
      <w:marLeft w:val="0"/>
      <w:marRight w:val="0"/>
      <w:marTop w:val="0"/>
      <w:marBottom w:val="0"/>
      <w:divBdr>
        <w:top w:val="none" w:sz="0" w:space="0" w:color="auto"/>
        <w:left w:val="none" w:sz="0" w:space="0" w:color="auto"/>
        <w:bottom w:val="none" w:sz="0" w:space="0" w:color="auto"/>
        <w:right w:val="none" w:sz="0" w:space="0" w:color="auto"/>
      </w:divBdr>
    </w:div>
    <w:div w:id="743793816">
      <w:bodyDiv w:val="1"/>
      <w:marLeft w:val="0"/>
      <w:marRight w:val="0"/>
      <w:marTop w:val="0"/>
      <w:marBottom w:val="0"/>
      <w:divBdr>
        <w:top w:val="none" w:sz="0" w:space="0" w:color="auto"/>
        <w:left w:val="none" w:sz="0" w:space="0" w:color="auto"/>
        <w:bottom w:val="none" w:sz="0" w:space="0" w:color="auto"/>
        <w:right w:val="none" w:sz="0" w:space="0" w:color="auto"/>
      </w:divBdr>
    </w:div>
    <w:div w:id="744765038">
      <w:bodyDiv w:val="1"/>
      <w:marLeft w:val="0"/>
      <w:marRight w:val="0"/>
      <w:marTop w:val="0"/>
      <w:marBottom w:val="0"/>
      <w:divBdr>
        <w:top w:val="none" w:sz="0" w:space="0" w:color="auto"/>
        <w:left w:val="none" w:sz="0" w:space="0" w:color="auto"/>
        <w:bottom w:val="none" w:sz="0" w:space="0" w:color="auto"/>
        <w:right w:val="none" w:sz="0" w:space="0" w:color="auto"/>
      </w:divBdr>
    </w:div>
    <w:div w:id="770970695">
      <w:bodyDiv w:val="1"/>
      <w:marLeft w:val="0"/>
      <w:marRight w:val="0"/>
      <w:marTop w:val="0"/>
      <w:marBottom w:val="0"/>
      <w:divBdr>
        <w:top w:val="none" w:sz="0" w:space="0" w:color="auto"/>
        <w:left w:val="none" w:sz="0" w:space="0" w:color="auto"/>
        <w:bottom w:val="none" w:sz="0" w:space="0" w:color="auto"/>
        <w:right w:val="none" w:sz="0" w:space="0" w:color="auto"/>
      </w:divBdr>
    </w:div>
    <w:div w:id="784887948">
      <w:bodyDiv w:val="1"/>
      <w:marLeft w:val="0"/>
      <w:marRight w:val="0"/>
      <w:marTop w:val="0"/>
      <w:marBottom w:val="0"/>
      <w:divBdr>
        <w:top w:val="none" w:sz="0" w:space="0" w:color="auto"/>
        <w:left w:val="none" w:sz="0" w:space="0" w:color="auto"/>
        <w:bottom w:val="none" w:sz="0" w:space="0" w:color="auto"/>
        <w:right w:val="none" w:sz="0" w:space="0" w:color="auto"/>
      </w:divBdr>
    </w:div>
    <w:div w:id="798912974">
      <w:bodyDiv w:val="1"/>
      <w:marLeft w:val="0"/>
      <w:marRight w:val="0"/>
      <w:marTop w:val="0"/>
      <w:marBottom w:val="0"/>
      <w:divBdr>
        <w:top w:val="none" w:sz="0" w:space="0" w:color="auto"/>
        <w:left w:val="none" w:sz="0" w:space="0" w:color="auto"/>
        <w:bottom w:val="none" w:sz="0" w:space="0" w:color="auto"/>
        <w:right w:val="none" w:sz="0" w:space="0" w:color="auto"/>
      </w:divBdr>
    </w:div>
    <w:div w:id="803961430">
      <w:bodyDiv w:val="1"/>
      <w:marLeft w:val="0"/>
      <w:marRight w:val="0"/>
      <w:marTop w:val="0"/>
      <w:marBottom w:val="0"/>
      <w:divBdr>
        <w:top w:val="none" w:sz="0" w:space="0" w:color="auto"/>
        <w:left w:val="none" w:sz="0" w:space="0" w:color="auto"/>
        <w:bottom w:val="none" w:sz="0" w:space="0" w:color="auto"/>
        <w:right w:val="none" w:sz="0" w:space="0" w:color="auto"/>
      </w:divBdr>
    </w:div>
    <w:div w:id="815531950">
      <w:bodyDiv w:val="1"/>
      <w:marLeft w:val="0"/>
      <w:marRight w:val="0"/>
      <w:marTop w:val="0"/>
      <w:marBottom w:val="0"/>
      <w:divBdr>
        <w:top w:val="none" w:sz="0" w:space="0" w:color="auto"/>
        <w:left w:val="none" w:sz="0" w:space="0" w:color="auto"/>
        <w:bottom w:val="none" w:sz="0" w:space="0" w:color="auto"/>
        <w:right w:val="none" w:sz="0" w:space="0" w:color="auto"/>
      </w:divBdr>
    </w:div>
    <w:div w:id="825705740">
      <w:bodyDiv w:val="1"/>
      <w:marLeft w:val="0"/>
      <w:marRight w:val="0"/>
      <w:marTop w:val="0"/>
      <w:marBottom w:val="0"/>
      <w:divBdr>
        <w:top w:val="none" w:sz="0" w:space="0" w:color="auto"/>
        <w:left w:val="none" w:sz="0" w:space="0" w:color="auto"/>
        <w:bottom w:val="none" w:sz="0" w:space="0" w:color="auto"/>
        <w:right w:val="none" w:sz="0" w:space="0" w:color="auto"/>
      </w:divBdr>
    </w:div>
    <w:div w:id="834682951">
      <w:bodyDiv w:val="1"/>
      <w:marLeft w:val="0"/>
      <w:marRight w:val="0"/>
      <w:marTop w:val="0"/>
      <w:marBottom w:val="0"/>
      <w:divBdr>
        <w:top w:val="none" w:sz="0" w:space="0" w:color="auto"/>
        <w:left w:val="none" w:sz="0" w:space="0" w:color="auto"/>
        <w:bottom w:val="none" w:sz="0" w:space="0" w:color="auto"/>
        <w:right w:val="none" w:sz="0" w:space="0" w:color="auto"/>
      </w:divBdr>
    </w:div>
    <w:div w:id="841237101">
      <w:bodyDiv w:val="1"/>
      <w:marLeft w:val="0"/>
      <w:marRight w:val="0"/>
      <w:marTop w:val="0"/>
      <w:marBottom w:val="0"/>
      <w:divBdr>
        <w:top w:val="none" w:sz="0" w:space="0" w:color="auto"/>
        <w:left w:val="none" w:sz="0" w:space="0" w:color="auto"/>
        <w:bottom w:val="none" w:sz="0" w:space="0" w:color="auto"/>
        <w:right w:val="none" w:sz="0" w:space="0" w:color="auto"/>
      </w:divBdr>
    </w:div>
    <w:div w:id="870845512">
      <w:bodyDiv w:val="1"/>
      <w:marLeft w:val="0"/>
      <w:marRight w:val="0"/>
      <w:marTop w:val="0"/>
      <w:marBottom w:val="0"/>
      <w:divBdr>
        <w:top w:val="none" w:sz="0" w:space="0" w:color="auto"/>
        <w:left w:val="none" w:sz="0" w:space="0" w:color="auto"/>
        <w:bottom w:val="none" w:sz="0" w:space="0" w:color="auto"/>
        <w:right w:val="none" w:sz="0" w:space="0" w:color="auto"/>
      </w:divBdr>
    </w:div>
    <w:div w:id="917599444">
      <w:bodyDiv w:val="1"/>
      <w:marLeft w:val="0"/>
      <w:marRight w:val="0"/>
      <w:marTop w:val="0"/>
      <w:marBottom w:val="0"/>
      <w:divBdr>
        <w:top w:val="none" w:sz="0" w:space="0" w:color="auto"/>
        <w:left w:val="none" w:sz="0" w:space="0" w:color="auto"/>
        <w:bottom w:val="none" w:sz="0" w:space="0" w:color="auto"/>
        <w:right w:val="none" w:sz="0" w:space="0" w:color="auto"/>
      </w:divBdr>
    </w:div>
    <w:div w:id="923152578">
      <w:bodyDiv w:val="1"/>
      <w:marLeft w:val="0"/>
      <w:marRight w:val="0"/>
      <w:marTop w:val="0"/>
      <w:marBottom w:val="0"/>
      <w:divBdr>
        <w:top w:val="none" w:sz="0" w:space="0" w:color="auto"/>
        <w:left w:val="none" w:sz="0" w:space="0" w:color="auto"/>
        <w:bottom w:val="none" w:sz="0" w:space="0" w:color="auto"/>
        <w:right w:val="none" w:sz="0" w:space="0" w:color="auto"/>
      </w:divBdr>
    </w:div>
    <w:div w:id="933248339">
      <w:bodyDiv w:val="1"/>
      <w:marLeft w:val="0"/>
      <w:marRight w:val="0"/>
      <w:marTop w:val="0"/>
      <w:marBottom w:val="0"/>
      <w:divBdr>
        <w:top w:val="none" w:sz="0" w:space="0" w:color="auto"/>
        <w:left w:val="none" w:sz="0" w:space="0" w:color="auto"/>
        <w:bottom w:val="none" w:sz="0" w:space="0" w:color="auto"/>
        <w:right w:val="none" w:sz="0" w:space="0" w:color="auto"/>
      </w:divBdr>
    </w:div>
    <w:div w:id="940642415">
      <w:bodyDiv w:val="1"/>
      <w:marLeft w:val="0"/>
      <w:marRight w:val="0"/>
      <w:marTop w:val="0"/>
      <w:marBottom w:val="0"/>
      <w:divBdr>
        <w:top w:val="none" w:sz="0" w:space="0" w:color="auto"/>
        <w:left w:val="none" w:sz="0" w:space="0" w:color="auto"/>
        <w:bottom w:val="none" w:sz="0" w:space="0" w:color="auto"/>
        <w:right w:val="none" w:sz="0" w:space="0" w:color="auto"/>
      </w:divBdr>
    </w:div>
    <w:div w:id="941187308">
      <w:bodyDiv w:val="1"/>
      <w:marLeft w:val="0"/>
      <w:marRight w:val="0"/>
      <w:marTop w:val="0"/>
      <w:marBottom w:val="0"/>
      <w:divBdr>
        <w:top w:val="none" w:sz="0" w:space="0" w:color="auto"/>
        <w:left w:val="none" w:sz="0" w:space="0" w:color="auto"/>
        <w:bottom w:val="none" w:sz="0" w:space="0" w:color="auto"/>
        <w:right w:val="none" w:sz="0" w:space="0" w:color="auto"/>
      </w:divBdr>
    </w:div>
    <w:div w:id="947395948">
      <w:bodyDiv w:val="1"/>
      <w:marLeft w:val="0"/>
      <w:marRight w:val="0"/>
      <w:marTop w:val="0"/>
      <w:marBottom w:val="0"/>
      <w:divBdr>
        <w:top w:val="none" w:sz="0" w:space="0" w:color="auto"/>
        <w:left w:val="none" w:sz="0" w:space="0" w:color="auto"/>
        <w:bottom w:val="none" w:sz="0" w:space="0" w:color="auto"/>
        <w:right w:val="none" w:sz="0" w:space="0" w:color="auto"/>
      </w:divBdr>
    </w:div>
    <w:div w:id="974682930">
      <w:bodyDiv w:val="1"/>
      <w:marLeft w:val="0"/>
      <w:marRight w:val="0"/>
      <w:marTop w:val="0"/>
      <w:marBottom w:val="0"/>
      <w:divBdr>
        <w:top w:val="none" w:sz="0" w:space="0" w:color="auto"/>
        <w:left w:val="none" w:sz="0" w:space="0" w:color="auto"/>
        <w:bottom w:val="none" w:sz="0" w:space="0" w:color="auto"/>
        <w:right w:val="none" w:sz="0" w:space="0" w:color="auto"/>
      </w:divBdr>
    </w:div>
    <w:div w:id="983772523">
      <w:bodyDiv w:val="1"/>
      <w:marLeft w:val="0"/>
      <w:marRight w:val="0"/>
      <w:marTop w:val="0"/>
      <w:marBottom w:val="0"/>
      <w:divBdr>
        <w:top w:val="none" w:sz="0" w:space="0" w:color="auto"/>
        <w:left w:val="none" w:sz="0" w:space="0" w:color="auto"/>
        <w:bottom w:val="none" w:sz="0" w:space="0" w:color="auto"/>
        <w:right w:val="none" w:sz="0" w:space="0" w:color="auto"/>
      </w:divBdr>
    </w:div>
    <w:div w:id="1009798442">
      <w:bodyDiv w:val="1"/>
      <w:marLeft w:val="0"/>
      <w:marRight w:val="0"/>
      <w:marTop w:val="0"/>
      <w:marBottom w:val="0"/>
      <w:divBdr>
        <w:top w:val="none" w:sz="0" w:space="0" w:color="auto"/>
        <w:left w:val="none" w:sz="0" w:space="0" w:color="auto"/>
        <w:bottom w:val="none" w:sz="0" w:space="0" w:color="auto"/>
        <w:right w:val="none" w:sz="0" w:space="0" w:color="auto"/>
      </w:divBdr>
    </w:div>
    <w:div w:id="1011251078">
      <w:bodyDiv w:val="1"/>
      <w:marLeft w:val="0"/>
      <w:marRight w:val="0"/>
      <w:marTop w:val="0"/>
      <w:marBottom w:val="0"/>
      <w:divBdr>
        <w:top w:val="none" w:sz="0" w:space="0" w:color="auto"/>
        <w:left w:val="none" w:sz="0" w:space="0" w:color="auto"/>
        <w:bottom w:val="none" w:sz="0" w:space="0" w:color="auto"/>
        <w:right w:val="none" w:sz="0" w:space="0" w:color="auto"/>
      </w:divBdr>
    </w:div>
    <w:div w:id="1034034791">
      <w:bodyDiv w:val="1"/>
      <w:marLeft w:val="0"/>
      <w:marRight w:val="0"/>
      <w:marTop w:val="0"/>
      <w:marBottom w:val="0"/>
      <w:divBdr>
        <w:top w:val="none" w:sz="0" w:space="0" w:color="auto"/>
        <w:left w:val="none" w:sz="0" w:space="0" w:color="auto"/>
        <w:bottom w:val="none" w:sz="0" w:space="0" w:color="auto"/>
        <w:right w:val="none" w:sz="0" w:space="0" w:color="auto"/>
      </w:divBdr>
    </w:div>
    <w:div w:id="1039361434">
      <w:bodyDiv w:val="1"/>
      <w:marLeft w:val="0"/>
      <w:marRight w:val="0"/>
      <w:marTop w:val="0"/>
      <w:marBottom w:val="0"/>
      <w:divBdr>
        <w:top w:val="none" w:sz="0" w:space="0" w:color="auto"/>
        <w:left w:val="none" w:sz="0" w:space="0" w:color="auto"/>
        <w:bottom w:val="none" w:sz="0" w:space="0" w:color="auto"/>
        <w:right w:val="none" w:sz="0" w:space="0" w:color="auto"/>
      </w:divBdr>
    </w:div>
    <w:div w:id="1043212600">
      <w:bodyDiv w:val="1"/>
      <w:marLeft w:val="0"/>
      <w:marRight w:val="0"/>
      <w:marTop w:val="0"/>
      <w:marBottom w:val="0"/>
      <w:divBdr>
        <w:top w:val="none" w:sz="0" w:space="0" w:color="auto"/>
        <w:left w:val="none" w:sz="0" w:space="0" w:color="auto"/>
        <w:bottom w:val="none" w:sz="0" w:space="0" w:color="auto"/>
        <w:right w:val="none" w:sz="0" w:space="0" w:color="auto"/>
      </w:divBdr>
    </w:div>
    <w:div w:id="1044598722">
      <w:bodyDiv w:val="1"/>
      <w:marLeft w:val="0"/>
      <w:marRight w:val="0"/>
      <w:marTop w:val="0"/>
      <w:marBottom w:val="0"/>
      <w:divBdr>
        <w:top w:val="none" w:sz="0" w:space="0" w:color="auto"/>
        <w:left w:val="none" w:sz="0" w:space="0" w:color="auto"/>
        <w:bottom w:val="none" w:sz="0" w:space="0" w:color="auto"/>
        <w:right w:val="none" w:sz="0" w:space="0" w:color="auto"/>
      </w:divBdr>
    </w:div>
    <w:div w:id="1065420070">
      <w:bodyDiv w:val="1"/>
      <w:marLeft w:val="0"/>
      <w:marRight w:val="0"/>
      <w:marTop w:val="0"/>
      <w:marBottom w:val="0"/>
      <w:divBdr>
        <w:top w:val="none" w:sz="0" w:space="0" w:color="auto"/>
        <w:left w:val="none" w:sz="0" w:space="0" w:color="auto"/>
        <w:bottom w:val="none" w:sz="0" w:space="0" w:color="auto"/>
        <w:right w:val="none" w:sz="0" w:space="0" w:color="auto"/>
      </w:divBdr>
    </w:div>
    <w:div w:id="1068765114">
      <w:bodyDiv w:val="1"/>
      <w:marLeft w:val="0"/>
      <w:marRight w:val="0"/>
      <w:marTop w:val="0"/>
      <w:marBottom w:val="0"/>
      <w:divBdr>
        <w:top w:val="none" w:sz="0" w:space="0" w:color="auto"/>
        <w:left w:val="none" w:sz="0" w:space="0" w:color="auto"/>
        <w:bottom w:val="none" w:sz="0" w:space="0" w:color="auto"/>
        <w:right w:val="none" w:sz="0" w:space="0" w:color="auto"/>
      </w:divBdr>
    </w:div>
    <w:div w:id="1076779270">
      <w:bodyDiv w:val="1"/>
      <w:marLeft w:val="0"/>
      <w:marRight w:val="0"/>
      <w:marTop w:val="0"/>
      <w:marBottom w:val="0"/>
      <w:divBdr>
        <w:top w:val="none" w:sz="0" w:space="0" w:color="auto"/>
        <w:left w:val="none" w:sz="0" w:space="0" w:color="auto"/>
        <w:bottom w:val="none" w:sz="0" w:space="0" w:color="auto"/>
        <w:right w:val="none" w:sz="0" w:space="0" w:color="auto"/>
      </w:divBdr>
    </w:div>
    <w:div w:id="1111582981">
      <w:bodyDiv w:val="1"/>
      <w:marLeft w:val="0"/>
      <w:marRight w:val="0"/>
      <w:marTop w:val="0"/>
      <w:marBottom w:val="0"/>
      <w:divBdr>
        <w:top w:val="none" w:sz="0" w:space="0" w:color="auto"/>
        <w:left w:val="none" w:sz="0" w:space="0" w:color="auto"/>
        <w:bottom w:val="none" w:sz="0" w:space="0" w:color="auto"/>
        <w:right w:val="none" w:sz="0" w:space="0" w:color="auto"/>
      </w:divBdr>
    </w:div>
    <w:div w:id="1163548641">
      <w:bodyDiv w:val="1"/>
      <w:marLeft w:val="0"/>
      <w:marRight w:val="0"/>
      <w:marTop w:val="0"/>
      <w:marBottom w:val="0"/>
      <w:divBdr>
        <w:top w:val="none" w:sz="0" w:space="0" w:color="auto"/>
        <w:left w:val="none" w:sz="0" w:space="0" w:color="auto"/>
        <w:bottom w:val="none" w:sz="0" w:space="0" w:color="auto"/>
        <w:right w:val="none" w:sz="0" w:space="0" w:color="auto"/>
      </w:divBdr>
    </w:div>
    <w:div w:id="1171069684">
      <w:bodyDiv w:val="1"/>
      <w:marLeft w:val="0"/>
      <w:marRight w:val="0"/>
      <w:marTop w:val="0"/>
      <w:marBottom w:val="0"/>
      <w:divBdr>
        <w:top w:val="none" w:sz="0" w:space="0" w:color="auto"/>
        <w:left w:val="none" w:sz="0" w:space="0" w:color="auto"/>
        <w:bottom w:val="none" w:sz="0" w:space="0" w:color="auto"/>
        <w:right w:val="none" w:sz="0" w:space="0" w:color="auto"/>
      </w:divBdr>
    </w:div>
    <w:div w:id="1171214221">
      <w:bodyDiv w:val="1"/>
      <w:marLeft w:val="0"/>
      <w:marRight w:val="0"/>
      <w:marTop w:val="0"/>
      <w:marBottom w:val="0"/>
      <w:divBdr>
        <w:top w:val="none" w:sz="0" w:space="0" w:color="auto"/>
        <w:left w:val="none" w:sz="0" w:space="0" w:color="auto"/>
        <w:bottom w:val="none" w:sz="0" w:space="0" w:color="auto"/>
        <w:right w:val="none" w:sz="0" w:space="0" w:color="auto"/>
      </w:divBdr>
    </w:div>
    <w:div w:id="1178884759">
      <w:bodyDiv w:val="1"/>
      <w:marLeft w:val="0"/>
      <w:marRight w:val="0"/>
      <w:marTop w:val="0"/>
      <w:marBottom w:val="0"/>
      <w:divBdr>
        <w:top w:val="none" w:sz="0" w:space="0" w:color="auto"/>
        <w:left w:val="none" w:sz="0" w:space="0" w:color="auto"/>
        <w:bottom w:val="none" w:sz="0" w:space="0" w:color="auto"/>
        <w:right w:val="none" w:sz="0" w:space="0" w:color="auto"/>
      </w:divBdr>
    </w:div>
    <w:div w:id="1180122550">
      <w:bodyDiv w:val="1"/>
      <w:marLeft w:val="0"/>
      <w:marRight w:val="0"/>
      <w:marTop w:val="0"/>
      <w:marBottom w:val="0"/>
      <w:divBdr>
        <w:top w:val="none" w:sz="0" w:space="0" w:color="auto"/>
        <w:left w:val="none" w:sz="0" w:space="0" w:color="auto"/>
        <w:bottom w:val="none" w:sz="0" w:space="0" w:color="auto"/>
        <w:right w:val="none" w:sz="0" w:space="0" w:color="auto"/>
      </w:divBdr>
    </w:div>
    <w:div w:id="1186871782">
      <w:bodyDiv w:val="1"/>
      <w:marLeft w:val="0"/>
      <w:marRight w:val="0"/>
      <w:marTop w:val="0"/>
      <w:marBottom w:val="0"/>
      <w:divBdr>
        <w:top w:val="none" w:sz="0" w:space="0" w:color="auto"/>
        <w:left w:val="none" w:sz="0" w:space="0" w:color="auto"/>
        <w:bottom w:val="none" w:sz="0" w:space="0" w:color="auto"/>
        <w:right w:val="none" w:sz="0" w:space="0" w:color="auto"/>
      </w:divBdr>
    </w:div>
    <w:div w:id="1203708297">
      <w:bodyDiv w:val="1"/>
      <w:marLeft w:val="0"/>
      <w:marRight w:val="0"/>
      <w:marTop w:val="0"/>
      <w:marBottom w:val="0"/>
      <w:divBdr>
        <w:top w:val="none" w:sz="0" w:space="0" w:color="auto"/>
        <w:left w:val="none" w:sz="0" w:space="0" w:color="auto"/>
        <w:bottom w:val="none" w:sz="0" w:space="0" w:color="auto"/>
        <w:right w:val="none" w:sz="0" w:space="0" w:color="auto"/>
      </w:divBdr>
    </w:div>
    <w:div w:id="1206334012">
      <w:bodyDiv w:val="1"/>
      <w:marLeft w:val="0"/>
      <w:marRight w:val="0"/>
      <w:marTop w:val="0"/>
      <w:marBottom w:val="0"/>
      <w:divBdr>
        <w:top w:val="none" w:sz="0" w:space="0" w:color="auto"/>
        <w:left w:val="none" w:sz="0" w:space="0" w:color="auto"/>
        <w:bottom w:val="none" w:sz="0" w:space="0" w:color="auto"/>
        <w:right w:val="none" w:sz="0" w:space="0" w:color="auto"/>
      </w:divBdr>
    </w:div>
    <w:div w:id="1211917726">
      <w:bodyDiv w:val="1"/>
      <w:marLeft w:val="0"/>
      <w:marRight w:val="0"/>
      <w:marTop w:val="0"/>
      <w:marBottom w:val="0"/>
      <w:divBdr>
        <w:top w:val="none" w:sz="0" w:space="0" w:color="auto"/>
        <w:left w:val="none" w:sz="0" w:space="0" w:color="auto"/>
        <w:bottom w:val="none" w:sz="0" w:space="0" w:color="auto"/>
        <w:right w:val="none" w:sz="0" w:space="0" w:color="auto"/>
      </w:divBdr>
    </w:div>
    <w:div w:id="1228030799">
      <w:bodyDiv w:val="1"/>
      <w:marLeft w:val="0"/>
      <w:marRight w:val="0"/>
      <w:marTop w:val="0"/>
      <w:marBottom w:val="0"/>
      <w:divBdr>
        <w:top w:val="none" w:sz="0" w:space="0" w:color="auto"/>
        <w:left w:val="none" w:sz="0" w:space="0" w:color="auto"/>
        <w:bottom w:val="none" w:sz="0" w:space="0" w:color="auto"/>
        <w:right w:val="none" w:sz="0" w:space="0" w:color="auto"/>
      </w:divBdr>
    </w:div>
    <w:div w:id="1247421391">
      <w:bodyDiv w:val="1"/>
      <w:marLeft w:val="0"/>
      <w:marRight w:val="0"/>
      <w:marTop w:val="0"/>
      <w:marBottom w:val="0"/>
      <w:divBdr>
        <w:top w:val="none" w:sz="0" w:space="0" w:color="auto"/>
        <w:left w:val="none" w:sz="0" w:space="0" w:color="auto"/>
        <w:bottom w:val="none" w:sz="0" w:space="0" w:color="auto"/>
        <w:right w:val="none" w:sz="0" w:space="0" w:color="auto"/>
      </w:divBdr>
    </w:div>
    <w:div w:id="1284653831">
      <w:bodyDiv w:val="1"/>
      <w:marLeft w:val="0"/>
      <w:marRight w:val="0"/>
      <w:marTop w:val="0"/>
      <w:marBottom w:val="0"/>
      <w:divBdr>
        <w:top w:val="none" w:sz="0" w:space="0" w:color="auto"/>
        <w:left w:val="none" w:sz="0" w:space="0" w:color="auto"/>
        <w:bottom w:val="none" w:sz="0" w:space="0" w:color="auto"/>
        <w:right w:val="none" w:sz="0" w:space="0" w:color="auto"/>
      </w:divBdr>
    </w:div>
    <w:div w:id="1290667443">
      <w:bodyDiv w:val="1"/>
      <w:marLeft w:val="0"/>
      <w:marRight w:val="0"/>
      <w:marTop w:val="0"/>
      <w:marBottom w:val="0"/>
      <w:divBdr>
        <w:top w:val="none" w:sz="0" w:space="0" w:color="auto"/>
        <w:left w:val="none" w:sz="0" w:space="0" w:color="auto"/>
        <w:bottom w:val="none" w:sz="0" w:space="0" w:color="auto"/>
        <w:right w:val="none" w:sz="0" w:space="0" w:color="auto"/>
      </w:divBdr>
    </w:div>
    <w:div w:id="1306200139">
      <w:bodyDiv w:val="1"/>
      <w:marLeft w:val="0"/>
      <w:marRight w:val="0"/>
      <w:marTop w:val="0"/>
      <w:marBottom w:val="0"/>
      <w:divBdr>
        <w:top w:val="none" w:sz="0" w:space="0" w:color="auto"/>
        <w:left w:val="none" w:sz="0" w:space="0" w:color="auto"/>
        <w:bottom w:val="none" w:sz="0" w:space="0" w:color="auto"/>
        <w:right w:val="none" w:sz="0" w:space="0" w:color="auto"/>
      </w:divBdr>
    </w:div>
    <w:div w:id="1365134355">
      <w:bodyDiv w:val="1"/>
      <w:marLeft w:val="0"/>
      <w:marRight w:val="0"/>
      <w:marTop w:val="0"/>
      <w:marBottom w:val="0"/>
      <w:divBdr>
        <w:top w:val="none" w:sz="0" w:space="0" w:color="auto"/>
        <w:left w:val="none" w:sz="0" w:space="0" w:color="auto"/>
        <w:bottom w:val="none" w:sz="0" w:space="0" w:color="auto"/>
        <w:right w:val="none" w:sz="0" w:space="0" w:color="auto"/>
      </w:divBdr>
    </w:div>
    <w:div w:id="1370030920">
      <w:bodyDiv w:val="1"/>
      <w:marLeft w:val="0"/>
      <w:marRight w:val="0"/>
      <w:marTop w:val="0"/>
      <w:marBottom w:val="0"/>
      <w:divBdr>
        <w:top w:val="none" w:sz="0" w:space="0" w:color="auto"/>
        <w:left w:val="none" w:sz="0" w:space="0" w:color="auto"/>
        <w:bottom w:val="none" w:sz="0" w:space="0" w:color="auto"/>
        <w:right w:val="none" w:sz="0" w:space="0" w:color="auto"/>
      </w:divBdr>
    </w:div>
    <w:div w:id="1376588916">
      <w:bodyDiv w:val="1"/>
      <w:marLeft w:val="0"/>
      <w:marRight w:val="0"/>
      <w:marTop w:val="0"/>
      <w:marBottom w:val="0"/>
      <w:divBdr>
        <w:top w:val="none" w:sz="0" w:space="0" w:color="auto"/>
        <w:left w:val="none" w:sz="0" w:space="0" w:color="auto"/>
        <w:bottom w:val="none" w:sz="0" w:space="0" w:color="auto"/>
        <w:right w:val="none" w:sz="0" w:space="0" w:color="auto"/>
      </w:divBdr>
    </w:div>
    <w:div w:id="1389842746">
      <w:bodyDiv w:val="1"/>
      <w:marLeft w:val="0"/>
      <w:marRight w:val="0"/>
      <w:marTop w:val="0"/>
      <w:marBottom w:val="0"/>
      <w:divBdr>
        <w:top w:val="none" w:sz="0" w:space="0" w:color="auto"/>
        <w:left w:val="none" w:sz="0" w:space="0" w:color="auto"/>
        <w:bottom w:val="none" w:sz="0" w:space="0" w:color="auto"/>
        <w:right w:val="none" w:sz="0" w:space="0" w:color="auto"/>
      </w:divBdr>
    </w:div>
    <w:div w:id="1398943153">
      <w:bodyDiv w:val="1"/>
      <w:marLeft w:val="0"/>
      <w:marRight w:val="0"/>
      <w:marTop w:val="0"/>
      <w:marBottom w:val="0"/>
      <w:divBdr>
        <w:top w:val="none" w:sz="0" w:space="0" w:color="auto"/>
        <w:left w:val="none" w:sz="0" w:space="0" w:color="auto"/>
        <w:bottom w:val="none" w:sz="0" w:space="0" w:color="auto"/>
        <w:right w:val="none" w:sz="0" w:space="0" w:color="auto"/>
      </w:divBdr>
    </w:div>
    <w:div w:id="1405254709">
      <w:bodyDiv w:val="1"/>
      <w:marLeft w:val="0"/>
      <w:marRight w:val="0"/>
      <w:marTop w:val="0"/>
      <w:marBottom w:val="0"/>
      <w:divBdr>
        <w:top w:val="none" w:sz="0" w:space="0" w:color="auto"/>
        <w:left w:val="none" w:sz="0" w:space="0" w:color="auto"/>
        <w:bottom w:val="none" w:sz="0" w:space="0" w:color="auto"/>
        <w:right w:val="none" w:sz="0" w:space="0" w:color="auto"/>
      </w:divBdr>
    </w:div>
    <w:div w:id="1415083000">
      <w:bodyDiv w:val="1"/>
      <w:marLeft w:val="0"/>
      <w:marRight w:val="0"/>
      <w:marTop w:val="0"/>
      <w:marBottom w:val="0"/>
      <w:divBdr>
        <w:top w:val="none" w:sz="0" w:space="0" w:color="auto"/>
        <w:left w:val="none" w:sz="0" w:space="0" w:color="auto"/>
        <w:bottom w:val="none" w:sz="0" w:space="0" w:color="auto"/>
        <w:right w:val="none" w:sz="0" w:space="0" w:color="auto"/>
      </w:divBdr>
    </w:div>
    <w:div w:id="1423799000">
      <w:bodyDiv w:val="1"/>
      <w:marLeft w:val="0"/>
      <w:marRight w:val="0"/>
      <w:marTop w:val="0"/>
      <w:marBottom w:val="0"/>
      <w:divBdr>
        <w:top w:val="none" w:sz="0" w:space="0" w:color="auto"/>
        <w:left w:val="none" w:sz="0" w:space="0" w:color="auto"/>
        <w:bottom w:val="none" w:sz="0" w:space="0" w:color="auto"/>
        <w:right w:val="none" w:sz="0" w:space="0" w:color="auto"/>
      </w:divBdr>
    </w:div>
    <w:div w:id="1424911274">
      <w:bodyDiv w:val="1"/>
      <w:marLeft w:val="0"/>
      <w:marRight w:val="0"/>
      <w:marTop w:val="0"/>
      <w:marBottom w:val="0"/>
      <w:divBdr>
        <w:top w:val="none" w:sz="0" w:space="0" w:color="auto"/>
        <w:left w:val="none" w:sz="0" w:space="0" w:color="auto"/>
        <w:bottom w:val="none" w:sz="0" w:space="0" w:color="auto"/>
        <w:right w:val="none" w:sz="0" w:space="0" w:color="auto"/>
      </w:divBdr>
    </w:div>
    <w:div w:id="1425495485">
      <w:bodyDiv w:val="1"/>
      <w:marLeft w:val="0"/>
      <w:marRight w:val="0"/>
      <w:marTop w:val="0"/>
      <w:marBottom w:val="0"/>
      <w:divBdr>
        <w:top w:val="none" w:sz="0" w:space="0" w:color="auto"/>
        <w:left w:val="none" w:sz="0" w:space="0" w:color="auto"/>
        <w:bottom w:val="none" w:sz="0" w:space="0" w:color="auto"/>
        <w:right w:val="none" w:sz="0" w:space="0" w:color="auto"/>
      </w:divBdr>
    </w:div>
    <w:div w:id="1435780200">
      <w:bodyDiv w:val="1"/>
      <w:marLeft w:val="0"/>
      <w:marRight w:val="0"/>
      <w:marTop w:val="0"/>
      <w:marBottom w:val="0"/>
      <w:divBdr>
        <w:top w:val="none" w:sz="0" w:space="0" w:color="auto"/>
        <w:left w:val="none" w:sz="0" w:space="0" w:color="auto"/>
        <w:bottom w:val="none" w:sz="0" w:space="0" w:color="auto"/>
        <w:right w:val="none" w:sz="0" w:space="0" w:color="auto"/>
      </w:divBdr>
    </w:div>
    <w:div w:id="1438523140">
      <w:bodyDiv w:val="1"/>
      <w:marLeft w:val="0"/>
      <w:marRight w:val="0"/>
      <w:marTop w:val="0"/>
      <w:marBottom w:val="0"/>
      <w:divBdr>
        <w:top w:val="none" w:sz="0" w:space="0" w:color="auto"/>
        <w:left w:val="none" w:sz="0" w:space="0" w:color="auto"/>
        <w:bottom w:val="none" w:sz="0" w:space="0" w:color="auto"/>
        <w:right w:val="none" w:sz="0" w:space="0" w:color="auto"/>
      </w:divBdr>
    </w:div>
    <w:div w:id="1444810215">
      <w:bodyDiv w:val="1"/>
      <w:marLeft w:val="0"/>
      <w:marRight w:val="0"/>
      <w:marTop w:val="0"/>
      <w:marBottom w:val="0"/>
      <w:divBdr>
        <w:top w:val="none" w:sz="0" w:space="0" w:color="auto"/>
        <w:left w:val="none" w:sz="0" w:space="0" w:color="auto"/>
        <w:bottom w:val="none" w:sz="0" w:space="0" w:color="auto"/>
        <w:right w:val="none" w:sz="0" w:space="0" w:color="auto"/>
      </w:divBdr>
    </w:div>
    <w:div w:id="1449081795">
      <w:bodyDiv w:val="1"/>
      <w:marLeft w:val="0"/>
      <w:marRight w:val="0"/>
      <w:marTop w:val="0"/>
      <w:marBottom w:val="0"/>
      <w:divBdr>
        <w:top w:val="none" w:sz="0" w:space="0" w:color="auto"/>
        <w:left w:val="none" w:sz="0" w:space="0" w:color="auto"/>
        <w:bottom w:val="none" w:sz="0" w:space="0" w:color="auto"/>
        <w:right w:val="none" w:sz="0" w:space="0" w:color="auto"/>
      </w:divBdr>
    </w:div>
    <w:div w:id="1459058633">
      <w:bodyDiv w:val="1"/>
      <w:marLeft w:val="0"/>
      <w:marRight w:val="0"/>
      <w:marTop w:val="0"/>
      <w:marBottom w:val="0"/>
      <w:divBdr>
        <w:top w:val="none" w:sz="0" w:space="0" w:color="auto"/>
        <w:left w:val="none" w:sz="0" w:space="0" w:color="auto"/>
        <w:bottom w:val="none" w:sz="0" w:space="0" w:color="auto"/>
        <w:right w:val="none" w:sz="0" w:space="0" w:color="auto"/>
      </w:divBdr>
    </w:div>
    <w:div w:id="1478836272">
      <w:bodyDiv w:val="1"/>
      <w:marLeft w:val="0"/>
      <w:marRight w:val="0"/>
      <w:marTop w:val="0"/>
      <w:marBottom w:val="0"/>
      <w:divBdr>
        <w:top w:val="none" w:sz="0" w:space="0" w:color="auto"/>
        <w:left w:val="none" w:sz="0" w:space="0" w:color="auto"/>
        <w:bottom w:val="none" w:sz="0" w:space="0" w:color="auto"/>
        <w:right w:val="none" w:sz="0" w:space="0" w:color="auto"/>
      </w:divBdr>
    </w:div>
    <w:div w:id="1480263303">
      <w:bodyDiv w:val="1"/>
      <w:marLeft w:val="0"/>
      <w:marRight w:val="0"/>
      <w:marTop w:val="0"/>
      <w:marBottom w:val="0"/>
      <w:divBdr>
        <w:top w:val="none" w:sz="0" w:space="0" w:color="auto"/>
        <w:left w:val="none" w:sz="0" w:space="0" w:color="auto"/>
        <w:bottom w:val="none" w:sz="0" w:space="0" w:color="auto"/>
        <w:right w:val="none" w:sz="0" w:space="0" w:color="auto"/>
      </w:divBdr>
    </w:div>
    <w:div w:id="1481339564">
      <w:bodyDiv w:val="1"/>
      <w:marLeft w:val="0"/>
      <w:marRight w:val="0"/>
      <w:marTop w:val="0"/>
      <w:marBottom w:val="0"/>
      <w:divBdr>
        <w:top w:val="none" w:sz="0" w:space="0" w:color="auto"/>
        <w:left w:val="none" w:sz="0" w:space="0" w:color="auto"/>
        <w:bottom w:val="none" w:sz="0" w:space="0" w:color="auto"/>
        <w:right w:val="none" w:sz="0" w:space="0" w:color="auto"/>
      </w:divBdr>
    </w:div>
    <w:div w:id="1516503493">
      <w:bodyDiv w:val="1"/>
      <w:marLeft w:val="0"/>
      <w:marRight w:val="0"/>
      <w:marTop w:val="0"/>
      <w:marBottom w:val="0"/>
      <w:divBdr>
        <w:top w:val="none" w:sz="0" w:space="0" w:color="auto"/>
        <w:left w:val="none" w:sz="0" w:space="0" w:color="auto"/>
        <w:bottom w:val="none" w:sz="0" w:space="0" w:color="auto"/>
        <w:right w:val="none" w:sz="0" w:space="0" w:color="auto"/>
      </w:divBdr>
    </w:div>
    <w:div w:id="1569806776">
      <w:bodyDiv w:val="1"/>
      <w:marLeft w:val="0"/>
      <w:marRight w:val="0"/>
      <w:marTop w:val="0"/>
      <w:marBottom w:val="0"/>
      <w:divBdr>
        <w:top w:val="none" w:sz="0" w:space="0" w:color="auto"/>
        <w:left w:val="none" w:sz="0" w:space="0" w:color="auto"/>
        <w:bottom w:val="none" w:sz="0" w:space="0" w:color="auto"/>
        <w:right w:val="none" w:sz="0" w:space="0" w:color="auto"/>
      </w:divBdr>
    </w:div>
    <w:div w:id="1570845286">
      <w:bodyDiv w:val="1"/>
      <w:marLeft w:val="0"/>
      <w:marRight w:val="0"/>
      <w:marTop w:val="0"/>
      <w:marBottom w:val="0"/>
      <w:divBdr>
        <w:top w:val="none" w:sz="0" w:space="0" w:color="auto"/>
        <w:left w:val="none" w:sz="0" w:space="0" w:color="auto"/>
        <w:bottom w:val="none" w:sz="0" w:space="0" w:color="auto"/>
        <w:right w:val="none" w:sz="0" w:space="0" w:color="auto"/>
      </w:divBdr>
    </w:div>
    <w:div w:id="1576742406">
      <w:bodyDiv w:val="1"/>
      <w:marLeft w:val="0"/>
      <w:marRight w:val="0"/>
      <w:marTop w:val="0"/>
      <w:marBottom w:val="0"/>
      <w:divBdr>
        <w:top w:val="none" w:sz="0" w:space="0" w:color="auto"/>
        <w:left w:val="none" w:sz="0" w:space="0" w:color="auto"/>
        <w:bottom w:val="none" w:sz="0" w:space="0" w:color="auto"/>
        <w:right w:val="none" w:sz="0" w:space="0" w:color="auto"/>
      </w:divBdr>
    </w:div>
    <w:div w:id="1578133616">
      <w:bodyDiv w:val="1"/>
      <w:marLeft w:val="0"/>
      <w:marRight w:val="0"/>
      <w:marTop w:val="0"/>
      <w:marBottom w:val="0"/>
      <w:divBdr>
        <w:top w:val="none" w:sz="0" w:space="0" w:color="auto"/>
        <w:left w:val="none" w:sz="0" w:space="0" w:color="auto"/>
        <w:bottom w:val="none" w:sz="0" w:space="0" w:color="auto"/>
        <w:right w:val="none" w:sz="0" w:space="0" w:color="auto"/>
      </w:divBdr>
    </w:div>
    <w:div w:id="1597444379">
      <w:bodyDiv w:val="1"/>
      <w:marLeft w:val="0"/>
      <w:marRight w:val="0"/>
      <w:marTop w:val="0"/>
      <w:marBottom w:val="0"/>
      <w:divBdr>
        <w:top w:val="none" w:sz="0" w:space="0" w:color="auto"/>
        <w:left w:val="none" w:sz="0" w:space="0" w:color="auto"/>
        <w:bottom w:val="none" w:sz="0" w:space="0" w:color="auto"/>
        <w:right w:val="none" w:sz="0" w:space="0" w:color="auto"/>
      </w:divBdr>
    </w:div>
    <w:div w:id="1611623193">
      <w:bodyDiv w:val="1"/>
      <w:marLeft w:val="0"/>
      <w:marRight w:val="0"/>
      <w:marTop w:val="0"/>
      <w:marBottom w:val="0"/>
      <w:divBdr>
        <w:top w:val="none" w:sz="0" w:space="0" w:color="auto"/>
        <w:left w:val="none" w:sz="0" w:space="0" w:color="auto"/>
        <w:bottom w:val="none" w:sz="0" w:space="0" w:color="auto"/>
        <w:right w:val="none" w:sz="0" w:space="0" w:color="auto"/>
      </w:divBdr>
    </w:div>
    <w:div w:id="1631861693">
      <w:bodyDiv w:val="1"/>
      <w:marLeft w:val="0"/>
      <w:marRight w:val="0"/>
      <w:marTop w:val="0"/>
      <w:marBottom w:val="0"/>
      <w:divBdr>
        <w:top w:val="none" w:sz="0" w:space="0" w:color="auto"/>
        <w:left w:val="none" w:sz="0" w:space="0" w:color="auto"/>
        <w:bottom w:val="none" w:sz="0" w:space="0" w:color="auto"/>
        <w:right w:val="none" w:sz="0" w:space="0" w:color="auto"/>
      </w:divBdr>
    </w:div>
    <w:div w:id="1655451183">
      <w:bodyDiv w:val="1"/>
      <w:marLeft w:val="0"/>
      <w:marRight w:val="0"/>
      <w:marTop w:val="0"/>
      <w:marBottom w:val="0"/>
      <w:divBdr>
        <w:top w:val="none" w:sz="0" w:space="0" w:color="auto"/>
        <w:left w:val="none" w:sz="0" w:space="0" w:color="auto"/>
        <w:bottom w:val="none" w:sz="0" w:space="0" w:color="auto"/>
        <w:right w:val="none" w:sz="0" w:space="0" w:color="auto"/>
      </w:divBdr>
    </w:div>
    <w:div w:id="1664771930">
      <w:bodyDiv w:val="1"/>
      <w:marLeft w:val="0"/>
      <w:marRight w:val="0"/>
      <w:marTop w:val="0"/>
      <w:marBottom w:val="0"/>
      <w:divBdr>
        <w:top w:val="none" w:sz="0" w:space="0" w:color="auto"/>
        <w:left w:val="none" w:sz="0" w:space="0" w:color="auto"/>
        <w:bottom w:val="none" w:sz="0" w:space="0" w:color="auto"/>
        <w:right w:val="none" w:sz="0" w:space="0" w:color="auto"/>
      </w:divBdr>
    </w:div>
    <w:div w:id="1671330812">
      <w:bodyDiv w:val="1"/>
      <w:marLeft w:val="0"/>
      <w:marRight w:val="0"/>
      <w:marTop w:val="0"/>
      <w:marBottom w:val="0"/>
      <w:divBdr>
        <w:top w:val="none" w:sz="0" w:space="0" w:color="auto"/>
        <w:left w:val="none" w:sz="0" w:space="0" w:color="auto"/>
        <w:bottom w:val="none" w:sz="0" w:space="0" w:color="auto"/>
        <w:right w:val="none" w:sz="0" w:space="0" w:color="auto"/>
      </w:divBdr>
    </w:div>
    <w:div w:id="1680234528">
      <w:bodyDiv w:val="1"/>
      <w:marLeft w:val="0"/>
      <w:marRight w:val="0"/>
      <w:marTop w:val="0"/>
      <w:marBottom w:val="0"/>
      <w:divBdr>
        <w:top w:val="none" w:sz="0" w:space="0" w:color="auto"/>
        <w:left w:val="none" w:sz="0" w:space="0" w:color="auto"/>
        <w:bottom w:val="none" w:sz="0" w:space="0" w:color="auto"/>
        <w:right w:val="none" w:sz="0" w:space="0" w:color="auto"/>
      </w:divBdr>
    </w:div>
    <w:div w:id="1694182112">
      <w:bodyDiv w:val="1"/>
      <w:marLeft w:val="0"/>
      <w:marRight w:val="0"/>
      <w:marTop w:val="0"/>
      <w:marBottom w:val="0"/>
      <w:divBdr>
        <w:top w:val="none" w:sz="0" w:space="0" w:color="auto"/>
        <w:left w:val="none" w:sz="0" w:space="0" w:color="auto"/>
        <w:bottom w:val="none" w:sz="0" w:space="0" w:color="auto"/>
        <w:right w:val="none" w:sz="0" w:space="0" w:color="auto"/>
      </w:divBdr>
    </w:div>
    <w:div w:id="1701125163">
      <w:bodyDiv w:val="1"/>
      <w:marLeft w:val="0"/>
      <w:marRight w:val="0"/>
      <w:marTop w:val="0"/>
      <w:marBottom w:val="0"/>
      <w:divBdr>
        <w:top w:val="none" w:sz="0" w:space="0" w:color="auto"/>
        <w:left w:val="none" w:sz="0" w:space="0" w:color="auto"/>
        <w:bottom w:val="none" w:sz="0" w:space="0" w:color="auto"/>
        <w:right w:val="none" w:sz="0" w:space="0" w:color="auto"/>
      </w:divBdr>
    </w:div>
    <w:div w:id="1717386884">
      <w:bodyDiv w:val="1"/>
      <w:marLeft w:val="0"/>
      <w:marRight w:val="0"/>
      <w:marTop w:val="0"/>
      <w:marBottom w:val="0"/>
      <w:divBdr>
        <w:top w:val="none" w:sz="0" w:space="0" w:color="auto"/>
        <w:left w:val="none" w:sz="0" w:space="0" w:color="auto"/>
        <w:bottom w:val="none" w:sz="0" w:space="0" w:color="auto"/>
        <w:right w:val="none" w:sz="0" w:space="0" w:color="auto"/>
      </w:divBdr>
    </w:div>
    <w:div w:id="1719207866">
      <w:bodyDiv w:val="1"/>
      <w:marLeft w:val="0"/>
      <w:marRight w:val="0"/>
      <w:marTop w:val="0"/>
      <w:marBottom w:val="0"/>
      <w:divBdr>
        <w:top w:val="none" w:sz="0" w:space="0" w:color="auto"/>
        <w:left w:val="none" w:sz="0" w:space="0" w:color="auto"/>
        <w:bottom w:val="none" w:sz="0" w:space="0" w:color="auto"/>
        <w:right w:val="none" w:sz="0" w:space="0" w:color="auto"/>
      </w:divBdr>
    </w:div>
    <w:div w:id="1750233071">
      <w:bodyDiv w:val="1"/>
      <w:marLeft w:val="0"/>
      <w:marRight w:val="0"/>
      <w:marTop w:val="0"/>
      <w:marBottom w:val="0"/>
      <w:divBdr>
        <w:top w:val="none" w:sz="0" w:space="0" w:color="auto"/>
        <w:left w:val="none" w:sz="0" w:space="0" w:color="auto"/>
        <w:bottom w:val="none" w:sz="0" w:space="0" w:color="auto"/>
        <w:right w:val="none" w:sz="0" w:space="0" w:color="auto"/>
      </w:divBdr>
    </w:div>
    <w:div w:id="1767144733">
      <w:bodyDiv w:val="1"/>
      <w:marLeft w:val="0"/>
      <w:marRight w:val="0"/>
      <w:marTop w:val="0"/>
      <w:marBottom w:val="0"/>
      <w:divBdr>
        <w:top w:val="none" w:sz="0" w:space="0" w:color="auto"/>
        <w:left w:val="none" w:sz="0" w:space="0" w:color="auto"/>
        <w:bottom w:val="none" w:sz="0" w:space="0" w:color="auto"/>
        <w:right w:val="none" w:sz="0" w:space="0" w:color="auto"/>
      </w:divBdr>
    </w:div>
    <w:div w:id="1770810601">
      <w:bodyDiv w:val="1"/>
      <w:marLeft w:val="0"/>
      <w:marRight w:val="0"/>
      <w:marTop w:val="0"/>
      <w:marBottom w:val="0"/>
      <w:divBdr>
        <w:top w:val="none" w:sz="0" w:space="0" w:color="auto"/>
        <w:left w:val="none" w:sz="0" w:space="0" w:color="auto"/>
        <w:bottom w:val="none" w:sz="0" w:space="0" w:color="auto"/>
        <w:right w:val="none" w:sz="0" w:space="0" w:color="auto"/>
      </w:divBdr>
    </w:div>
    <w:div w:id="1776057567">
      <w:bodyDiv w:val="1"/>
      <w:marLeft w:val="0"/>
      <w:marRight w:val="0"/>
      <w:marTop w:val="0"/>
      <w:marBottom w:val="0"/>
      <w:divBdr>
        <w:top w:val="none" w:sz="0" w:space="0" w:color="auto"/>
        <w:left w:val="none" w:sz="0" w:space="0" w:color="auto"/>
        <w:bottom w:val="none" w:sz="0" w:space="0" w:color="auto"/>
        <w:right w:val="none" w:sz="0" w:space="0" w:color="auto"/>
      </w:divBdr>
    </w:div>
    <w:div w:id="1776364579">
      <w:bodyDiv w:val="1"/>
      <w:marLeft w:val="0"/>
      <w:marRight w:val="0"/>
      <w:marTop w:val="0"/>
      <w:marBottom w:val="0"/>
      <w:divBdr>
        <w:top w:val="none" w:sz="0" w:space="0" w:color="auto"/>
        <w:left w:val="none" w:sz="0" w:space="0" w:color="auto"/>
        <w:bottom w:val="none" w:sz="0" w:space="0" w:color="auto"/>
        <w:right w:val="none" w:sz="0" w:space="0" w:color="auto"/>
      </w:divBdr>
    </w:div>
    <w:div w:id="1780484668">
      <w:bodyDiv w:val="1"/>
      <w:marLeft w:val="0"/>
      <w:marRight w:val="0"/>
      <w:marTop w:val="0"/>
      <w:marBottom w:val="0"/>
      <w:divBdr>
        <w:top w:val="none" w:sz="0" w:space="0" w:color="auto"/>
        <w:left w:val="none" w:sz="0" w:space="0" w:color="auto"/>
        <w:bottom w:val="none" w:sz="0" w:space="0" w:color="auto"/>
        <w:right w:val="none" w:sz="0" w:space="0" w:color="auto"/>
      </w:divBdr>
    </w:div>
    <w:div w:id="1783693649">
      <w:bodyDiv w:val="1"/>
      <w:marLeft w:val="0"/>
      <w:marRight w:val="0"/>
      <w:marTop w:val="0"/>
      <w:marBottom w:val="0"/>
      <w:divBdr>
        <w:top w:val="none" w:sz="0" w:space="0" w:color="auto"/>
        <w:left w:val="none" w:sz="0" w:space="0" w:color="auto"/>
        <w:bottom w:val="none" w:sz="0" w:space="0" w:color="auto"/>
        <w:right w:val="none" w:sz="0" w:space="0" w:color="auto"/>
      </w:divBdr>
    </w:div>
    <w:div w:id="1786148260">
      <w:bodyDiv w:val="1"/>
      <w:marLeft w:val="0"/>
      <w:marRight w:val="0"/>
      <w:marTop w:val="0"/>
      <w:marBottom w:val="0"/>
      <w:divBdr>
        <w:top w:val="none" w:sz="0" w:space="0" w:color="auto"/>
        <w:left w:val="none" w:sz="0" w:space="0" w:color="auto"/>
        <w:bottom w:val="none" w:sz="0" w:space="0" w:color="auto"/>
        <w:right w:val="none" w:sz="0" w:space="0" w:color="auto"/>
      </w:divBdr>
    </w:div>
    <w:div w:id="1800955789">
      <w:bodyDiv w:val="1"/>
      <w:marLeft w:val="0"/>
      <w:marRight w:val="0"/>
      <w:marTop w:val="0"/>
      <w:marBottom w:val="0"/>
      <w:divBdr>
        <w:top w:val="none" w:sz="0" w:space="0" w:color="auto"/>
        <w:left w:val="none" w:sz="0" w:space="0" w:color="auto"/>
        <w:bottom w:val="none" w:sz="0" w:space="0" w:color="auto"/>
        <w:right w:val="none" w:sz="0" w:space="0" w:color="auto"/>
      </w:divBdr>
    </w:div>
    <w:div w:id="1801260526">
      <w:bodyDiv w:val="1"/>
      <w:marLeft w:val="0"/>
      <w:marRight w:val="0"/>
      <w:marTop w:val="0"/>
      <w:marBottom w:val="0"/>
      <w:divBdr>
        <w:top w:val="none" w:sz="0" w:space="0" w:color="auto"/>
        <w:left w:val="none" w:sz="0" w:space="0" w:color="auto"/>
        <w:bottom w:val="none" w:sz="0" w:space="0" w:color="auto"/>
        <w:right w:val="none" w:sz="0" w:space="0" w:color="auto"/>
      </w:divBdr>
    </w:div>
    <w:div w:id="1802767768">
      <w:bodyDiv w:val="1"/>
      <w:marLeft w:val="0"/>
      <w:marRight w:val="0"/>
      <w:marTop w:val="0"/>
      <w:marBottom w:val="0"/>
      <w:divBdr>
        <w:top w:val="none" w:sz="0" w:space="0" w:color="auto"/>
        <w:left w:val="none" w:sz="0" w:space="0" w:color="auto"/>
        <w:bottom w:val="none" w:sz="0" w:space="0" w:color="auto"/>
        <w:right w:val="none" w:sz="0" w:space="0" w:color="auto"/>
      </w:divBdr>
    </w:div>
    <w:div w:id="1805731464">
      <w:bodyDiv w:val="1"/>
      <w:marLeft w:val="0"/>
      <w:marRight w:val="0"/>
      <w:marTop w:val="0"/>
      <w:marBottom w:val="0"/>
      <w:divBdr>
        <w:top w:val="none" w:sz="0" w:space="0" w:color="auto"/>
        <w:left w:val="none" w:sz="0" w:space="0" w:color="auto"/>
        <w:bottom w:val="none" w:sz="0" w:space="0" w:color="auto"/>
        <w:right w:val="none" w:sz="0" w:space="0" w:color="auto"/>
      </w:divBdr>
    </w:div>
    <w:div w:id="1847205385">
      <w:bodyDiv w:val="1"/>
      <w:marLeft w:val="0"/>
      <w:marRight w:val="0"/>
      <w:marTop w:val="0"/>
      <w:marBottom w:val="0"/>
      <w:divBdr>
        <w:top w:val="none" w:sz="0" w:space="0" w:color="auto"/>
        <w:left w:val="none" w:sz="0" w:space="0" w:color="auto"/>
        <w:bottom w:val="none" w:sz="0" w:space="0" w:color="auto"/>
        <w:right w:val="none" w:sz="0" w:space="0" w:color="auto"/>
      </w:divBdr>
    </w:div>
    <w:div w:id="1887137266">
      <w:bodyDiv w:val="1"/>
      <w:marLeft w:val="0"/>
      <w:marRight w:val="0"/>
      <w:marTop w:val="0"/>
      <w:marBottom w:val="0"/>
      <w:divBdr>
        <w:top w:val="none" w:sz="0" w:space="0" w:color="auto"/>
        <w:left w:val="none" w:sz="0" w:space="0" w:color="auto"/>
        <w:bottom w:val="none" w:sz="0" w:space="0" w:color="auto"/>
        <w:right w:val="none" w:sz="0" w:space="0" w:color="auto"/>
      </w:divBdr>
    </w:div>
    <w:div w:id="1898512742">
      <w:bodyDiv w:val="1"/>
      <w:marLeft w:val="0"/>
      <w:marRight w:val="0"/>
      <w:marTop w:val="0"/>
      <w:marBottom w:val="0"/>
      <w:divBdr>
        <w:top w:val="none" w:sz="0" w:space="0" w:color="auto"/>
        <w:left w:val="none" w:sz="0" w:space="0" w:color="auto"/>
        <w:bottom w:val="none" w:sz="0" w:space="0" w:color="auto"/>
        <w:right w:val="none" w:sz="0" w:space="0" w:color="auto"/>
      </w:divBdr>
    </w:div>
    <w:div w:id="1909025689">
      <w:bodyDiv w:val="1"/>
      <w:marLeft w:val="0"/>
      <w:marRight w:val="0"/>
      <w:marTop w:val="0"/>
      <w:marBottom w:val="0"/>
      <w:divBdr>
        <w:top w:val="none" w:sz="0" w:space="0" w:color="auto"/>
        <w:left w:val="none" w:sz="0" w:space="0" w:color="auto"/>
        <w:bottom w:val="none" w:sz="0" w:space="0" w:color="auto"/>
        <w:right w:val="none" w:sz="0" w:space="0" w:color="auto"/>
      </w:divBdr>
    </w:div>
    <w:div w:id="1919828058">
      <w:bodyDiv w:val="1"/>
      <w:marLeft w:val="0"/>
      <w:marRight w:val="0"/>
      <w:marTop w:val="0"/>
      <w:marBottom w:val="0"/>
      <w:divBdr>
        <w:top w:val="none" w:sz="0" w:space="0" w:color="auto"/>
        <w:left w:val="none" w:sz="0" w:space="0" w:color="auto"/>
        <w:bottom w:val="none" w:sz="0" w:space="0" w:color="auto"/>
        <w:right w:val="none" w:sz="0" w:space="0" w:color="auto"/>
      </w:divBdr>
    </w:div>
    <w:div w:id="1920944283">
      <w:bodyDiv w:val="1"/>
      <w:marLeft w:val="0"/>
      <w:marRight w:val="0"/>
      <w:marTop w:val="0"/>
      <w:marBottom w:val="0"/>
      <w:divBdr>
        <w:top w:val="none" w:sz="0" w:space="0" w:color="auto"/>
        <w:left w:val="none" w:sz="0" w:space="0" w:color="auto"/>
        <w:bottom w:val="none" w:sz="0" w:space="0" w:color="auto"/>
        <w:right w:val="none" w:sz="0" w:space="0" w:color="auto"/>
      </w:divBdr>
    </w:div>
    <w:div w:id="1932395826">
      <w:bodyDiv w:val="1"/>
      <w:marLeft w:val="0"/>
      <w:marRight w:val="0"/>
      <w:marTop w:val="0"/>
      <w:marBottom w:val="0"/>
      <w:divBdr>
        <w:top w:val="none" w:sz="0" w:space="0" w:color="auto"/>
        <w:left w:val="none" w:sz="0" w:space="0" w:color="auto"/>
        <w:bottom w:val="none" w:sz="0" w:space="0" w:color="auto"/>
        <w:right w:val="none" w:sz="0" w:space="0" w:color="auto"/>
      </w:divBdr>
    </w:div>
    <w:div w:id="1940406702">
      <w:bodyDiv w:val="1"/>
      <w:marLeft w:val="0"/>
      <w:marRight w:val="0"/>
      <w:marTop w:val="0"/>
      <w:marBottom w:val="0"/>
      <w:divBdr>
        <w:top w:val="none" w:sz="0" w:space="0" w:color="auto"/>
        <w:left w:val="none" w:sz="0" w:space="0" w:color="auto"/>
        <w:bottom w:val="none" w:sz="0" w:space="0" w:color="auto"/>
        <w:right w:val="none" w:sz="0" w:space="0" w:color="auto"/>
      </w:divBdr>
    </w:div>
    <w:div w:id="1947693736">
      <w:bodyDiv w:val="1"/>
      <w:marLeft w:val="0"/>
      <w:marRight w:val="0"/>
      <w:marTop w:val="0"/>
      <w:marBottom w:val="0"/>
      <w:divBdr>
        <w:top w:val="none" w:sz="0" w:space="0" w:color="auto"/>
        <w:left w:val="none" w:sz="0" w:space="0" w:color="auto"/>
        <w:bottom w:val="none" w:sz="0" w:space="0" w:color="auto"/>
        <w:right w:val="none" w:sz="0" w:space="0" w:color="auto"/>
      </w:divBdr>
    </w:div>
    <w:div w:id="1958291425">
      <w:bodyDiv w:val="1"/>
      <w:marLeft w:val="0"/>
      <w:marRight w:val="0"/>
      <w:marTop w:val="0"/>
      <w:marBottom w:val="0"/>
      <w:divBdr>
        <w:top w:val="none" w:sz="0" w:space="0" w:color="auto"/>
        <w:left w:val="none" w:sz="0" w:space="0" w:color="auto"/>
        <w:bottom w:val="none" w:sz="0" w:space="0" w:color="auto"/>
        <w:right w:val="none" w:sz="0" w:space="0" w:color="auto"/>
      </w:divBdr>
    </w:div>
    <w:div w:id="1967664218">
      <w:bodyDiv w:val="1"/>
      <w:marLeft w:val="0"/>
      <w:marRight w:val="0"/>
      <w:marTop w:val="0"/>
      <w:marBottom w:val="0"/>
      <w:divBdr>
        <w:top w:val="none" w:sz="0" w:space="0" w:color="auto"/>
        <w:left w:val="none" w:sz="0" w:space="0" w:color="auto"/>
        <w:bottom w:val="none" w:sz="0" w:space="0" w:color="auto"/>
        <w:right w:val="none" w:sz="0" w:space="0" w:color="auto"/>
      </w:divBdr>
    </w:div>
    <w:div w:id="1991012082">
      <w:bodyDiv w:val="1"/>
      <w:marLeft w:val="0"/>
      <w:marRight w:val="0"/>
      <w:marTop w:val="0"/>
      <w:marBottom w:val="0"/>
      <w:divBdr>
        <w:top w:val="none" w:sz="0" w:space="0" w:color="auto"/>
        <w:left w:val="none" w:sz="0" w:space="0" w:color="auto"/>
        <w:bottom w:val="none" w:sz="0" w:space="0" w:color="auto"/>
        <w:right w:val="none" w:sz="0" w:space="0" w:color="auto"/>
      </w:divBdr>
    </w:div>
    <w:div w:id="2003775274">
      <w:bodyDiv w:val="1"/>
      <w:marLeft w:val="0"/>
      <w:marRight w:val="0"/>
      <w:marTop w:val="0"/>
      <w:marBottom w:val="0"/>
      <w:divBdr>
        <w:top w:val="none" w:sz="0" w:space="0" w:color="auto"/>
        <w:left w:val="none" w:sz="0" w:space="0" w:color="auto"/>
        <w:bottom w:val="none" w:sz="0" w:space="0" w:color="auto"/>
        <w:right w:val="none" w:sz="0" w:space="0" w:color="auto"/>
      </w:divBdr>
    </w:div>
    <w:div w:id="2013559846">
      <w:bodyDiv w:val="1"/>
      <w:marLeft w:val="0"/>
      <w:marRight w:val="0"/>
      <w:marTop w:val="0"/>
      <w:marBottom w:val="0"/>
      <w:divBdr>
        <w:top w:val="none" w:sz="0" w:space="0" w:color="auto"/>
        <w:left w:val="none" w:sz="0" w:space="0" w:color="auto"/>
        <w:bottom w:val="none" w:sz="0" w:space="0" w:color="auto"/>
        <w:right w:val="none" w:sz="0" w:space="0" w:color="auto"/>
      </w:divBdr>
    </w:div>
    <w:div w:id="2042314010">
      <w:bodyDiv w:val="1"/>
      <w:marLeft w:val="0"/>
      <w:marRight w:val="0"/>
      <w:marTop w:val="0"/>
      <w:marBottom w:val="0"/>
      <w:divBdr>
        <w:top w:val="none" w:sz="0" w:space="0" w:color="auto"/>
        <w:left w:val="none" w:sz="0" w:space="0" w:color="auto"/>
        <w:bottom w:val="none" w:sz="0" w:space="0" w:color="auto"/>
        <w:right w:val="none" w:sz="0" w:space="0" w:color="auto"/>
      </w:divBdr>
    </w:div>
    <w:div w:id="2069457427">
      <w:bodyDiv w:val="1"/>
      <w:marLeft w:val="0"/>
      <w:marRight w:val="0"/>
      <w:marTop w:val="0"/>
      <w:marBottom w:val="0"/>
      <w:divBdr>
        <w:top w:val="none" w:sz="0" w:space="0" w:color="auto"/>
        <w:left w:val="none" w:sz="0" w:space="0" w:color="auto"/>
        <w:bottom w:val="none" w:sz="0" w:space="0" w:color="auto"/>
        <w:right w:val="none" w:sz="0" w:space="0" w:color="auto"/>
      </w:divBdr>
    </w:div>
    <w:div w:id="2077974513">
      <w:bodyDiv w:val="1"/>
      <w:marLeft w:val="0"/>
      <w:marRight w:val="0"/>
      <w:marTop w:val="0"/>
      <w:marBottom w:val="0"/>
      <w:divBdr>
        <w:top w:val="none" w:sz="0" w:space="0" w:color="auto"/>
        <w:left w:val="none" w:sz="0" w:space="0" w:color="auto"/>
        <w:bottom w:val="none" w:sz="0" w:space="0" w:color="auto"/>
        <w:right w:val="none" w:sz="0" w:space="0" w:color="auto"/>
      </w:divBdr>
    </w:div>
    <w:div w:id="2084719335">
      <w:bodyDiv w:val="1"/>
      <w:marLeft w:val="0"/>
      <w:marRight w:val="0"/>
      <w:marTop w:val="0"/>
      <w:marBottom w:val="0"/>
      <w:divBdr>
        <w:top w:val="none" w:sz="0" w:space="0" w:color="auto"/>
        <w:left w:val="none" w:sz="0" w:space="0" w:color="auto"/>
        <w:bottom w:val="none" w:sz="0" w:space="0" w:color="auto"/>
        <w:right w:val="none" w:sz="0" w:space="0" w:color="auto"/>
      </w:divBdr>
    </w:div>
    <w:div w:id="2094693381">
      <w:bodyDiv w:val="1"/>
      <w:marLeft w:val="0"/>
      <w:marRight w:val="0"/>
      <w:marTop w:val="0"/>
      <w:marBottom w:val="0"/>
      <w:divBdr>
        <w:top w:val="none" w:sz="0" w:space="0" w:color="auto"/>
        <w:left w:val="none" w:sz="0" w:space="0" w:color="auto"/>
        <w:bottom w:val="none" w:sz="0" w:space="0" w:color="auto"/>
        <w:right w:val="none" w:sz="0" w:space="0" w:color="auto"/>
      </w:divBdr>
    </w:div>
    <w:div w:id="2103185705">
      <w:bodyDiv w:val="1"/>
      <w:marLeft w:val="0"/>
      <w:marRight w:val="0"/>
      <w:marTop w:val="0"/>
      <w:marBottom w:val="0"/>
      <w:divBdr>
        <w:top w:val="none" w:sz="0" w:space="0" w:color="auto"/>
        <w:left w:val="none" w:sz="0" w:space="0" w:color="auto"/>
        <w:bottom w:val="none" w:sz="0" w:space="0" w:color="auto"/>
        <w:right w:val="none" w:sz="0" w:space="0" w:color="auto"/>
      </w:divBdr>
    </w:div>
    <w:div w:id="2105373684">
      <w:bodyDiv w:val="1"/>
      <w:marLeft w:val="0"/>
      <w:marRight w:val="0"/>
      <w:marTop w:val="0"/>
      <w:marBottom w:val="0"/>
      <w:divBdr>
        <w:top w:val="none" w:sz="0" w:space="0" w:color="auto"/>
        <w:left w:val="none" w:sz="0" w:space="0" w:color="auto"/>
        <w:bottom w:val="none" w:sz="0" w:space="0" w:color="auto"/>
        <w:right w:val="none" w:sz="0" w:space="0" w:color="auto"/>
      </w:divBdr>
    </w:div>
    <w:div w:id="2110197478">
      <w:bodyDiv w:val="1"/>
      <w:marLeft w:val="0"/>
      <w:marRight w:val="0"/>
      <w:marTop w:val="0"/>
      <w:marBottom w:val="0"/>
      <w:divBdr>
        <w:top w:val="none" w:sz="0" w:space="0" w:color="auto"/>
        <w:left w:val="none" w:sz="0" w:space="0" w:color="auto"/>
        <w:bottom w:val="none" w:sz="0" w:space="0" w:color="auto"/>
        <w:right w:val="none" w:sz="0" w:space="0" w:color="auto"/>
      </w:divBdr>
    </w:div>
    <w:div w:id="2125805796">
      <w:bodyDiv w:val="1"/>
      <w:marLeft w:val="0"/>
      <w:marRight w:val="0"/>
      <w:marTop w:val="0"/>
      <w:marBottom w:val="0"/>
      <w:divBdr>
        <w:top w:val="none" w:sz="0" w:space="0" w:color="auto"/>
        <w:left w:val="none" w:sz="0" w:space="0" w:color="auto"/>
        <w:bottom w:val="none" w:sz="0" w:space="0" w:color="auto"/>
        <w:right w:val="none" w:sz="0" w:space="0" w:color="auto"/>
      </w:divBdr>
    </w:div>
    <w:div w:id="213775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quantractayninh@yahoo.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tquantractayninh@yahoo.com"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315f8289550d5f572ab753eceff496ff">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C88D03-3BDF-47DC-914F-57A1C9236EB2}">
  <ds:schemaRefs>
    <ds:schemaRef ds:uri="http://schemas.openxmlformats.org/officeDocument/2006/bibliography"/>
  </ds:schemaRefs>
</ds:datastoreItem>
</file>

<file path=customXml/itemProps2.xml><?xml version="1.0" encoding="utf-8"?>
<ds:datastoreItem xmlns:ds="http://schemas.openxmlformats.org/officeDocument/2006/customXml" ds:itemID="{AF6E4D8D-FB3D-487B-8174-1F31422308FA}"/>
</file>

<file path=customXml/itemProps3.xml><?xml version="1.0" encoding="utf-8"?>
<ds:datastoreItem xmlns:ds="http://schemas.openxmlformats.org/officeDocument/2006/customXml" ds:itemID="{2F85934D-CE97-473E-A278-C3F82F2E4FC9}"/>
</file>

<file path=customXml/itemProps4.xml><?xml version="1.0" encoding="utf-8"?>
<ds:datastoreItem xmlns:ds="http://schemas.openxmlformats.org/officeDocument/2006/customXml" ds:itemID="{59CF11CD-B7A5-41E2-B77F-9BEE768B8152}"/>
</file>

<file path=docProps/app.xml><?xml version="1.0" encoding="utf-8"?>
<Properties xmlns="http://schemas.openxmlformats.org/officeDocument/2006/extended-properties" xmlns:vt="http://schemas.openxmlformats.org/officeDocument/2006/docPropsVTypes">
  <Template>Normal.dotm</Template>
  <TotalTime>2454</TotalTime>
  <Pages>43</Pages>
  <Words>8426</Words>
  <Characters>48034</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56348</CharactersWithSpaces>
  <SharedDoc>false</SharedDoc>
  <HLinks>
    <vt:vector size="36" baseType="variant">
      <vt:variant>
        <vt:i4>4325450</vt:i4>
      </vt:variant>
      <vt:variant>
        <vt:i4>333</vt:i4>
      </vt:variant>
      <vt:variant>
        <vt:i4>0</vt:i4>
      </vt:variant>
      <vt:variant>
        <vt:i4>5</vt:i4>
      </vt:variant>
      <vt:variant>
        <vt:lpwstr>http://vi.wikipedia.org/wiki/S%C3%B4ng_%C4%90%E1%BB%93ng_Nai</vt:lpwstr>
      </vt:variant>
      <vt:variant>
        <vt:lpwstr/>
      </vt:variant>
      <vt:variant>
        <vt:i4>20</vt:i4>
      </vt:variant>
      <vt:variant>
        <vt:i4>330</vt:i4>
      </vt:variant>
      <vt:variant>
        <vt:i4>0</vt:i4>
      </vt:variant>
      <vt:variant>
        <vt:i4>5</vt:i4>
      </vt:variant>
      <vt:variant>
        <vt:lpwstr>http://vi.wikipedia.org/wiki/S%C3%B4ng_V%C3%A0m_C%E1%BB%8F</vt:lpwstr>
      </vt:variant>
      <vt:variant>
        <vt:lpwstr/>
      </vt:variant>
      <vt:variant>
        <vt:i4>7274586</vt:i4>
      </vt:variant>
      <vt:variant>
        <vt:i4>324</vt:i4>
      </vt:variant>
      <vt:variant>
        <vt:i4>0</vt:i4>
      </vt:variant>
      <vt:variant>
        <vt:i4>5</vt:i4>
      </vt:variant>
      <vt:variant>
        <vt:lpwstr>mailto:ttquantractayninh@yahoo.com</vt:lpwstr>
      </vt:variant>
      <vt:variant>
        <vt:lpwstr/>
      </vt:variant>
      <vt:variant>
        <vt:i4>7274586</vt:i4>
      </vt:variant>
      <vt:variant>
        <vt:i4>321</vt:i4>
      </vt:variant>
      <vt:variant>
        <vt:i4>0</vt:i4>
      </vt:variant>
      <vt:variant>
        <vt:i4>5</vt:i4>
      </vt:variant>
      <vt:variant>
        <vt:lpwstr>mailto:ttquantractayninh@yahoo.com</vt:lpwstr>
      </vt:variant>
      <vt:variant>
        <vt:lpwstr/>
      </vt:variant>
      <vt:variant>
        <vt:i4>1703990</vt:i4>
      </vt:variant>
      <vt:variant>
        <vt:i4>86</vt:i4>
      </vt:variant>
      <vt:variant>
        <vt:i4>0</vt:i4>
      </vt:variant>
      <vt:variant>
        <vt:i4>5</vt:i4>
      </vt:variant>
      <vt:variant>
        <vt:lpwstr/>
      </vt:variant>
      <vt:variant>
        <vt:lpwstr>_Toc534378053</vt:lpwstr>
      </vt:variant>
      <vt:variant>
        <vt:i4>1703990</vt:i4>
      </vt:variant>
      <vt:variant>
        <vt:i4>80</vt:i4>
      </vt:variant>
      <vt:variant>
        <vt:i4>0</vt:i4>
      </vt:variant>
      <vt:variant>
        <vt:i4>5</vt:i4>
      </vt:variant>
      <vt:variant>
        <vt:lpwstr/>
      </vt:variant>
      <vt:variant>
        <vt:lpwstr>_Toc534378052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121</cp:revision>
  <cp:lastPrinted>2021-01-08T03:14:00Z</cp:lastPrinted>
  <dcterms:created xsi:type="dcterms:W3CDTF">2019-12-23T00:18:00Z</dcterms:created>
  <dcterms:modified xsi:type="dcterms:W3CDTF">2021-01-08T03:15:00Z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0x0101003407AC8EE79C56409DA7C777D680363A</vt:lpwstr>
  </property>
</Properties>
</file>