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30"/>
        <w:gridCol w:w="5941"/>
      </w:tblGrid>
      <w:tr w:rsidR="00176C0E" w:rsidRPr="00176C0E" w14:paraId="4E67FB6B" w14:textId="77777777" w:rsidTr="00176C0E">
        <w:tc>
          <w:tcPr>
            <w:tcW w:w="3510" w:type="dxa"/>
          </w:tcPr>
          <w:p w14:paraId="5FA71952" w14:textId="77777777" w:rsidR="00176C0E" w:rsidRPr="00176C0E" w:rsidRDefault="00176C0E" w:rsidP="00176C0E">
            <w:pPr>
              <w:jc w:val="center"/>
              <w:rPr>
                <w:rFonts w:ascii="Times New Roman" w:eastAsia="Times New Roman" w:hAnsi="Times New Roman" w:cs="Times New Roman"/>
                <w:b/>
                <w:sz w:val="26"/>
                <w:szCs w:val="26"/>
              </w:rPr>
            </w:pPr>
            <w:r w:rsidRPr="00176C0E">
              <w:rPr>
                <w:rFonts w:ascii="Times New Roman" w:eastAsia="Times New Roman" w:hAnsi="Times New Roman" w:cs="Times New Roman"/>
                <w:b/>
                <w:sz w:val="26"/>
                <w:szCs w:val="26"/>
              </w:rPr>
              <w:t>UBND TỈNH TÂY NINH</w:t>
            </w:r>
          </w:p>
        </w:tc>
        <w:tc>
          <w:tcPr>
            <w:tcW w:w="6786" w:type="dxa"/>
          </w:tcPr>
          <w:p w14:paraId="2883412C" w14:textId="77777777" w:rsidR="00176C0E" w:rsidRPr="00176C0E" w:rsidRDefault="00176C0E" w:rsidP="00176C0E">
            <w:pPr>
              <w:jc w:val="center"/>
              <w:rPr>
                <w:rFonts w:ascii="Times New Roman" w:eastAsia="Times New Roman" w:hAnsi="Times New Roman" w:cs="Times New Roman"/>
                <w:b/>
                <w:sz w:val="26"/>
                <w:szCs w:val="26"/>
              </w:rPr>
            </w:pPr>
            <w:r w:rsidRPr="00176C0E">
              <w:rPr>
                <w:rFonts w:ascii="Times New Roman" w:eastAsia="Times New Roman" w:hAnsi="Times New Roman" w:cs="Times New Roman"/>
                <w:b/>
                <w:sz w:val="26"/>
                <w:szCs w:val="26"/>
              </w:rPr>
              <w:t>CỘNG HÒA XÃ HỘI CHỦ NGHĨA VIỆT NAM</w:t>
            </w:r>
          </w:p>
        </w:tc>
      </w:tr>
      <w:tr w:rsidR="00176C0E" w:rsidRPr="00176C0E" w14:paraId="4588F194" w14:textId="77777777" w:rsidTr="00176C0E">
        <w:tc>
          <w:tcPr>
            <w:tcW w:w="3510" w:type="dxa"/>
          </w:tcPr>
          <w:p w14:paraId="062507D3" w14:textId="77777777" w:rsidR="00176C0E" w:rsidRPr="00176C0E" w:rsidRDefault="00176C0E" w:rsidP="00176C0E">
            <w:pPr>
              <w:jc w:val="center"/>
              <w:rPr>
                <w:rFonts w:ascii="Times New Roman" w:eastAsia="Times New Roman" w:hAnsi="Times New Roman" w:cs="Times New Roman"/>
                <w:b/>
                <w:sz w:val="26"/>
                <w:szCs w:val="26"/>
              </w:rPr>
            </w:pPr>
            <w:r w:rsidRPr="00176C0E">
              <w:rPr>
                <w:rFonts w:ascii="Times New Roman" w:eastAsia="Times New Roman" w:hAnsi="Times New Roman" w:cs="Times New Roman"/>
                <w:b/>
                <w:sz w:val="26"/>
                <w:szCs w:val="26"/>
              </w:rPr>
              <w:t>SỞ NỘI VỤ</w:t>
            </w:r>
          </w:p>
          <w:p w14:paraId="55A9D5DC" w14:textId="77777777" w:rsidR="00176C0E" w:rsidRPr="00176C0E" w:rsidRDefault="00176C0E" w:rsidP="00176C0E">
            <w:pPr>
              <w:jc w:val="center"/>
              <w:rPr>
                <w:rFonts w:ascii="Times New Roman" w:eastAsia="Times New Roman" w:hAnsi="Times New Roman" w:cs="Times New Roman"/>
                <w:b/>
                <w:sz w:val="26"/>
                <w:szCs w:val="26"/>
              </w:rPr>
            </w:pPr>
            <w:r w:rsidRPr="00176C0E">
              <w:rPr>
                <w:rFonts w:ascii="Times New Roman" w:eastAsia="Times New Roman" w:hAnsi="Times New Roman" w:cs="Times New Roman"/>
                <w:b/>
                <w:noProof/>
                <w:sz w:val="26"/>
                <w:szCs w:val="26"/>
                <w:lang w:eastAsia="en-GB"/>
              </w:rPr>
              <mc:AlternateContent>
                <mc:Choice Requires="wps">
                  <w:drawing>
                    <wp:anchor distT="0" distB="0" distL="114300" distR="114300" simplePos="0" relativeHeight="251659264" behindDoc="0" locked="0" layoutInCell="1" allowOverlap="1" wp14:anchorId="22FAA94A" wp14:editId="053D3C8D">
                      <wp:simplePos x="0" y="0"/>
                      <wp:positionH relativeFrom="column">
                        <wp:posOffset>592244</wp:posOffset>
                      </wp:positionH>
                      <wp:positionV relativeFrom="paragraph">
                        <wp:posOffset>66675</wp:posOffset>
                      </wp:positionV>
                      <wp:extent cx="702733" cy="0"/>
                      <wp:effectExtent l="0" t="0" r="21590" b="19050"/>
                      <wp:wrapNone/>
                      <wp:docPr id="6" name="Straight Connector 6"/>
                      <wp:cNvGraphicFramePr/>
                      <a:graphic xmlns:a="http://schemas.openxmlformats.org/drawingml/2006/main">
                        <a:graphicData uri="http://schemas.microsoft.com/office/word/2010/wordprocessingShape">
                          <wps:wsp>
                            <wps:cNvCnPr/>
                            <wps:spPr>
                              <a:xfrm>
                                <a:off x="0" y="0"/>
                                <a:ext cx="702733"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3344118" id="Straight Connector 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6.65pt,5.25pt" to="102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HOWQ3QEAAKgDAAAOAAAAZHJzL2Uyb0RvYy54bWysU8tu2zAQvBfoPxC815Id2GkEyznYSC9N&#10;YiDpB2xISiLAF7isZf99lpTtpu2tqA7Ucpc73BmN1vdHa9hBRdTetXw+qzlTTnipXd/yH68PX75y&#10;hgmcBOOdavlJIb/ffP60HkOjFn7wRqrICMRhM4aWDymFpqpQDMoCznxQjoqdjxYSbWNfyQgjoVtT&#10;Lep6VY0+yhC9UIiU3U1Fvin4XadEeu46VImZltNsqayxrG95rTZraPoIYdDiPAb8wxQWtKNLr1A7&#10;SMB+Rv0XlNUievRdmglvK991WqjCgdjM6z/YvAwQVOFC4mC4yoT/D1Y8HfaRadnyFWcOLH2ilxRB&#10;90NiW+8cCegjW2WdxoANHd+6fTzvMOxjJn3sos1vosOORdvTVVt1TExQ8rZe3N7ccCYupepXX4iY&#10;vilvWQ5abrTLrKGBw3dMdBcdvRzJaecftDHlyxnHxpbfLRdLQgbyT2cgUWgDMULXcwamJ2OKFAsi&#10;eqNl7s44eMKtiewA5A2ylPTjK03LmQFMVCAK5ZkaB5BqOnq3pPRkHIT06OWUnteXPI07QZfJf7sy&#10;09gBDlNLKWUk6jAuj6SKZc+ss+CTxDl68/JUlK/yjuxQ2s7WzX77uKf44w+2eQcAAP//AwBQSwME&#10;FAAGAAgAAAAhABQoXLbbAAAACAEAAA8AAABkcnMvZG93bnJldi54bWxMj8FOwzAQRO9I/IO1SFyq&#10;1iaBCkKcCgG5cWkBcd0mSxIRr9PYbQNfzyIOcNyZ0eybfDW5Xh1oDJ1nCxcLA4q48nXHjYWX53J+&#10;DSpE5Bp7z2ThkwKsitOTHLPaH3lNh01slJRwyNBCG+OQaR2qlhyGhR+IxXv3o8Mo59joesSjlLte&#10;J8YstcOO5UOLA923VH1s9s5CKF9pV37Nqpl5SxtPye7h6RGtPT+b7m5BRZriXxh+8AUdCmHa+j3X&#10;QfUWbtJUkqKbK1DiJ+ZStm1/BV3k+v+A4hsAAP//AwBQSwECLQAUAAYACAAAACEAtoM4kv4AAADh&#10;AQAAEwAAAAAAAAAAAAAAAAAAAAAAW0NvbnRlbnRfVHlwZXNdLnhtbFBLAQItABQABgAIAAAAIQA4&#10;/SH/1gAAAJQBAAALAAAAAAAAAAAAAAAAAC8BAABfcmVscy8ucmVsc1BLAQItABQABgAIAAAAIQD6&#10;HOWQ3QEAAKgDAAAOAAAAAAAAAAAAAAAAAC4CAABkcnMvZTJvRG9jLnhtbFBLAQItABQABgAIAAAA&#10;IQAUKFy22wAAAAgBAAAPAAAAAAAAAAAAAAAAADcEAABkcnMvZG93bnJldi54bWxQSwUGAAAAAAQA&#10;BADzAAAAPwUAAAAA&#10;"/>
                  </w:pict>
                </mc:Fallback>
              </mc:AlternateContent>
            </w:r>
          </w:p>
        </w:tc>
        <w:tc>
          <w:tcPr>
            <w:tcW w:w="6786" w:type="dxa"/>
          </w:tcPr>
          <w:p w14:paraId="6F7E3934" w14:textId="77777777" w:rsidR="00176C0E" w:rsidRPr="00176C0E" w:rsidRDefault="00176C0E" w:rsidP="00176C0E">
            <w:pPr>
              <w:jc w:val="center"/>
              <w:rPr>
                <w:rFonts w:ascii="Times New Roman" w:eastAsia="Times New Roman" w:hAnsi="Times New Roman" w:cs="Times New Roman"/>
                <w:b/>
                <w:sz w:val="28"/>
                <w:szCs w:val="28"/>
              </w:rPr>
            </w:pPr>
            <w:r w:rsidRPr="00176C0E">
              <w:rPr>
                <w:rFonts w:ascii="Times New Roman" w:eastAsia="Times New Roman" w:hAnsi="Times New Roman" w:cs="Times New Roman"/>
                <w:b/>
                <w:sz w:val="28"/>
                <w:szCs w:val="28"/>
              </w:rPr>
              <w:t>Độc lập–Tự do–Hạnh phúc</w:t>
            </w:r>
          </w:p>
          <w:p w14:paraId="58656963" w14:textId="77777777" w:rsidR="00176C0E" w:rsidRPr="00176C0E" w:rsidRDefault="00176C0E" w:rsidP="00176C0E">
            <w:pPr>
              <w:jc w:val="center"/>
              <w:rPr>
                <w:rFonts w:ascii="Times New Roman" w:eastAsia="Times New Roman" w:hAnsi="Times New Roman" w:cs="Times New Roman"/>
                <w:b/>
                <w:sz w:val="28"/>
                <w:szCs w:val="28"/>
              </w:rPr>
            </w:pPr>
            <w:r w:rsidRPr="00176C0E">
              <w:rPr>
                <w:rFonts w:ascii="Times New Roman" w:eastAsia="Times New Roman" w:hAnsi="Times New Roman" w:cs="Times New Roman"/>
                <w:b/>
                <w:noProof/>
                <w:sz w:val="28"/>
                <w:szCs w:val="28"/>
                <w:lang w:eastAsia="en-GB"/>
              </w:rPr>
              <mc:AlternateContent>
                <mc:Choice Requires="wps">
                  <w:drawing>
                    <wp:anchor distT="0" distB="0" distL="114300" distR="114300" simplePos="0" relativeHeight="251660288" behindDoc="0" locked="0" layoutInCell="1" allowOverlap="1" wp14:anchorId="19489756" wp14:editId="10E274DE">
                      <wp:simplePos x="0" y="0"/>
                      <wp:positionH relativeFrom="column">
                        <wp:posOffset>809202</wp:posOffset>
                      </wp:positionH>
                      <wp:positionV relativeFrom="paragraph">
                        <wp:posOffset>70908</wp:posOffset>
                      </wp:positionV>
                      <wp:extent cx="1998133" cy="0"/>
                      <wp:effectExtent l="0" t="0" r="21590" b="19050"/>
                      <wp:wrapNone/>
                      <wp:docPr id="7" name="Straight Connector 7"/>
                      <wp:cNvGraphicFramePr/>
                      <a:graphic xmlns:a="http://schemas.openxmlformats.org/drawingml/2006/main">
                        <a:graphicData uri="http://schemas.microsoft.com/office/word/2010/wordprocessingShape">
                          <wps:wsp>
                            <wps:cNvCnPr/>
                            <wps:spPr>
                              <a:xfrm>
                                <a:off x="0" y="0"/>
                                <a:ext cx="1998133"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45EF542" id="Straight Connector 7"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3.7pt,5.6pt" to="221.05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HTQ13gEAAKkDAAAOAAAAZHJzL2Uyb0RvYy54bWysU8tu2zAQvBfoPxC815IcuIkFyznYSC99&#10;GEj6ARuSkgjwBS5r2X/fJWW7aXsrqgO13OUOd0ajzePJGnZUEbV3HW8WNWfKCS+1Gzr+/eXpwwNn&#10;mMBJMN6pjp8V8sft+3ebKbRq6UdvpIqMQBy2U+j4mFJoqwrFqCzgwgflqNj7aCHRNg6VjDARujXV&#10;sq4/VpOPMkQvFCJl93ORbwt+3yuRvvU9qsRMx2m2VNZY1te8VtsNtEOEMGpxGQP+YQoL2tGlN6g9&#10;JGA/ov4LymoRPfo+LYS3le97LVThQGya+g82zyMEVbiQOBhuMuH/gxVfj4fItOz4PWcOLH2i5xRB&#10;D2NiO+8cCegju886TQFbOr5zh3jZYTjETPrUR5vfRIedirbnm7bqlJigZLNePzR3d5yJa6361Rgi&#10;pk/KW5aDjhvtMm1o4fgZE11GR69Hctr5J21M+XTGsanj69VyRchABuoNJAptIEroBs7ADORMkWJB&#10;RG+0zN0ZB8+4M5EdgcxBnpJ+eqFxOTOAiQrEoTxz4whSzUfXK0rPzkFIX7yc0019zdO4M3SZ/Lcr&#10;M4094Di3lFJGog7j8kiqePbCOis+a5yjVy/PRfoq78gPpe3i3Wy4t3uK3/5h258AAAD//wMAUEsD&#10;BBQABgAIAAAAIQDKxSB53AAAAAkBAAAPAAAAZHJzL2Rvd25yZXYueG1sTI9BT8MwDIXvSPyHyEhc&#10;Jpa2VIBK0wkBvXFhgLh6jWkrGqdrsq3w6zHaAW5+9tPz98rV7Aa1pyn0ng2kywQUceNtz62B15f6&#10;4gZUiMgWB89k4IsCrKrTkxIL6w/8TPt1bJWEcCjQQBfjWGgdmo4chqUfieX24SeHUeTUajvhQcLd&#10;oLMkudIOe5YPHY5031Hzud45A6F+o239vWgWyftl6ynbPjw9ojHnZ/PdLahIc/wzwy++oEMlTBu/&#10;YxvUIDq7zsUqQ5qBEkOeZymozXGhq1L/b1D9AAAA//8DAFBLAQItABQABgAIAAAAIQC2gziS/gAA&#10;AOEBAAATAAAAAAAAAAAAAAAAAAAAAABbQ29udGVudF9UeXBlc10ueG1sUEsBAi0AFAAGAAgAAAAh&#10;ADj9If/WAAAAlAEAAAsAAAAAAAAAAAAAAAAALwEAAF9yZWxzLy5yZWxzUEsBAi0AFAAGAAgAAAAh&#10;APkdNDXeAQAAqQMAAA4AAAAAAAAAAAAAAAAALgIAAGRycy9lMm9Eb2MueG1sUEsBAi0AFAAGAAgA&#10;AAAhAMrFIHncAAAACQEAAA8AAAAAAAAAAAAAAAAAOAQAAGRycy9kb3ducmV2LnhtbFBLBQYAAAAA&#10;BAAEAPMAAABBBQAAAAA=&#10;"/>
                  </w:pict>
                </mc:Fallback>
              </mc:AlternateContent>
            </w:r>
          </w:p>
        </w:tc>
      </w:tr>
      <w:tr w:rsidR="00176C0E" w:rsidRPr="00176C0E" w14:paraId="185CA17D" w14:textId="77777777" w:rsidTr="00176C0E">
        <w:tc>
          <w:tcPr>
            <w:tcW w:w="3510" w:type="dxa"/>
          </w:tcPr>
          <w:p w14:paraId="31A882D9" w14:textId="65BC46AA" w:rsidR="00176C0E" w:rsidRPr="00176C0E" w:rsidRDefault="00176C0E" w:rsidP="00176C0E">
            <w:pPr>
              <w:jc w:val="center"/>
              <w:rPr>
                <w:rFonts w:ascii="Times New Roman" w:eastAsia="Times New Roman" w:hAnsi="Times New Roman" w:cs="Times New Roman"/>
                <w:sz w:val="28"/>
                <w:szCs w:val="28"/>
              </w:rPr>
            </w:pPr>
            <w:r w:rsidRPr="00176C0E">
              <w:rPr>
                <w:rFonts w:ascii="Times New Roman" w:eastAsia="Times New Roman" w:hAnsi="Times New Roman" w:cs="Times New Roman"/>
                <w:sz w:val="28"/>
                <w:szCs w:val="28"/>
              </w:rPr>
              <w:t xml:space="preserve">Số:    </w:t>
            </w:r>
            <w:r w:rsidR="00EF4247">
              <w:rPr>
                <w:rFonts w:ascii="Times New Roman" w:eastAsia="Times New Roman" w:hAnsi="Times New Roman" w:cs="Times New Roman"/>
                <w:sz w:val="28"/>
                <w:szCs w:val="28"/>
              </w:rPr>
              <w:t xml:space="preserve">  </w:t>
            </w:r>
            <w:r w:rsidRPr="00176C0E">
              <w:rPr>
                <w:rFonts w:ascii="Times New Roman" w:eastAsia="Times New Roman" w:hAnsi="Times New Roman" w:cs="Times New Roman"/>
                <w:sz w:val="28"/>
                <w:szCs w:val="28"/>
              </w:rPr>
              <w:t xml:space="preserve">   /TB-SNV</w:t>
            </w:r>
          </w:p>
        </w:tc>
        <w:tc>
          <w:tcPr>
            <w:tcW w:w="6786" w:type="dxa"/>
          </w:tcPr>
          <w:p w14:paraId="28B08EA2" w14:textId="77777777" w:rsidR="00176C0E" w:rsidRPr="00176C0E" w:rsidRDefault="00176C0E" w:rsidP="00176C0E">
            <w:pPr>
              <w:jc w:val="center"/>
              <w:rPr>
                <w:rFonts w:ascii="Times New Roman" w:eastAsia="Times New Roman" w:hAnsi="Times New Roman" w:cs="Times New Roman"/>
                <w:i/>
                <w:sz w:val="28"/>
                <w:szCs w:val="28"/>
              </w:rPr>
            </w:pPr>
            <w:r w:rsidRPr="00176C0E">
              <w:rPr>
                <w:rFonts w:ascii="Times New Roman" w:eastAsia="Times New Roman" w:hAnsi="Times New Roman" w:cs="Times New Roman"/>
                <w:i/>
                <w:sz w:val="28"/>
                <w:szCs w:val="28"/>
              </w:rPr>
              <w:t>Tây Ninh, ngày      tháng 3 năm 2025</w:t>
            </w:r>
          </w:p>
        </w:tc>
      </w:tr>
    </w:tbl>
    <w:p w14:paraId="34ABFA93" w14:textId="77777777" w:rsidR="00176C0E" w:rsidRPr="00176C0E" w:rsidRDefault="00176C0E" w:rsidP="00176C0E">
      <w:pPr>
        <w:rPr>
          <w:rFonts w:ascii="Times New Roman" w:hAnsi="Times New Roman" w:cs="Times New Roman"/>
        </w:rPr>
      </w:pPr>
    </w:p>
    <w:p w14:paraId="44B89BCA" w14:textId="77777777" w:rsidR="00176C0E" w:rsidRPr="00176C0E" w:rsidRDefault="00176C0E" w:rsidP="00176C0E">
      <w:pPr>
        <w:spacing w:after="0" w:line="240" w:lineRule="auto"/>
        <w:jc w:val="center"/>
        <w:rPr>
          <w:rFonts w:ascii="Times New Roman" w:hAnsi="Times New Roman" w:cs="Times New Roman"/>
          <w:b/>
          <w:sz w:val="28"/>
          <w:szCs w:val="28"/>
        </w:rPr>
      </w:pPr>
      <w:r w:rsidRPr="00176C0E">
        <w:rPr>
          <w:rFonts w:ascii="Times New Roman" w:hAnsi="Times New Roman" w:cs="Times New Roman"/>
          <w:b/>
          <w:sz w:val="28"/>
          <w:szCs w:val="28"/>
        </w:rPr>
        <w:t>THÔNG BÁO</w:t>
      </w:r>
    </w:p>
    <w:p w14:paraId="793D6BAC" w14:textId="77777777" w:rsidR="00176C0E" w:rsidRPr="00176C0E" w:rsidRDefault="00176C0E" w:rsidP="00176C0E">
      <w:pPr>
        <w:spacing w:after="0" w:line="240" w:lineRule="auto"/>
        <w:jc w:val="center"/>
        <w:rPr>
          <w:rFonts w:ascii="Times New Roman" w:hAnsi="Times New Roman" w:cs="Times New Roman"/>
          <w:b/>
          <w:sz w:val="28"/>
          <w:szCs w:val="28"/>
        </w:rPr>
      </w:pPr>
      <w:r w:rsidRPr="00176C0E">
        <w:rPr>
          <w:rFonts w:ascii="Times New Roman" w:hAnsi="Times New Roman" w:cs="Times New Roman"/>
          <w:b/>
          <w:sz w:val="28"/>
          <w:szCs w:val="28"/>
        </w:rPr>
        <w:t>về việc công khai một số nội dung liên quan</w:t>
      </w:r>
    </w:p>
    <w:p w14:paraId="445896C7" w14:textId="77777777" w:rsidR="00176C0E" w:rsidRPr="00176C0E" w:rsidRDefault="00176C0E" w:rsidP="00176C0E">
      <w:pPr>
        <w:spacing w:after="0" w:line="240" w:lineRule="auto"/>
        <w:jc w:val="center"/>
        <w:rPr>
          <w:rFonts w:ascii="Times New Roman" w:hAnsi="Times New Roman" w:cs="Times New Roman"/>
          <w:b/>
          <w:sz w:val="28"/>
          <w:szCs w:val="28"/>
        </w:rPr>
      </w:pPr>
      <w:r w:rsidRPr="00176C0E">
        <w:rPr>
          <w:rFonts w:ascii="Times New Roman" w:hAnsi="Times New Roman" w:cs="Times New Roman"/>
          <w:b/>
          <w:sz w:val="28"/>
          <w:szCs w:val="28"/>
        </w:rPr>
        <w:t>của Sở Nội vụ tỉnh Tây Ninh</w:t>
      </w:r>
    </w:p>
    <w:p w14:paraId="159D1C59" w14:textId="77777777" w:rsidR="00176C0E" w:rsidRPr="00176C0E" w:rsidRDefault="00176C0E" w:rsidP="00176C0E">
      <w:pPr>
        <w:jc w:val="center"/>
        <w:rPr>
          <w:rFonts w:ascii="Times New Roman" w:hAnsi="Times New Roman" w:cs="Times New Roman"/>
          <w:sz w:val="28"/>
          <w:szCs w:val="28"/>
        </w:rPr>
      </w:pPr>
      <w:r>
        <w:rPr>
          <w:rFonts w:ascii="Times New Roman" w:hAnsi="Times New Roman" w:cs="Times New Roman"/>
          <w:noProof/>
          <w:sz w:val="28"/>
          <w:szCs w:val="28"/>
          <w:lang w:eastAsia="en-GB"/>
        </w:rPr>
        <mc:AlternateContent>
          <mc:Choice Requires="wps">
            <w:drawing>
              <wp:anchor distT="0" distB="0" distL="114300" distR="114300" simplePos="0" relativeHeight="251661312" behindDoc="0" locked="0" layoutInCell="1" allowOverlap="1" wp14:anchorId="5AAA2C15" wp14:editId="4D6A0DC0">
                <wp:simplePos x="0" y="0"/>
                <wp:positionH relativeFrom="column">
                  <wp:posOffset>2371725</wp:posOffset>
                </wp:positionH>
                <wp:positionV relativeFrom="paragraph">
                  <wp:posOffset>80010</wp:posOffset>
                </wp:positionV>
                <wp:extent cx="1074420" cy="0"/>
                <wp:effectExtent l="0" t="0" r="30480" b="19050"/>
                <wp:wrapNone/>
                <wp:docPr id="9" name="Straight Connector 9"/>
                <wp:cNvGraphicFramePr/>
                <a:graphic xmlns:a="http://schemas.openxmlformats.org/drawingml/2006/main">
                  <a:graphicData uri="http://schemas.microsoft.com/office/word/2010/wordprocessingShape">
                    <wps:wsp>
                      <wps:cNvCnPr/>
                      <wps:spPr>
                        <a:xfrm>
                          <a:off x="0" y="0"/>
                          <a:ext cx="107442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A93C906" id="Straight Connector 9"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6.75pt,6.3pt" to="271.35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OYhtQEAALcDAAAOAAAAZHJzL2Uyb0RvYy54bWysU8GOEzEMvSPxD1HudKbVCthRp3voCi4I&#10;Kpb9gGzG6UQkceSETvv3OGk7iwAhhLh44uQ928/2rO+O3okDULIYerlctFJA0DjYsO/l45d3r95K&#10;kbIKg3IYoJcnSPJu8/LFeoodrHBENwAJDhJSN8VejjnHrmmSHsGrtMAIgR8NkleZXdo3A6mJo3vX&#10;rNr2dTMhDZFQQ0p8e39+lJsa3xjQ+ZMxCbJwveTacrVU7VOxzWatuj2pOFp9KUP9QxVe2cBJ51D3&#10;KivxjewvobzVhAlNXmj0DRpjNVQNrGbZ/qTmYVQRqhZuTopzm9L/C6s/HnYk7NDLWymC8jyih0zK&#10;7scsthgCNxBJ3JY+TTF1DN+GHV28FHdURB8N+fJlOeJYe3uaewvHLDRfLts3NzcrHoG+vjXPxEgp&#10;vwf0ohx66WwoslWnDh9S5mQMvULYKYWcU9dTPjkoYBc+g2EpJVll1yWCrSNxUDz+4euyyOBYFVko&#10;xjo3k9o/ky7YQoO6WH9LnNE1I4Y8E70NSL/Lmo/XUs0Zf1V91lpkP+FwqoOo7eDtqMoum1zW70e/&#10;0p//t813AAAA//8DAFBLAwQUAAYACAAAACEAtzPY690AAAAJAQAADwAAAGRycy9kb3ducmV2Lnht&#10;bEyPwU7DMAyG70i8Q2QkbiylYx0qTadpEkJcEOvgnjVZWkicKkm78vYYcYCj/X/6/bnazM6ySYfY&#10;exRwu8iAaWy96tEIeDs83twDi0miktajFvClI2zqy4tKlsqfca+nJhlGJRhLKaBLaSg5j22nnYwL&#10;P2ik7OSDk4nGYLgK8kzlzvI8ywruZI90oZOD3nW6/WxGJ8A+h+nd7Mw2jk/7ovl4PeUvh0mI66t5&#10;+wAs6Tn9wfCjT+pQk9PRj6giswKW6+WKUAryAhgBq7t8Dez4u+B1xf9/UH8DAAD//wMAUEsBAi0A&#10;FAAGAAgAAAAhALaDOJL+AAAA4QEAABMAAAAAAAAAAAAAAAAAAAAAAFtDb250ZW50X1R5cGVzXS54&#10;bWxQSwECLQAUAAYACAAAACEAOP0h/9YAAACUAQAACwAAAAAAAAAAAAAAAAAvAQAAX3JlbHMvLnJl&#10;bHNQSwECLQAUAAYACAAAACEAT0zmIbUBAAC3AwAADgAAAAAAAAAAAAAAAAAuAgAAZHJzL2Uyb0Rv&#10;Yy54bWxQSwECLQAUAAYACAAAACEAtzPY690AAAAJAQAADwAAAAAAAAAAAAAAAAAPBAAAZHJzL2Rv&#10;d25yZXYueG1sUEsFBgAAAAAEAAQA8wAAABkFAAAAAA==&#10;" strokecolor="black [3200]" strokeweight=".5pt">
                <v:stroke joinstyle="miter"/>
              </v:line>
            </w:pict>
          </mc:Fallback>
        </mc:AlternateContent>
      </w:r>
    </w:p>
    <w:p w14:paraId="475543D2" w14:textId="77777777" w:rsidR="00176C0E" w:rsidRPr="00176C0E" w:rsidRDefault="00176C0E" w:rsidP="00B42778">
      <w:pPr>
        <w:spacing w:before="120" w:after="120" w:line="240" w:lineRule="auto"/>
        <w:ind w:firstLine="720"/>
        <w:jc w:val="both"/>
        <w:rPr>
          <w:rFonts w:ascii="Times New Roman" w:hAnsi="Times New Roman" w:cs="Times New Roman"/>
          <w:sz w:val="28"/>
          <w:szCs w:val="28"/>
        </w:rPr>
      </w:pPr>
      <w:r w:rsidRPr="00176C0E">
        <w:rPr>
          <w:rFonts w:ascii="Times New Roman" w:hAnsi="Times New Roman" w:cs="Times New Roman"/>
          <w:sz w:val="28"/>
          <w:szCs w:val="28"/>
        </w:rPr>
        <w:t xml:space="preserve">Ngày 20/02/2025, Hội đồng nhân dân tỉnh Tây Ninh ban hành Nghị quyết số 218/NQ-HĐND về việc tổ chức lại các cơ quan chuyên môn thuộc Ủy ban nhân dân tỉnh Tây Ninh, theo đó Sở Nội vụ tỉnh Tây Ninh được thành lập trên cơ sở hợp nhất Sở Lao động - Thương binh và Xã hội và Sở Nội vụ. </w:t>
      </w:r>
    </w:p>
    <w:p w14:paraId="2D179FB0" w14:textId="77777777" w:rsidR="00176C0E" w:rsidRDefault="00176C0E" w:rsidP="00B42778">
      <w:pPr>
        <w:spacing w:before="120" w:after="120" w:line="240" w:lineRule="auto"/>
        <w:ind w:firstLine="720"/>
        <w:jc w:val="both"/>
        <w:rPr>
          <w:rFonts w:ascii="Times New Roman" w:hAnsi="Times New Roman" w:cs="Times New Roman"/>
          <w:sz w:val="28"/>
          <w:szCs w:val="28"/>
        </w:rPr>
      </w:pPr>
      <w:r w:rsidRPr="00176C0E">
        <w:rPr>
          <w:rFonts w:ascii="Times New Roman" w:hAnsi="Times New Roman" w:cs="Times New Roman"/>
          <w:sz w:val="28"/>
          <w:szCs w:val="28"/>
        </w:rPr>
        <w:t>Để thuận tiện trong liên hệ, phối hợp công tác, Sở Nội vụ thông báo địa chỉ và</w:t>
      </w:r>
      <w:r>
        <w:rPr>
          <w:rFonts w:ascii="Times New Roman" w:hAnsi="Times New Roman" w:cs="Times New Roman"/>
          <w:sz w:val="28"/>
          <w:szCs w:val="28"/>
        </w:rPr>
        <w:t xml:space="preserve"> </w:t>
      </w:r>
      <w:r w:rsidRPr="00176C0E">
        <w:rPr>
          <w:rFonts w:ascii="Times New Roman" w:hAnsi="Times New Roman" w:cs="Times New Roman"/>
          <w:sz w:val="28"/>
          <w:szCs w:val="28"/>
        </w:rPr>
        <w:t xml:space="preserve">cơ cấu tổ chức bộ máy </w:t>
      </w:r>
      <w:r w:rsidRPr="004768B6">
        <w:rPr>
          <w:rFonts w:ascii="Times New Roman" w:hAnsi="Times New Roman" w:cs="Times New Roman"/>
          <w:i/>
          <w:sz w:val="28"/>
          <w:szCs w:val="28"/>
        </w:rPr>
        <w:t>(sau khi hợp nhất)</w:t>
      </w:r>
      <w:r>
        <w:rPr>
          <w:rFonts w:ascii="Times New Roman" w:hAnsi="Times New Roman" w:cs="Times New Roman"/>
          <w:sz w:val="28"/>
          <w:szCs w:val="28"/>
        </w:rPr>
        <w:t xml:space="preserve"> như sau:</w:t>
      </w:r>
    </w:p>
    <w:p w14:paraId="7E55F8F4" w14:textId="141DBD62" w:rsidR="00176C0E" w:rsidRPr="00B42778" w:rsidRDefault="00176C0E" w:rsidP="00B42778">
      <w:pPr>
        <w:spacing w:before="120" w:after="120" w:line="240" w:lineRule="auto"/>
        <w:ind w:firstLine="720"/>
        <w:jc w:val="both"/>
        <w:rPr>
          <w:rFonts w:ascii="Times New Roman" w:hAnsi="Times New Roman" w:cs="Times New Roman"/>
          <w:b/>
          <w:sz w:val="28"/>
          <w:szCs w:val="28"/>
        </w:rPr>
      </w:pPr>
      <w:r w:rsidRPr="00B42778">
        <w:rPr>
          <w:rFonts w:ascii="Times New Roman" w:hAnsi="Times New Roman" w:cs="Times New Roman"/>
          <w:b/>
          <w:sz w:val="28"/>
          <w:szCs w:val="28"/>
        </w:rPr>
        <w:t>1. Về trụ sở làm việ</w:t>
      </w:r>
      <w:r w:rsidR="001232B7">
        <w:rPr>
          <w:rFonts w:ascii="Times New Roman" w:hAnsi="Times New Roman" w:cs="Times New Roman"/>
          <w:b/>
          <w:sz w:val="28"/>
          <w:szCs w:val="28"/>
        </w:rPr>
        <w:t>c</w:t>
      </w:r>
    </w:p>
    <w:p w14:paraId="433C9690" w14:textId="53F70808" w:rsidR="00176C0E" w:rsidRPr="00B42778" w:rsidRDefault="00176C0E" w:rsidP="00B42778">
      <w:pPr>
        <w:spacing w:before="120" w:after="120" w:line="240" w:lineRule="auto"/>
        <w:ind w:firstLine="720"/>
        <w:jc w:val="both"/>
        <w:rPr>
          <w:rFonts w:ascii="Times New Roman" w:hAnsi="Times New Roman" w:cs="Times New Roman"/>
          <w:b/>
          <w:sz w:val="28"/>
          <w:szCs w:val="28"/>
        </w:rPr>
      </w:pPr>
      <w:r w:rsidRPr="00B42778">
        <w:rPr>
          <w:rFonts w:ascii="Times New Roman" w:hAnsi="Times New Roman" w:cs="Times New Roman"/>
          <w:b/>
          <w:sz w:val="28"/>
          <w:szCs w:val="28"/>
        </w:rPr>
        <w:t>a) Đối với cơ quan Sở Nội vụ</w:t>
      </w:r>
    </w:p>
    <w:p w14:paraId="0668D7C6" w14:textId="77777777" w:rsidR="00176C0E" w:rsidRPr="00176C0E" w:rsidRDefault="00176C0E" w:rsidP="00B42778">
      <w:pPr>
        <w:spacing w:before="120" w:after="120" w:line="240" w:lineRule="auto"/>
        <w:ind w:firstLine="720"/>
        <w:jc w:val="both"/>
        <w:rPr>
          <w:rFonts w:ascii="Times New Roman" w:hAnsi="Times New Roman" w:cs="Times New Roman"/>
          <w:sz w:val="28"/>
          <w:szCs w:val="28"/>
        </w:rPr>
      </w:pPr>
      <w:r w:rsidRPr="00176C0E">
        <w:rPr>
          <w:rFonts w:ascii="Times New Roman" w:hAnsi="Times New Roman" w:cs="Times New Roman"/>
          <w:sz w:val="28"/>
          <w:szCs w:val="28"/>
        </w:rPr>
        <w:t xml:space="preserve">* Địa chỉ: số 008, đường Trần Quốc Toản, Phường </w:t>
      </w:r>
      <w:r w:rsidR="004768B6">
        <w:rPr>
          <w:rFonts w:ascii="Times New Roman" w:hAnsi="Times New Roman" w:cs="Times New Roman"/>
          <w:sz w:val="28"/>
          <w:szCs w:val="28"/>
        </w:rPr>
        <w:t xml:space="preserve">2, Thành phố </w:t>
      </w:r>
      <w:r w:rsidRPr="00176C0E">
        <w:rPr>
          <w:rFonts w:ascii="Times New Roman" w:hAnsi="Times New Roman" w:cs="Times New Roman"/>
          <w:sz w:val="28"/>
          <w:szCs w:val="28"/>
        </w:rPr>
        <w:t>Tây Ninh, tỉnh Tây Ninh (trụ sở của Sở Nội vụ trước khi hợp nhất); gồm các phòng:</w:t>
      </w:r>
    </w:p>
    <w:p w14:paraId="7F2A8903" w14:textId="77777777" w:rsidR="00176C0E" w:rsidRPr="00176C0E" w:rsidRDefault="00176C0E" w:rsidP="00B42778">
      <w:pPr>
        <w:spacing w:before="120"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(1) </w:t>
      </w:r>
      <w:r w:rsidRPr="00176C0E">
        <w:rPr>
          <w:rFonts w:ascii="Times New Roman" w:hAnsi="Times New Roman" w:cs="Times New Roman"/>
          <w:sz w:val="28"/>
          <w:szCs w:val="28"/>
        </w:rPr>
        <w:t>Văn phòng Sở.</w:t>
      </w:r>
    </w:p>
    <w:p w14:paraId="1DD7403D" w14:textId="77777777" w:rsidR="00176C0E" w:rsidRPr="00176C0E" w:rsidRDefault="00176C0E" w:rsidP="00B42778">
      <w:pPr>
        <w:spacing w:before="120"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(2) </w:t>
      </w:r>
      <w:r w:rsidRPr="00176C0E">
        <w:rPr>
          <w:rFonts w:ascii="Times New Roman" w:hAnsi="Times New Roman" w:cs="Times New Roman"/>
          <w:sz w:val="28"/>
          <w:szCs w:val="28"/>
        </w:rPr>
        <w:t>Thanh tra Sở.</w:t>
      </w:r>
    </w:p>
    <w:p w14:paraId="65C81948" w14:textId="77777777" w:rsidR="00176C0E" w:rsidRPr="00176C0E" w:rsidRDefault="00176C0E" w:rsidP="00B42778">
      <w:pPr>
        <w:spacing w:before="120"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(3) </w:t>
      </w:r>
      <w:r w:rsidRPr="00176C0E">
        <w:rPr>
          <w:rFonts w:ascii="Times New Roman" w:hAnsi="Times New Roman" w:cs="Times New Roman"/>
          <w:sz w:val="28"/>
          <w:szCs w:val="28"/>
        </w:rPr>
        <w:t>Phòng Xây dựng chính quyền và Cải cách hành chính.</w:t>
      </w:r>
    </w:p>
    <w:p w14:paraId="487ED70B" w14:textId="0428B5A9" w:rsidR="00176C0E" w:rsidRPr="00176C0E" w:rsidRDefault="00176C0E" w:rsidP="00B42778">
      <w:pPr>
        <w:spacing w:before="120"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(4) </w:t>
      </w:r>
      <w:r w:rsidRPr="00176C0E">
        <w:rPr>
          <w:rFonts w:ascii="Times New Roman" w:hAnsi="Times New Roman" w:cs="Times New Roman"/>
          <w:sz w:val="28"/>
          <w:szCs w:val="28"/>
        </w:rPr>
        <w:t>Phòng Công chứ</w:t>
      </w:r>
      <w:r w:rsidR="00092DC5">
        <w:rPr>
          <w:rFonts w:ascii="Times New Roman" w:hAnsi="Times New Roman" w:cs="Times New Roman"/>
          <w:sz w:val="28"/>
          <w:szCs w:val="28"/>
        </w:rPr>
        <w:t>c - V</w:t>
      </w:r>
      <w:r w:rsidRPr="00176C0E">
        <w:rPr>
          <w:rFonts w:ascii="Times New Roman" w:hAnsi="Times New Roman" w:cs="Times New Roman"/>
          <w:sz w:val="28"/>
          <w:szCs w:val="28"/>
        </w:rPr>
        <w:t xml:space="preserve">iên chức. </w:t>
      </w:r>
    </w:p>
    <w:p w14:paraId="450C8C73" w14:textId="77777777" w:rsidR="00176C0E" w:rsidRPr="00176C0E" w:rsidRDefault="00176C0E" w:rsidP="00B42778">
      <w:pPr>
        <w:spacing w:before="120"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(5) </w:t>
      </w:r>
      <w:r w:rsidRPr="00176C0E">
        <w:rPr>
          <w:rFonts w:ascii="Times New Roman" w:hAnsi="Times New Roman" w:cs="Times New Roman"/>
          <w:sz w:val="28"/>
          <w:szCs w:val="28"/>
        </w:rPr>
        <w:t>Phòng Người có công.</w:t>
      </w:r>
    </w:p>
    <w:p w14:paraId="0D74EE3F" w14:textId="77777777" w:rsidR="00176C0E" w:rsidRPr="00176C0E" w:rsidRDefault="00176C0E" w:rsidP="00B42778">
      <w:pPr>
        <w:spacing w:before="120"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(6) </w:t>
      </w:r>
      <w:r w:rsidRPr="00176C0E">
        <w:rPr>
          <w:rFonts w:ascii="Times New Roman" w:hAnsi="Times New Roman" w:cs="Times New Roman"/>
          <w:sz w:val="28"/>
          <w:szCs w:val="28"/>
        </w:rPr>
        <w:t>Phòng Lao độ</w:t>
      </w:r>
      <w:r w:rsidR="00B42778">
        <w:rPr>
          <w:rFonts w:ascii="Times New Roman" w:hAnsi="Times New Roman" w:cs="Times New Roman"/>
          <w:sz w:val="28"/>
          <w:szCs w:val="28"/>
        </w:rPr>
        <w:t>ng -</w:t>
      </w:r>
      <w:r w:rsidRPr="00176C0E">
        <w:rPr>
          <w:rFonts w:ascii="Times New Roman" w:hAnsi="Times New Roman" w:cs="Times New Roman"/>
          <w:sz w:val="28"/>
          <w:szCs w:val="28"/>
        </w:rPr>
        <w:t xml:space="preserve"> Việc làm.</w:t>
      </w:r>
    </w:p>
    <w:p w14:paraId="59E4B1E4" w14:textId="77777777" w:rsidR="00176C0E" w:rsidRPr="00176C0E" w:rsidRDefault="00176C0E" w:rsidP="00B42778">
      <w:pPr>
        <w:spacing w:before="120"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(7) </w:t>
      </w:r>
      <w:r w:rsidRPr="00176C0E">
        <w:rPr>
          <w:rFonts w:ascii="Times New Roman" w:hAnsi="Times New Roman" w:cs="Times New Roman"/>
          <w:sz w:val="28"/>
          <w:szCs w:val="28"/>
        </w:rPr>
        <w:t>Phòng Tổ chức - Biên chế.</w:t>
      </w:r>
    </w:p>
    <w:p w14:paraId="35894ADA" w14:textId="77777777" w:rsidR="00176C0E" w:rsidRPr="00B42778" w:rsidRDefault="00176C0E" w:rsidP="00B42778">
      <w:pPr>
        <w:spacing w:before="120" w:after="120" w:line="240" w:lineRule="auto"/>
        <w:ind w:firstLine="720"/>
        <w:jc w:val="both"/>
        <w:rPr>
          <w:rFonts w:ascii="Times New Roman" w:hAnsi="Times New Roman" w:cs="Times New Roman"/>
          <w:b/>
          <w:sz w:val="28"/>
          <w:szCs w:val="28"/>
        </w:rPr>
      </w:pPr>
      <w:r w:rsidRPr="00B42778">
        <w:rPr>
          <w:rFonts w:ascii="Times New Roman" w:hAnsi="Times New Roman" w:cs="Times New Roman"/>
          <w:b/>
          <w:sz w:val="28"/>
          <w:szCs w:val="28"/>
        </w:rPr>
        <w:t>b) Các cơ quan trực thuộc Sở</w:t>
      </w:r>
    </w:p>
    <w:p w14:paraId="6F094A8F" w14:textId="77777777" w:rsidR="00176C0E" w:rsidRPr="00176C0E" w:rsidRDefault="00176C0E" w:rsidP="00B42778">
      <w:pPr>
        <w:spacing w:before="120"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(1) </w:t>
      </w:r>
      <w:r w:rsidRPr="00176C0E">
        <w:rPr>
          <w:rFonts w:ascii="Times New Roman" w:hAnsi="Times New Roman" w:cs="Times New Roman"/>
          <w:sz w:val="28"/>
          <w:szCs w:val="28"/>
        </w:rPr>
        <w:t>Ban Tôn giáo – Dân tộc</w:t>
      </w:r>
    </w:p>
    <w:p w14:paraId="527E4716" w14:textId="77777777" w:rsidR="00176C0E" w:rsidRPr="00176C0E" w:rsidRDefault="00176C0E" w:rsidP="00B42778">
      <w:pPr>
        <w:spacing w:before="120" w:after="120" w:line="240" w:lineRule="auto"/>
        <w:ind w:firstLine="720"/>
        <w:jc w:val="both"/>
        <w:rPr>
          <w:rFonts w:ascii="Times New Roman" w:hAnsi="Times New Roman" w:cs="Times New Roman"/>
          <w:sz w:val="28"/>
          <w:szCs w:val="28"/>
        </w:rPr>
      </w:pPr>
      <w:r w:rsidRPr="00176C0E">
        <w:rPr>
          <w:rFonts w:ascii="Times New Roman" w:hAnsi="Times New Roman" w:cs="Times New Roman"/>
          <w:sz w:val="28"/>
          <w:szCs w:val="28"/>
        </w:rPr>
        <w:t xml:space="preserve">Trụ sở: </w:t>
      </w:r>
      <w:r w:rsidR="004768B6">
        <w:rPr>
          <w:rFonts w:ascii="Times New Roman" w:hAnsi="Times New Roman" w:cs="Times New Roman"/>
          <w:sz w:val="28"/>
          <w:szCs w:val="28"/>
        </w:rPr>
        <w:t xml:space="preserve">số </w:t>
      </w:r>
      <w:r w:rsidR="009B4227" w:rsidRPr="009B4227">
        <w:rPr>
          <w:rFonts w:ascii="Times New Roman" w:hAnsi="Times New Roman" w:cs="Times New Roman"/>
          <w:sz w:val="28"/>
          <w:szCs w:val="28"/>
        </w:rPr>
        <w:t>130 Trần Hưng Đạo, Phường 2, Thành phố Tây Ninh, tỉnh Tây Ninh</w:t>
      </w:r>
    </w:p>
    <w:p w14:paraId="5179E9A3" w14:textId="77777777" w:rsidR="00176C0E" w:rsidRPr="00176C0E" w:rsidRDefault="00176C0E" w:rsidP="00B42778">
      <w:pPr>
        <w:spacing w:before="120"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(2) </w:t>
      </w:r>
      <w:r w:rsidRPr="00176C0E">
        <w:rPr>
          <w:rFonts w:ascii="Times New Roman" w:hAnsi="Times New Roman" w:cs="Times New Roman"/>
          <w:sz w:val="28"/>
          <w:szCs w:val="28"/>
        </w:rPr>
        <w:t>Ban Thi đua – Khen thưởng</w:t>
      </w:r>
    </w:p>
    <w:p w14:paraId="4D04F977" w14:textId="77777777" w:rsidR="00176C0E" w:rsidRPr="00176C0E" w:rsidRDefault="00176C0E" w:rsidP="00B42778">
      <w:pPr>
        <w:spacing w:before="120" w:after="120" w:line="240" w:lineRule="auto"/>
        <w:ind w:firstLine="720"/>
        <w:jc w:val="both"/>
        <w:rPr>
          <w:rFonts w:ascii="Times New Roman" w:hAnsi="Times New Roman" w:cs="Times New Roman"/>
          <w:sz w:val="28"/>
          <w:szCs w:val="28"/>
        </w:rPr>
      </w:pPr>
      <w:r w:rsidRPr="00176C0E">
        <w:rPr>
          <w:rFonts w:ascii="Times New Roman" w:hAnsi="Times New Roman" w:cs="Times New Roman"/>
          <w:sz w:val="28"/>
          <w:szCs w:val="28"/>
        </w:rPr>
        <w:t xml:space="preserve">Trụ sở: </w:t>
      </w:r>
      <w:r w:rsidR="004768B6">
        <w:rPr>
          <w:rFonts w:ascii="Times New Roman" w:hAnsi="Times New Roman" w:cs="Times New Roman"/>
          <w:sz w:val="28"/>
          <w:szCs w:val="28"/>
        </w:rPr>
        <w:t xml:space="preserve">số </w:t>
      </w:r>
      <w:r w:rsidR="009B4227" w:rsidRPr="009B4227">
        <w:rPr>
          <w:rFonts w:ascii="Times New Roman" w:hAnsi="Times New Roman" w:cs="Times New Roman"/>
          <w:sz w:val="28"/>
          <w:szCs w:val="28"/>
        </w:rPr>
        <w:t>03 Lê Văn Tám, Phườ</w:t>
      </w:r>
      <w:r w:rsidR="00655D7B">
        <w:rPr>
          <w:rFonts w:ascii="Times New Roman" w:hAnsi="Times New Roman" w:cs="Times New Roman"/>
          <w:sz w:val="28"/>
          <w:szCs w:val="28"/>
        </w:rPr>
        <w:t xml:space="preserve">ng 2, </w:t>
      </w:r>
      <w:r w:rsidR="009B4227" w:rsidRPr="009B4227">
        <w:rPr>
          <w:rFonts w:ascii="Times New Roman" w:hAnsi="Times New Roman" w:cs="Times New Roman"/>
          <w:sz w:val="28"/>
          <w:szCs w:val="28"/>
        </w:rPr>
        <w:t>Thành phố Tây Ninh, tỉnh Tây Ninh</w:t>
      </w:r>
    </w:p>
    <w:p w14:paraId="52E32F9C" w14:textId="77777777" w:rsidR="00176C0E" w:rsidRPr="00B42778" w:rsidRDefault="00176C0E" w:rsidP="00B42778">
      <w:pPr>
        <w:spacing w:before="120" w:after="120" w:line="240" w:lineRule="auto"/>
        <w:ind w:firstLine="720"/>
        <w:jc w:val="both"/>
        <w:rPr>
          <w:rFonts w:ascii="Times New Roman" w:hAnsi="Times New Roman" w:cs="Times New Roman"/>
          <w:b/>
          <w:sz w:val="28"/>
          <w:szCs w:val="28"/>
        </w:rPr>
      </w:pPr>
      <w:r w:rsidRPr="00B42778">
        <w:rPr>
          <w:rFonts w:ascii="Times New Roman" w:hAnsi="Times New Roman" w:cs="Times New Roman"/>
          <w:b/>
          <w:sz w:val="28"/>
          <w:szCs w:val="28"/>
        </w:rPr>
        <w:t xml:space="preserve">c) Đơn vị sự nghiệp công lập trực thuộc Sở </w:t>
      </w:r>
    </w:p>
    <w:p w14:paraId="70A6444B" w14:textId="77777777" w:rsidR="00176C0E" w:rsidRPr="00176C0E" w:rsidRDefault="00176C0E" w:rsidP="00B42778">
      <w:pPr>
        <w:spacing w:before="120"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(1) </w:t>
      </w:r>
      <w:r w:rsidRPr="00176C0E">
        <w:rPr>
          <w:rFonts w:ascii="Times New Roman" w:hAnsi="Times New Roman" w:cs="Times New Roman"/>
          <w:sz w:val="28"/>
          <w:szCs w:val="28"/>
        </w:rPr>
        <w:t>Trung tâm Lưu trữ lịch sử tỉnh Tây Ninh.</w:t>
      </w:r>
    </w:p>
    <w:p w14:paraId="3596DC2B" w14:textId="77777777" w:rsidR="00176C0E" w:rsidRPr="00176C0E" w:rsidRDefault="00176C0E" w:rsidP="00B42778">
      <w:pPr>
        <w:spacing w:before="120" w:after="120" w:line="240" w:lineRule="auto"/>
        <w:ind w:firstLine="720"/>
        <w:jc w:val="both"/>
        <w:rPr>
          <w:rFonts w:ascii="Times New Roman" w:hAnsi="Times New Roman" w:cs="Times New Roman"/>
          <w:sz w:val="28"/>
          <w:szCs w:val="28"/>
        </w:rPr>
      </w:pPr>
      <w:r w:rsidRPr="00176C0E">
        <w:rPr>
          <w:rFonts w:ascii="Times New Roman" w:hAnsi="Times New Roman" w:cs="Times New Roman"/>
          <w:sz w:val="28"/>
          <w:szCs w:val="28"/>
        </w:rPr>
        <w:t xml:space="preserve">Trụ sở: </w:t>
      </w:r>
      <w:r w:rsidR="004768B6">
        <w:rPr>
          <w:rFonts w:ascii="Times New Roman" w:hAnsi="Times New Roman" w:cs="Times New Roman"/>
          <w:sz w:val="28"/>
          <w:szCs w:val="28"/>
        </w:rPr>
        <w:t>đ</w:t>
      </w:r>
      <w:r w:rsidR="009B4227" w:rsidRPr="009B4227">
        <w:rPr>
          <w:rFonts w:ascii="Times New Roman" w:hAnsi="Times New Roman" w:cs="Times New Roman"/>
          <w:sz w:val="28"/>
          <w:szCs w:val="28"/>
        </w:rPr>
        <w:t>ường 2A, Khu phố 1, Phường 3, Thành phố Tây Ninh, tỉnh Tây Ninh</w:t>
      </w:r>
    </w:p>
    <w:p w14:paraId="77893F40" w14:textId="77777777" w:rsidR="00176C0E" w:rsidRPr="00176C0E" w:rsidRDefault="00176C0E" w:rsidP="00B42778">
      <w:pPr>
        <w:spacing w:before="120"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lastRenderedPageBreak/>
        <w:t xml:space="preserve">(2) </w:t>
      </w:r>
      <w:r w:rsidRPr="00176C0E">
        <w:rPr>
          <w:rFonts w:ascii="Times New Roman" w:hAnsi="Times New Roman" w:cs="Times New Roman"/>
          <w:sz w:val="28"/>
          <w:szCs w:val="28"/>
        </w:rPr>
        <w:t>Trung tâm Dịch vụ việc làm tỉnh Tây Ninh.</w:t>
      </w:r>
    </w:p>
    <w:p w14:paraId="674C6E16" w14:textId="77777777" w:rsidR="00176C0E" w:rsidRPr="00176C0E" w:rsidRDefault="00176C0E" w:rsidP="00B42778">
      <w:pPr>
        <w:spacing w:before="120" w:after="120" w:line="240" w:lineRule="auto"/>
        <w:ind w:firstLine="720"/>
        <w:jc w:val="both"/>
        <w:rPr>
          <w:rFonts w:ascii="Times New Roman" w:hAnsi="Times New Roman" w:cs="Times New Roman"/>
          <w:sz w:val="28"/>
          <w:szCs w:val="28"/>
        </w:rPr>
      </w:pPr>
      <w:r w:rsidRPr="00176C0E">
        <w:rPr>
          <w:rFonts w:ascii="Times New Roman" w:hAnsi="Times New Roman" w:cs="Times New Roman"/>
          <w:sz w:val="28"/>
          <w:szCs w:val="28"/>
        </w:rPr>
        <w:t xml:space="preserve">Trụ sở: </w:t>
      </w:r>
      <w:r w:rsidR="004768B6">
        <w:rPr>
          <w:rFonts w:ascii="Times New Roman" w:hAnsi="Times New Roman" w:cs="Times New Roman"/>
          <w:sz w:val="28"/>
          <w:szCs w:val="28"/>
        </w:rPr>
        <w:t xml:space="preserve">số </w:t>
      </w:r>
      <w:r w:rsidR="009B4227" w:rsidRPr="009B4227">
        <w:rPr>
          <w:rFonts w:ascii="Times New Roman" w:hAnsi="Times New Roman" w:cs="Times New Roman"/>
          <w:sz w:val="28"/>
          <w:szCs w:val="28"/>
        </w:rPr>
        <w:t>1291 Cách Mạng Tháng 8, Khu phố Hiệp Nghĩa, Phường Hiệp Ninh, Thành phố Tây Ninh, tỉnh Tây Ninh</w:t>
      </w:r>
      <w:r w:rsidR="004768B6">
        <w:rPr>
          <w:rFonts w:ascii="Times New Roman" w:hAnsi="Times New Roman" w:cs="Times New Roman"/>
          <w:sz w:val="28"/>
          <w:szCs w:val="28"/>
        </w:rPr>
        <w:t>.</w:t>
      </w:r>
    </w:p>
    <w:p w14:paraId="7A283B4C" w14:textId="46FBF3EC" w:rsidR="00176C0E" w:rsidRPr="00B42778" w:rsidRDefault="00176C0E" w:rsidP="00B42778">
      <w:pPr>
        <w:spacing w:before="120" w:after="120" w:line="240" w:lineRule="auto"/>
        <w:ind w:firstLine="720"/>
        <w:jc w:val="both"/>
        <w:rPr>
          <w:rFonts w:ascii="Times New Roman" w:hAnsi="Times New Roman" w:cs="Times New Roman"/>
          <w:b/>
          <w:sz w:val="28"/>
          <w:szCs w:val="28"/>
        </w:rPr>
      </w:pPr>
      <w:r w:rsidRPr="00B42778">
        <w:rPr>
          <w:rFonts w:ascii="Times New Roman" w:hAnsi="Times New Roman" w:cs="Times New Roman"/>
          <w:b/>
          <w:sz w:val="28"/>
          <w:szCs w:val="28"/>
        </w:rPr>
        <w:t>2. Về chức năng, nhiệm vụ</w:t>
      </w:r>
    </w:p>
    <w:p w14:paraId="7477D5BB" w14:textId="77777777" w:rsidR="00176C0E" w:rsidRPr="00176C0E" w:rsidRDefault="00176C0E" w:rsidP="00B42778">
      <w:pPr>
        <w:spacing w:before="120" w:after="120" w:line="240" w:lineRule="auto"/>
        <w:ind w:firstLine="720"/>
        <w:jc w:val="both"/>
        <w:rPr>
          <w:rFonts w:ascii="Times New Roman" w:hAnsi="Times New Roman" w:cs="Times New Roman"/>
          <w:sz w:val="28"/>
          <w:szCs w:val="28"/>
        </w:rPr>
      </w:pPr>
      <w:r w:rsidRPr="00176C0E">
        <w:rPr>
          <w:rFonts w:ascii="Times New Roman" w:hAnsi="Times New Roman" w:cs="Times New Roman"/>
          <w:sz w:val="28"/>
          <w:szCs w:val="28"/>
        </w:rPr>
        <w:t>Sở Nội vụ tỉnh Tây Ninh sau khi hợp nhất tiếp nhận chức năng, nhiệm vụ quản lý nhà nước đang giao cho Sở Nội vụ; tiếp nhận chức năng, nhiệm vụ quản lý nhà nước về công tác dân tộc từ Văn phòng Uỷ ban nhân dân tỉnh; đồng thời, tiếp nhận thêm chức năng, nhiệm vụ về lao động, tiền lương; việc làm; an toàn, vệ sinh lao động; bảo hiểm xã hội; người có công; bình đẳng giới</w:t>
      </w:r>
      <w:r w:rsidR="00610650">
        <w:rPr>
          <w:rFonts w:ascii="Times New Roman" w:hAnsi="Times New Roman" w:cs="Times New Roman"/>
          <w:sz w:val="28"/>
          <w:szCs w:val="28"/>
        </w:rPr>
        <w:t xml:space="preserve"> từ Sở Lao động - Thương binh và Xã hội trước đây</w:t>
      </w:r>
      <w:r w:rsidRPr="00176C0E">
        <w:rPr>
          <w:rFonts w:ascii="Times New Roman" w:hAnsi="Times New Roman" w:cs="Times New Roman"/>
          <w:sz w:val="28"/>
          <w:szCs w:val="28"/>
        </w:rPr>
        <w:t>.</w:t>
      </w:r>
    </w:p>
    <w:p w14:paraId="4FB35BCE" w14:textId="2DD32D0B" w:rsidR="00A57AF3" w:rsidRDefault="00176C0E" w:rsidP="00A57AF3">
      <w:pPr>
        <w:spacing w:before="120" w:after="120" w:line="240" w:lineRule="auto"/>
        <w:ind w:firstLine="720"/>
        <w:jc w:val="both"/>
        <w:rPr>
          <w:rFonts w:ascii="Times New Roman" w:hAnsi="Times New Roman" w:cs="Times New Roman"/>
          <w:b/>
          <w:sz w:val="28"/>
          <w:szCs w:val="28"/>
        </w:rPr>
      </w:pPr>
      <w:r w:rsidRPr="00671D6C">
        <w:rPr>
          <w:rFonts w:ascii="Times New Roman" w:hAnsi="Times New Roman" w:cs="Times New Roman"/>
          <w:b/>
          <w:sz w:val="28"/>
          <w:szCs w:val="28"/>
        </w:rPr>
        <w:t>3. Về</w:t>
      </w:r>
      <w:r w:rsidR="001232B7">
        <w:rPr>
          <w:rFonts w:ascii="Times New Roman" w:hAnsi="Times New Roman" w:cs="Times New Roman"/>
          <w:b/>
          <w:sz w:val="28"/>
          <w:szCs w:val="28"/>
        </w:rPr>
        <w:t xml:space="preserve"> </w:t>
      </w:r>
      <w:r w:rsidRPr="00671D6C">
        <w:rPr>
          <w:rFonts w:ascii="Times New Roman" w:hAnsi="Times New Roman" w:cs="Times New Roman"/>
          <w:b/>
          <w:sz w:val="28"/>
          <w:szCs w:val="28"/>
        </w:rPr>
        <w:t>phối hợp giải quyết công việ</w:t>
      </w:r>
      <w:r w:rsidR="001232B7">
        <w:rPr>
          <w:rFonts w:ascii="Times New Roman" w:hAnsi="Times New Roman" w:cs="Times New Roman"/>
          <w:b/>
          <w:sz w:val="28"/>
          <w:szCs w:val="28"/>
        </w:rPr>
        <w:t>c</w:t>
      </w:r>
    </w:p>
    <w:p w14:paraId="1973C91A" w14:textId="5469F8C5" w:rsidR="001232B7" w:rsidRPr="0018548F" w:rsidRDefault="001232B7" w:rsidP="00A57AF3">
      <w:pPr>
        <w:spacing w:before="120" w:after="120" w:line="240" w:lineRule="auto"/>
        <w:ind w:firstLine="720"/>
        <w:jc w:val="both"/>
        <w:rPr>
          <w:rFonts w:ascii="Times New Roman" w:hAnsi="Times New Roman" w:cs="Times New Roman"/>
          <w:sz w:val="28"/>
          <w:szCs w:val="28"/>
        </w:rPr>
      </w:pPr>
      <w:r w:rsidRPr="0018548F">
        <w:rPr>
          <w:rFonts w:ascii="Times New Roman" w:hAnsi="Times New Roman" w:cs="Times New Roman"/>
          <w:sz w:val="28"/>
          <w:szCs w:val="28"/>
        </w:rPr>
        <w:t>a) Giải quyết các thủ tục hành chính</w:t>
      </w:r>
    </w:p>
    <w:p w14:paraId="7A8505BB" w14:textId="6EF4DF21" w:rsidR="00A57AF3" w:rsidRPr="00A57AF3" w:rsidRDefault="002547F3" w:rsidP="00A57AF3">
      <w:pPr>
        <w:spacing w:before="120"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003C0B73">
        <w:rPr>
          <w:rFonts w:ascii="Times New Roman" w:hAnsi="Times New Roman" w:cs="Times New Roman"/>
          <w:sz w:val="28"/>
          <w:szCs w:val="28"/>
        </w:rPr>
        <w:t>Sau khi sáp nhập, hồ sơ thuộc các lĩnh vực: A</w:t>
      </w:r>
      <w:r w:rsidR="003C0B73" w:rsidRPr="00352E61">
        <w:rPr>
          <w:rFonts w:ascii="Times New Roman" w:hAnsi="Times New Roman" w:cs="Times New Roman"/>
          <w:sz w:val="28"/>
          <w:szCs w:val="28"/>
        </w:rPr>
        <w:t xml:space="preserve">n </w:t>
      </w:r>
      <w:r w:rsidR="00AF1DB1" w:rsidRPr="00352E61">
        <w:rPr>
          <w:rFonts w:ascii="Times New Roman" w:hAnsi="Times New Roman" w:cs="Times New Roman"/>
          <w:sz w:val="28"/>
          <w:szCs w:val="28"/>
        </w:rPr>
        <w:t>toàn, vệ sinh lao động</w:t>
      </w:r>
      <w:r w:rsidR="00AF1DB1">
        <w:rPr>
          <w:rFonts w:ascii="Times New Roman" w:hAnsi="Times New Roman" w:cs="Times New Roman"/>
          <w:sz w:val="28"/>
          <w:szCs w:val="28"/>
        </w:rPr>
        <w:t xml:space="preserve">; </w:t>
      </w:r>
      <w:r w:rsidR="00AF1DB1" w:rsidRPr="00352E61">
        <w:rPr>
          <w:rFonts w:ascii="Times New Roman" w:hAnsi="Times New Roman" w:cs="Times New Roman"/>
          <w:sz w:val="28"/>
          <w:szCs w:val="28"/>
        </w:rPr>
        <w:t>Lao động</w:t>
      </w:r>
      <w:r w:rsidR="00AF1DB1">
        <w:rPr>
          <w:rFonts w:ascii="Times New Roman" w:hAnsi="Times New Roman" w:cs="Times New Roman"/>
          <w:sz w:val="28"/>
          <w:szCs w:val="28"/>
        </w:rPr>
        <w:t xml:space="preserve">; </w:t>
      </w:r>
      <w:r w:rsidR="00AF1DB1" w:rsidRPr="00352E61">
        <w:rPr>
          <w:rFonts w:ascii="Times New Roman" w:hAnsi="Times New Roman" w:cs="Times New Roman"/>
          <w:sz w:val="28"/>
          <w:szCs w:val="28"/>
        </w:rPr>
        <w:t>Tiền lương</w:t>
      </w:r>
      <w:r w:rsidR="00AF1DB1">
        <w:rPr>
          <w:rFonts w:ascii="Times New Roman" w:hAnsi="Times New Roman" w:cs="Times New Roman"/>
          <w:sz w:val="28"/>
          <w:szCs w:val="28"/>
        </w:rPr>
        <w:t xml:space="preserve">; </w:t>
      </w:r>
      <w:r w:rsidR="00AF1DB1" w:rsidRPr="00352E61">
        <w:rPr>
          <w:rFonts w:ascii="Times New Roman" w:hAnsi="Times New Roman" w:cs="Times New Roman"/>
          <w:sz w:val="28"/>
          <w:szCs w:val="28"/>
        </w:rPr>
        <w:t>Việc làm</w:t>
      </w:r>
      <w:r w:rsidR="00AF1DB1">
        <w:rPr>
          <w:rFonts w:ascii="Times New Roman" w:hAnsi="Times New Roman" w:cs="Times New Roman"/>
          <w:sz w:val="28"/>
          <w:szCs w:val="28"/>
        </w:rPr>
        <w:t xml:space="preserve">; </w:t>
      </w:r>
      <w:r w:rsidR="00AF1DB1" w:rsidRPr="00352E61">
        <w:rPr>
          <w:rFonts w:ascii="Times New Roman" w:hAnsi="Times New Roman" w:cs="Times New Roman"/>
          <w:sz w:val="28"/>
          <w:szCs w:val="28"/>
        </w:rPr>
        <w:t>Quản lý lao động ngoài nước</w:t>
      </w:r>
      <w:r w:rsidR="00AF1DB1">
        <w:rPr>
          <w:rFonts w:ascii="Times New Roman" w:hAnsi="Times New Roman" w:cs="Times New Roman"/>
          <w:sz w:val="28"/>
          <w:szCs w:val="28"/>
        </w:rPr>
        <w:t xml:space="preserve">; </w:t>
      </w:r>
      <w:r w:rsidR="00AF1DB1" w:rsidRPr="00352E61">
        <w:rPr>
          <w:rFonts w:ascii="Times New Roman" w:hAnsi="Times New Roman" w:cs="Times New Roman"/>
          <w:sz w:val="28"/>
          <w:szCs w:val="28"/>
        </w:rPr>
        <w:t>Người có công</w:t>
      </w:r>
      <w:r w:rsidR="00AF1DB1">
        <w:rPr>
          <w:rFonts w:ascii="Times New Roman" w:hAnsi="Times New Roman" w:cs="Times New Roman"/>
          <w:sz w:val="28"/>
          <w:szCs w:val="28"/>
        </w:rPr>
        <w:t xml:space="preserve">; </w:t>
      </w:r>
      <w:r w:rsidR="00AF1DB1" w:rsidRPr="00352E61">
        <w:rPr>
          <w:rFonts w:ascii="Times New Roman" w:hAnsi="Times New Roman" w:cs="Times New Roman"/>
          <w:sz w:val="28"/>
          <w:szCs w:val="28"/>
        </w:rPr>
        <w:t>Lao động tiền lương, quan hệ lao động</w:t>
      </w:r>
      <w:r w:rsidR="00AF1DB1">
        <w:rPr>
          <w:rFonts w:ascii="Times New Roman" w:hAnsi="Times New Roman" w:cs="Times New Roman"/>
          <w:sz w:val="28"/>
          <w:szCs w:val="28"/>
        </w:rPr>
        <w:t xml:space="preserve">; </w:t>
      </w:r>
      <w:r w:rsidR="00AF1DB1" w:rsidRPr="00A57AF3">
        <w:rPr>
          <w:rFonts w:ascii="Times New Roman" w:hAnsi="Times New Roman" w:cs="Times New Roman"/>
          <w:sz w:val="28"/>
          <w:szCs w:val="28"/>
        </w:rPr>
        <w:t>Chính sách</w:t>
      </w:r>
      <w:r w:rsidR="003C0B73">
        <w:rPr>
          <w:rFonts w:ascii="Times New Roman" w:hAnsi="Times New Roman" w:cs="Times New Roman"/>
          <w:sz w:val="28"/>
          <w:szCs w:val="28"/>
        </w:rPr>
        <w:t xml:space="preserve"> thuộc thẩm quyền giải quyết của Sở Nội vụ.</w:t>
      </w:r>
      <w:r w:rsidR="00AF1DB1">
        <w:rPr>
          <w:rFonts w:ascii="Times New Roman" w:hAnsi="Times New Roman" w:cs="Times New Roman"/>
          <w:sz w:val="28"/>
          <w:szCs w:val="28"/>
        </w:rPr>
        <w:t xml:space="preserve"> </w:t>
      </w:r>
      <w:r w:rsidR="003C0B73" w:rsidRPr="00352E61">
        <w:rPr>
          <w:rFonts w:ascii="Times New Roman" w:hAnsi="Times New Roman" w:cs="Times New Roman"/>
          <w:sz w:val="28"/>
          <w:szCs w:val="28"/>
        </w:rPr>
        <w:t xml:space="preserve">Tổ chức, cá nhân có nhu cầu thực hiện các thủ tục hành chính </w:t>
      </w:r>
      <w:r w:rsidR="003C0B73">
        <w:rPr>
          <w:rFonts w:ascii="Times New Roman" w:hAnsi="Times New Roman" w:cs="Times New Roman"/>
          <w:sz w:val="28"/>
          <w:szCs w:val="28"/>
        </w:rPr>
        <w:t xml:space="preserve">này, </w:t>
      </w:r>
      <w:r w:rsidR="00AF1DB1">
        <w:rPr>
          <w:rFonts w:ascii="Times New Roman" w:hAnsi="Times New Roman" w:cs="Times New Roman"/>
          <w:sz w:val="28"/>
          <w:szCs w:val="28"/>
        </w:rPr>
        <w:t xml:space="preserve">vui </w:t>
      </w:r>
      <w:r w:rsidR="00AF1DB1" w:rsidRPr="00AF1DB1">
        <w:rPr>
          <w:rFonts w:ascii="Times New Roman" w:hAnsi="Times New Roman" w:cs="Times New Roman"/>
          <w:sz w:val="28"/>
          <w:szCs w:val="28"/>
        </w:rPr>
        <w:t xml:space="preserve">lòng </w:t>
      </w:r>
      <w:r w:rsidR="00A57AF3" w:rsidRPr="00352E61">
        <w:rPr>
          <w:rFonts w:ascii="Times New Roman" w:hAnsi="Times New Roman" w:cs="Times New Roman"/>
          <w:sz w:val="28"/>
          <w:szCs w:val="28"/>
        </w:rPr>
        <w:t>gửi hồ sơ về Trung tâm Phục vụ hành chính công tỉnh Tây Ninh (Địa chỉ: số 83, đường Phạm Tung, Khu phố 1, Thành phố Tây Ninh, tỉnh Tây Ninh</w:t>
      </w:r>
      <w:r w:rsidR="003C0B73">
        <w:rPr>
          <w:rFonts w:ascii="Times New Roman" w:hAnsi="Times New Roman" w:cs="Times New Roman"/>
          <w:sz w:val="28"/>
          <w:szCs w:val="28"/>
        </w:rPr>
        <w:t>).</w:t>
      </w:r>
    </w:p>
    <w:p w14:paraId="51C35833" w14:textId="66F59EDB" w:rsidR="0041087C" w:rsidRDefault="00A57AF3" w:rsidP="0041087C">
      <w:pPr>
        <w:spacing w:before="120" w:after="120" w:line="240" w:lineRule="auto"/>
        <w:ind w:firstLine="720"/>
        <w:jc w:val="both"/>
        <w:rPr>
          <w:rFonts w:ascii="Times New Roman" w:hAnsi="Times New Roman" w:cs="Times New Roman"/>
          <w:sz w:val="28"/>
          <w:szCs w:val="28"/>
        </w:rPr>
      </w:pPr>
      <w:r w:rsidRPr="00A57AF3">
        <w:rPr>
          <w:rFonts w:ascii="Times New Roman" w:hAnsi="Times New Roman" w:cs="Times New Roman"/>
          <w:b/>
          <w:bCs/>
          <w:sz w:val="28"/>
          <w:szCs w:val="28"/>
        </w:rPr>
        <w:t>*</w:t>
      </w:r>
      <w:r w:rsidRPr="00352E61">
        <w:rPr>
          <w:rFonts w:ascii="Times New Roman" w:hAnsi="Times New Roman" w:cs="Times New Roman"/>
          <w:b/>
          <w:bCs/>
          <w:sz w:val="28"/>
          <w:szCs w:val="28"/>
        </w:rPr>
        <w:t xml:space="preserve"> </w:t>
      </w:r>
      <w:r w:rsidRPr="00352E61">
        <w:rPr>
          <w:rFonts w:ascii="Times New Roman" w:hAnsi="Times New Roman" w:cs="Times New Roman"/>
          <w:b/>
          <w:bCs/>
          <w:i/>
          <w:iCs/>
          <w:sz w:val="28"/>
          <w:szCs w:val="28"/>
          <w:u w:val="single"/>
        </w:rPr>
        <w:t>Lưu ý:</w:t>
      </w:r>
      <w:r w:rsidRPr="00352E61">
        <w:rPr>
          <w:rFonts w:ascii="Times New Roman" w:hAnsi="Times New Roman" w:cs="Times New Roman"/>
          <w:sz w:val="28"/>
          <w:szCs w:val="28"/>
        </w:rPr>
        <w:t xml:space="preserve"> Đối với các thủ tục hành chính liên quan đến doanh nghiệp, vui lòng thực hiện theo Thông báo số 249/TB-SNV ngày 19/3/2025 của Sở Nội vụ về việc tiếp nhận, thanh toán hồ sơ thủ tục hành chính bằng hình thức trực tuyến (</w:t>
      </w:r>
      <w:r w:rsidR="00FE2DD0" w:rsidRPr="00352E61">
        <w:rPr>
          <w:rFonts w:ascii="Times New Roman" w:hAnsi="Times New Roman" w:cs="Times New Roman"/>
          <w:sz w:val="28"/>
          <w:szCs w:val="28"/>
        </w:rPr>
        <w:t>đính kèm</w:t>
      </w:r>
      <w:r w:rsidR="00FE2DD0" w:rsidRPr="00352E61">
        <w:rPr>
          <w:rFonts w:ascii="Times New Roman" w:hAnsi="Times New Roman" w:cs="Times New Roman"/>
          <w:sz w:val="28"/>
          <w:szCs w:val="28"/>
        </w:rPr>
        <w:t xml:space="preserve"> </w:t>
      </w:r>
      <w:r w:rsidRPr="00352E61">
        <w:rPr>
          <w:rFonts w:ascii="Times New Roman" w:hAnsi="Times New Roman" w:cs="Times New Roman"/>
          <w:sz w:val="28"/>
          <w:szCs w:val="28"/>
        </w:rPr>
        <w:t>Thông báo).</w:t>
      </w:r>
    </w:p>
    <w:p w14:paraId="6DEE3FB0" w14:textId="7BF8773B" w:rsidR="0041087C" w:rsidRDefault="002547F3" w:rsidP="0041087C">
      <w:pPr>
        <w:spacing w:before="120"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00A57AF3" w:rsidRPr="00352E61">
        <w:rPr>
          <w:rFonts w:ascii="Times New Roman" w:hAnsi="Times New Roman" w:cs="Times New Roman"/>
          <w:sz w:val="28"/>
          <w:szCs w:val="28"/>
        </w:rPr>
        <w:t>Hồ sơ về bảo hiểm thất nghiệp được tiếp nhận, giải quyết và trả kết quả tại các địa điểm sau:</w:t>
      </w:r>
    </w:p>
    <w:p w14:paraId="7E379A20" w14:textId="77777777" w:rsidR="0041087C" w:rsidRDefault="00A57AF3" w:rsidP="00B42778">
      <w:pPr>
        <w:spacing w:before="120" w:after="120" w:line="240" w:lineRule="auto"/>
        <w:ind w:firstLine="720"/>
        <w:jc w:val="both"/>
        <w:rPr>
          <w:rFonts w:ascii="Times New Roman" w:hAnsi="Times New Roman" w:cs="Times New Roman"/>
          <w:sz w:val="28"/>
          <w:szCs w:val="28"/>
        </w:rPr>
      </w:pPr>
      <w:r w:rsidRPr="00352E61">
        <w:rPr>
          <w:rFonts w:ascii="Times New Roman" w:hAnsi="Times New Roman" w:cs="Times New Roman"/>
          <w:sz w:val="28"/>
          <w:szCs w:val="28"/>
        </w:rPr>
        <w:t>Trung tâm Dịch vụ việc làm tỉnh Tây Ninh</w:t>
      </w:r>
      <w:r w:rsidR="0041087C">
        <w:rPr>
          <w:rFonts w:ascii="Times New Roman" w:hAnsi="Times New Roman" w:cs="Times New Roman"/>
          <w:sz w:val="28"/>
          <w:szCs w:val="28"/>
        </w:rPr>
        <w:t xml:space="preserve"> tại đ</w:t>
      </w:r>
      <w:r w:rsidRPr="00352E61">
        <w:rPr>
          <w:rFonts w:ascii="Times New Roman" w:hAnsi="Times New Roman" w:cs="Times New Roman"/>
          <w:sz w:val="28"/>
          <w:szCs w:val="28"/>
        </w:rPr>
        <w:t>ịa chỉ: Số 1291, Cách Mạng Tháng 8, Phường Hiệp Ninh, Thành phố Tây Ninh, tỉnh Tây Ninh</w:t>
      </w:r>
      <w:r w:rsidR="0041087C">
        <w:rPr>
          <w:rFonts w:ascii="Times New Roman" w:hAnsi="Times New Roman" w:cs="Times New Roman"/>
          <w:sz w:val="28"/>
          <w:szCs w:val="28"/>
        </w:rPr>
        <w:t>, đ</w:t>
      </w:r>
      <w:r w:rsidRPr="00352E61">
        <w:rPr>
          <w:rFonts w:ascii="Times New Roman" w:hAnsi="Times New Roman" w:cs="Times New Roman"/>
          <w:sz w:val="28"/>
          <w:szCs w:val="28"/>
        </w:rPr>
        <w:t>iện thoại: 0276.3631878 - 0276.3631774</w:t>
      </w:r>
      <w:r w:rsidR="0041087C">
        <w:rPr>
          <w:rFonts w:ascii="Times New Roman" w:hAnsi="Times New Roman" w:cs="Times New Roman"/>
          <w:sz w:val="28"/>
          <w:szCs w:val="28"/>
        </w:rPr>
        <w:t xml:space="preserve"> hoặc </w:t>
      </w:r>
      <w:r w:rsidRPr="00352E61">
        <w:rPr>
          <w:rFonts w:ascii="Times New Roman" w:hAnsi="Times New Roman" w:cs="Times New Roman"/>
          <w:sz w:val="28"/>
          <w:szCs w:val="28"/>
        </w:rPr>
        <w:t>Trung tâm Dịch vụ việc làm tỉnh Tây Ninh - Chi nhánh Trảng Bàng</w:t>
      </w:r>
      <w:r w:rsidR="0041087C">
        <w:rPr>
          <w:rFonts w:ascii="Times New Roman" w:hAnsi="Times New Roman" w:cs="Times New Roman"/>
          <w:sz w:val="28"/>
          <w:szCs w:val="28"/>
        </w:rPr>
        <w:t>, đ</w:t>
      </w:r>
      <w:r w:rsidRPr="00352E61">
        <w:rPr>
          <w:rFonts w:ascii="Times New Roman" w:hAnsi="Times New Roman" w:cs="Times New Roman"/>
          <w:sz w:val="28"/>
          <w:szCs w:val="28"/>
        </w:rPr>
        <w:t>ịa chỉ: Số 3402, Quốc lộ 22B, Khu phố Suối Sâu, Phường An Tịnh, Thị xã Trảng Bàng, tỉnh Tây Ninh</w:t>
      </w:r>
      <w:r w:rsidR="0041087C">
        <w:rPr>
          <w:rFonts w:ascii="Times New Roman" w:hAnsi="Times New Roman" w:cs="Times New Roman"/>
          <w:sz w:val="28"/>
          <w:szCs w:val="28"/>
        </w:rPr>
        <w:t>, đ</w:t>
      </w:r>
      <w:r w:rsidRPr="00352E61">
        <w:rPr>
          <w:rFonts w:ascii="Times New Roman" w:hAnsi="Times New Roman" w:cs="Times New Roman"/>
          <w:sz w:val="28"/>
          <w:szCs w:val="28"/>
        </w:rPr>
        <w:t>iện thoại: 0276.3899.663</w:t>
      </w:r>
    </w:p>
    <w:p w14:paraId="609D0FDB" w14:textId="6AC72A07" w:rsidR="00176C0E" w:rsidRPr="00176C0E" w:rsidRDefault="00BD7458" w:rsidP="00B42778">
      <w:pPr>
        <w:spacing w:before="120"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b)</w:t>
      </w:r>
      <w:r w:rsidR="00176C0E" w:rsidRPr="00176C0E">
        <w:rPr>
          <w:rFonts w:ascii="Times New Roman" w:hAnsi="Times New Roman" w:cs="Times New Roman"/>
          <w:sz w:val="28"/>
          <w:szCs w:val="28"/>
        </w:rPr>
        <w:t xml:space="preserve"> Đối với văn bản, tài liệu, liên hệ công tác đề nghị gửi về Sở Nội vụ, địa chỉ: số 008, đường Trần Quốc Toản, Phường 2, TP. Tây Ninh, tỉnh Tây Ninh. </w:t>
      </w:r>
    </w:p>
    <w:p w14:paraId="047641C5" w14:textId="13A0338F" w:rsidR="00176C0E" w:rsidRPr="00176C0E" w:rsidRDefault="00BD7458" w:rsidP="00B42778">
      <w:pPr>
        <w:spacing w:before="120"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c)</w:t>
      </w:r>
      <w:r w:rsidR="004768B6">
        <w:rPr>
          <w:rFonts w:ascii="Times New Roman" w:hAnsi="Times New Roman" w:cs="Times New Roman"/>
          <w:sz w:val="28"/>
          <w:szCs w:val="28"/>
        </w:rPr>
        <w:t xml:space="preserve"> </w:t>
      </w:r>
      <w:r w:rsidR="00176C0E" w:rsidRPr="00176C0E">
        <w:rPr>
          <w:rFonts w:ascii="Times New Roman" w:hAnsi="Times New Roman" w:cs="Times New Roman"/>
          <w:sz w:val="28"/>
          <w:szCs w:val="28"/>
        </w:rPr>
        <w:t>Đối với công dân trực tiếp đến khiếu nại, tố cáo, kiến nghị, phản ánh về các chế độ, chính sách liên quan đến ngành Nội vụ đề nghị liên hệ Thanh tra Sở Nội vụ, tại địa chỉ: số 008, đường Trần Quốc Toản, Phường 2, TP. Tây Ninh, tỉnh Tây Ninh.</w:t>
      </w:r>
    </w:p>
    <w:p w14:paraId="71A69C29" w14:textId="2D99DF65" w:rsidR="00572911" w:rsidRPr="00572911" w:rsidRDefault="00572911" w:rsidP="00B42778">
      <w:pPr>
        <w:spacing w:before="120" w:after="120" w:line="240" w:lineRule="auto"/>
        <w:ind w:firstLine="720"/>
        <w:jc w:val="both"/>
        <w:rPr>
          <w:rFonts w:ascii="Times New Roman" w:hAnsi="Times New Roman" w:cs="Times New Roman"/>
          <w:b/>
          <w:sz w:val="28"/>
          <w:szCs w:val="28"/>
        </w:rPr>
      </w:pPr>
      <w:r w:rsidRPr="00572911">
        <w:rPr>
          <w:rFonts w:ascii="Times New Roman" w:hAnsi="Times New Roman" w:cs="Times New Roman"/>
          <w:b/>
          <w:sz w:val="28"/>
          <w:szCs w:val="28"/>
        </w:rPr>
        <w:t>4.</w:t>
      </w:r>
      <w:r w:rsidR="00BD03D5" w:rsidRPr="00572911">
        <w:rPr>
          <w:rFonts w:ascii="Times New Roman" w:hAnsi="Times New Roman" w:cs="Times New Roman"/>
          <w:b/>
          <w:sz w:val="28"/>
          <w:szCs w:val="28"/>
        </w:rPr>
        <w:t xml:space="preserve"> </w:t>
      </w:r>
      <w:r w:rsidRPr="00572911">
        <w:rPr>
          <w:rFonts w:ascii="Times New Roman" w:hAnsi="Times New Roman" w:cs="Times New Roman"/>
          <w:b/>
          <w:sz w:val="28"/>
          <w:szCs w:val="28"/>
        </w:rPr>
        <w:t>Về c</w:t>
      </w:r>
      <w:r w:rsidR="00BD03D5" w:rsidRPr="00572911">
        <w:rPr>
          <w:rFonts w:ascii="Times New Roman" w:hAnsi="Times New Roman" w:cs="Times New Roman"/>
          <w:b/>
          <w:sz w:val="28"/>
          <w:szCs w:val="28"/>
        </w:rPr>
        <w:t xml:space="preserve">ác </w:t>
      </w:r>
      <w:r w:rsidR="00176C0E" w:rsidRPr="00572911">
        <w:rPr>
          <w:rFonts w:ascii="Times New Roman" w:hAnsi="Times New Roman" w:cs="Times New Roman"/>
          <w:b/>
          <w:sz w:val="28"/>
          <w:szCs w:val="28"/>
        </w:rPr>
        <w:t xml:space="preserve">nội dung khác </w:t>
      </w:r>
    </w:p>
    <w:p w14:paraId="47C5C3AF" w14:textId="627D6937" w:rsidR="00176C0E" w:rsidRPr="00BD03D5" w:rsidRDefault="00572911" w:rsidP="00B42778">
      <w:pPr>
        <w:spacing w:before="120"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Các nội dung khác </w:t>
      </w:r>
      <w:bookmarkStart w:id="0" w:name="_GoBack"/>
      <w:bookmarkEnd w:id="0"/>
      <w:r w:rsidR="00176C0E" w:rsidRPr="00BD03D5">
        <w:rPr>
          <w:rFonts w:ascii="Times New Roman" w:hAnsi="Times New Roman" w:cs="Times New Roman"/>
          <w:sz w:val="28"/>
          <w:szCs w:val="28"/>
        </w:rPr>
        <w:t>liên quan đến hoạt động của Sở Nội vụ tỉnh Tây Ninh được đăng tải trên trang thông tin điện tử Sở Nội vụ.</w:t>
      </w:r>
    </w:p>
    <w:p w14:paraId="7E66296D" w14:textId="77777777" w:rsidR="00EF4247" w:rsidRDefault="00176C0E" w:rsidP="00B42778">
      <w:pPr>
        <w:spacing w:before="120" w:after="120" w:line="240" w:lineRule="auto"/>
        <w:ind w:firstLine="720"/>
        <w:jc w:val="both"/>
        <w:rPr>
          <w:rFonts w:ascii="Times New Roman" w:hAnsi="Times New Roman" w:cs="Times New Roman"/>
          <w:sz w:val="28"/>
          <w:szCs w:val="28"/>
        </w:rPr>
      </w:pPr>
      <w:r w:rsidRPr="00176C0E">
        <w:rPr>
          <w:rFonts w:ascii="Times New Roman" w:hAnsi="Times New Roman" w:cs="Times New Roman"/>
          <w:sz w:val="28"/>
          <w:szCs w:val="28"/>
        </w:rPr>
        <w:lastRenderedPageBreak/>
        <w:t>Sở Nội vụ tỉnh Tây Ninh trân trọng thông báo, đề nghị các cơ quan, đơn vị, địa phương, tổ chức, cá nhân quan tâm, phối hợp thực hiện./.</w:t>
      </w:r>
    </w:p>
    <w:p w14:paraId="08F0F55B" w14:textId="3050340F" w:rsidR="00176C0E" w:rsidRPr="00176C0E" w:rsidRDefault="00176C0E" w:rsidP="00B42778">
      <w:pPr>
        <w:spacing w:before="120" w:after="120" w:line="240" w:lineRule="auto"/>
        <w:ind w:firstLine="720"/>
        <w:jc w:val="both"/>
        <w:rPr>
          <w:rFonts w:ascii="Times New Roman" w:hAnsi="Times New Roman" w:cs="Times New Roman"/>
          <w:sz w:val="28"/>
          <w:szCs w:val="28"/>
        </w:rPr>
      </w:pPr>
      <w:r w:rsidRPr="00176C0E">
        <w:rPr>
          <w:rFonts w:ascii="Times New Roman" w:hAnsi="Times New Roman" w:cs="Times New Roman"/>
          <w:sz w:val="28"/>
          <w:szCs w:val="28"/>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1"/>
      </w:tblGrid>
      <w:tr w:rsidR="00B42778" w14:paraId="387B07EB" w14:textId="77777777" w:rsidTr="00B42778">
        <w:tc>
          <w:tcPr>
            <w:tcW w:w="4530" w:type="dxa"/>
          </w:tcPr>
          <w:p w14:paraId="1F01634D" w14:textId="77777777" w:rsidR="00B42778" w:rsidRPr="00B42778" w:rsidRDefault="00B42778" w:rsidP="00B42778">
            <w:pPr>
              <w:rPr>
                <w:rFonts w:ascii="Times New Roman" w:hAnsi="Times New Roman" w:cs="Times New Roman"/>
                <w:b/>
                <w:i/>
                <w:sz w:val="24"/>
                <w:szCs w:val="24"/>
                <w:lang w:val="en-GB"/>
              </w:rPr>
            </w:pPr>
            <w:r w:rsidRPr="00B42778">
              <w:rPr>
                <w:rFonts w:ascii="Times New Roman" w:hAnsi="Times New Roman" w:cs="Times New Roman"/>
                <w:b/>
                <w:i/>
                <w:sz w:val="24"/>
                <w:szCs w:val="24"/>
                <w:lang w:val="en-GB"/>
              </w:rPr>
              <w:t>Nơi nhận:</w:t>
            </w:r>
          </w:p>
          <w:p w14:paraId="134B4024" w14:textId="77777777" w:rsidR="00B42778" w:rsidRPr="00B42778" w:rsidRDefault="00B42778" w:rsidP="00B42778">
            <w:pPr>
              <w:rPr>
                <w:rFonts w:ascii="Times New Roman" w:hAnsi="Times New Roman" w:cs="Times New Roman"/>
                <w:lang w:val="en-GB"/>
              </w:rPr>
            </w:pPr>
            <w:r w:rsidRPr="00B42778">
              <w:rPr>
                <w:rFonts w:ascii="Times New Roman" w:hAnsi="Times New Roman" w:cs="Times New Roman"/>
                <w:lang w:val="en-GB"/>
              </w:rPr>
              <w:t>- Bộ Nội vụ;</w:t>
            </w:r>
          </w:p>
          <w:p w14:paraId="48E85D46" w14:textId="77777777" w:rsidR="00B42778" w:rsidRPr="00B42778" w:rsidRDefault="00B42778" w:rsidP="00B42778">
            <w:pPr>
              <w:rPr>
                <w:rFonts w:ascii="Times New Roman" w:hAnsi="Times New Roman" w:cs="Times New Roman"/>
                <w:lang w:val="en-GB"/>
              </w:rPr>
            </w:pPr>
            <w:r w:rsidRPr="00B42778">
              <w:rPr>
                <w:rFonts w:ascii="Times New Roman" w:hAnsi="Times New Roman" w:cs="Times New Roman"/>
                <w:lang w:val="en-GB"/>
              </w:rPr>
              <w:t>-</w:t>
            </w:r>
            <w:r w:rsidR="00610650">
              <w:rPr>
                <w:rFonts w:ascii="Times New Roman" w:hAnsi="Times New Roman" w:cs="Times New Roman"/>
                <w:lang w:val="en-GB"/>
              </w:rPr>
              <w:t xml:space="preserve"> </w:t>
            </w:r>
            <w:r w:rsidRPr="00B42778">
              <w:rPr>
                <w:rFonts w:ascii="Times New Roman" w:hAnsi="Times New Roman" w:cs="Times New Roman"/>
                <w:lang w:val="en-GB"/>
              </w:rPr>
              <w:t>Các cơ quan đảng, đoàn thể tỉnh;</w:t>
            </w:r>
          </w:p>
          <w:p w14:paraId="154F291D" w14:textId="77777777" w:rsidR="00B42778" w:rsidRPr="00B42778" w:rsidRDefault="00B42778" w:rsidP="00B42778">
            <w:pPr>
              <w:rPr>
                <w:rFonts w:ascii="Times New Roman" w:hAnsi="Times New Roman" w:cs="Times New Roman"/>
                <w:lang w:val="en-GB"/>
              </w:rPr>
            </w:pPr>
            <w:r w:rsidRPr="00B42778">
              <w:rPr>
                <w:rFonts w:ascii="Times New Roman" w:hAnsi="Times New Roman" w:cs="Times New Roman"/>
                <w:lang w:val="en-GB"/>
              </w:rPr>
              <w:t>-</w:t>
            </w:r>
            <w:r w:rsidR="00610650">
              <w:rPr>
                <w:rFonts w:ascii="Times New Roman" w:hAnsi="Times New Roman" w:cs="Times New Roman"/>
                <w:lang w:val="en-GB"/>
              </w:rPr>
              <w:t xml:space="preserve"> </w:t>
            </w:r>
            <w:r w:rsidRPr="00B42778">
              <w:rPr>
                <w:rFonts w:ascii="Times New Roman" w:hAnsi="Times New Roman" w:cs="Times New Roman"/>
                <w:lang w:val="en-GB"/>
              </w:rPr>
              <w:t>Các Sở, ban, ngành</w:t>
            </w:r>
            <w:r w:rsidR="000B5E83">
              <w:rPr>
                <w:rFonts w:ascii="Times New Roman" w:hAnsi="Times New Roman" w:cs="Times New Roman"/>
                <w:lang w:val="en-GB"/>
              </w:rPr>
              <w:t xml:space="preserve"> tỉnh</w:t>
            </w:r>
            <w:r w:rsidRPr="00B42778">
              <w:rPr>
                <w:rFonts w:ascii="Times New Roman" w:hAnsi="Times New Roman" w:cs="Times New Roman"/>
                <w:lang w:val="en-GB"/>
              </w:rPr>
              <w:t>;</w:t>
            </w:r>
          </w:p>
          <w:p w14:paraId="18E8F97B" w14:textId="77777777" w:rsidR="00B42778" w:rsidRPr="00B42778" w:rsidRDefault="00B42778" w:rsidP="00B42778">
            <w:pPr>
              <w:rPr>
                <w:rFonts w:ascii="Times New Roman" w:hAnsi="Times New Roman" w:cs="Times New Roman"/>
                <w:lang w:val="en-GB"/>
              </w:rPr>
            </w:pPr>
            <w:r w:rsidRPr="00B42778">
              <w:rPr>
                <w:rFonts w:ascii="Times New Roman" w:hAnsi="Times New Roman" w:cs="Times New Roman"/>
                <w:lang w:val="en-GB"/>
              </w:rPr>
              <w:t>-</w:t>
            </w:r>
            <w:r w:rsidR="00610650">
              <w:rPr>
                <w:rFonts w:ascii="Times New Roman" w:hAnsi="Times New Roman" w:cs="Times New Roman"/>
                <w:lang w:val="en-GB"/>
              </w:rPr>
              <w:t xml:space="preserve"> </w:t>
            </w:r>
            <w:r w:rsidRPr="00B42778">
              <w:rPr>
                <w:rFonts w:ascii="Times New Roman" w:hAnsi="Times New Roman" w:cs="Times New Roman"/>
                <w:lang w:val="en-GB"/>
              </w:rPr>
              <w:t>Đơn vị sự nghiệp thuộc UBND tỉnh;</w:t>
            </w:r>
          </w:p>
          <w:p w14:paraId="3CB7A326" w14:textId="77777777" w:rsidR="00B42778" w:rsidRPr="00B42778" w:rsidRDefault="00B42778" w:rsidP="00B42778">
            <w:pPr>
              <w:rPr>
                <w:rFonts w:ascii="Times New Roman" w:hAnsi="Times New Roman" w:cs="Times New Roman"/>
                <w:lang w:val="en-GB"/>
              </w:rPr>
            </w:pPr>
            <w:r w:rsidRPr="00B42778">
              <w:rPr>
                <w:rFonts w:ascii="Times New Roman" w:hAnsi="Times New Roman" w:cs="Times New Roman"/>
                <w:lang w:val="en-GB"/>
              </w:rPr>
              <w:t>-</w:t>
            </w:r>
            <w:r w:rsidR="00610650">
              <w:rPr>
                <w:rFonts w:ascii="Times New Roman" w:hAnsi="Times New Roman" w:cs="Times New Roman"/>
                <w:lang w:val="en-GB"/>
              </w:rPr>
              <w:t xml:space="preserve"> </w:t>
            </w:r>
            <w:r w:rsidRPr="00B42778">
              <w:rPr>
                <w:rFonts w:ascii="Times New Roman" w:hAnsi="Times New Roman" w:cs="Times New Roman"/>
                <w:lang w:val="en-GB"/>
              </w:rPr>
              <w:t>Các hội quần chúng được Đảng và Nhà nước giao nhiệm vụ cấp tỉnh;</w:t>
            </w:r>
          </w:p>
          <w:p w14:paraId="6BFABCDF" w14:textId="77777777" w:rsidR="00B42778" w:rsidRPr="00B42778" w:rsidRDefault="00B42778" w:rsidP="00B42778">
            <w:pPr>
              <w:rPr>
                <w:rFonts w:ascii="Times New Roman" w:hAnsi="Times New Roman" w:cs="Times New Roman"/>
                <w:lang w:val="en-GB"/>
              </w:rPr>
            </w:pPr>
            <w:r w:rsidRPr="00B42778">
              <w:rPr>
                <w:rFonts w:ascii="Times New Roman" w:hAnsi="Times New Roman" w:cs="Times New Roman"/>
                <w:lang w:val="en-GB"/>
              </w:rPr>
              <w:t>-</w:t>
            </w:r>
            <w:r w:rsidR="00610650">
              <w:rPr>
                <w:rFonts w:ascii="Times New Roman" w:hAnsi="Times New Roman" w:cs="Times New Roman"/>
                <w:lang w:val="en-GB"/>
              </w:rPr>
              <w:t xml:space="preserve"> </w:t>
            </w:r>
            <w:r w:rsidRPr="00B42778">
              <w:rPr>
                <w:rFonts w:ascii="Times New Roman" w:hAnsi="Times New Roman" w:cs="Times New Roman"/>
                <w:lang w:val="en-GB"/>
              </w:rPr>
              <w:t xml:space="preserve">UBND các huyện, </w:t>
            </w:r>
            <w:r w:rsidR="00610650">
              <w:rPr>
                <w:rFonts w:ascii="Times New Roman" w:hAnsi="Times New Roman" w:cs="Times New Roman"/>
                <w:lang w:val="en-GB"/>
              </w:rPr>
              <w:t>tx, tp</w:t>
            </w:r>
            <w:r w:rsidRPr="00B42778">
              <w:rPr>
                <w:rFonts w:ascii="Times New Roman" w:hAnsi="Times New Roman" w:cs="Times New Roman"/>
                <w:lang w:val="en-GB"/>
              </w:rPr>
              <w:t>;</w:t>
            </w:r>
          </w:p>
          <w:p w14:paraId="065857EC" w14:textId="77777777" w:rsidR="00B42778" w:rsidRPr="00B42778" w:rsidRDefault="00B42778" w:rsidP="00B42778">
            <w:pPr>
              <w:rPr>
                <w:rFonts w:ascii="Times New Roman" w:hAnsi="Times New Roman" w:cs="Times New Roman"/>
                <w:lang w:val="en-GB"/>
              </w:rPr>
            </w:pPr>
            <w:r w:rsidRPr="00B42778">
              <w:rPr>
                <w:rFonts w:ascii="Times New Roman" w:hAnsi="Times New Roman" w:cs="Times New Roman"/>
                <w:lang w:val="en-GB"/>
              </w:rPr>
              <w:t>-</w:t>
            </w:r>
            <w:r w:rsidR="000B5E83">
              <w:rPr>
                <w:rFonts w:ascii="Times New Roman" w:hAnsi="Times New Roman" w:cs="Times New Roman"/>
                <w:lang w:val="en-GB"/>
              </w:rPr>
              <w:t xml:space="preserve"> </w:t>
            </w:r>
            <w:r w:rsidRPr="00B42778">
              <w:rPr>
                <w:rFonts w:ascii="Times New Roman" w:hAnsi="Times New Roman" w:cs="Times New Roman"/>
                <w:lang w:val="en-GB"/>
              </w:rPr>
              <w:t>Đài PTTH tỉnh, Báo Tây Ninh;</w:t>
            </w:r>
          </w:p>
          <w:p w14:paraId="0631B116" w14:textId="7F0B0B45" w:rsidR="00B42778" w:rsidRPr="00B42778" w:rsidRDefault="00B42778" w:rsidP="00B42778">
            <w:pPr>
              <w:rPr>
                <w:rFonts w:ascii="Times New Roman" w:hAnsi="Times New Roman" w:cs="Times New Roman"/>
                <w:lang w:val="en-GB"/>
              </w:rPr>
            </w:pPr>
            <w:r w:rsidRPr="00B42778">
              <w:rPr>
                <w:rFonts w:ascii="Times New Roman" w:hAnsi="Times New Roman" w:cs="Times New Roman"/>
                <w:lang w:val="en-GB"/>
              </w:rPr>
              <w:t>-</w:t>
            </w:r>
            <w:r w:rsidR="000B5E83">
              <w:rPr>
                <w:rFonts w:ascii="Times New Roman" w:hAnsi="Times New Roman" w:cs="Times New Roman"/>
                <w:lang w:val="en-GB"/>
              </w:rPr>
              <w:t xml:space="preserve"> GĐ</w:t>
            </w:r>
            <w:r w:rsidRPr="00B42778">
              <w:rPr>
                <w:rFonts w:ascii="Times New Roman" w:hAnsi="Times New Roman" w:cs="Times New Roman"/>
                <w:lang w:val="en-GB"/>
              </w:rPr>
              <w:t>, các PGĐ S</w:t>
            </w:r>
            <w:r w:rsidR="00EF4247">
              <w:rPr>
                <w:rFonts w:ascii="Times New Roman" w:hAnsi="Times New Roman" w:cs="Times New Roman"/>
                <w:lang w:val="en-GB"/>
              </w:rPr>
              <w:t>NV</w:t>
            </w:r>
            <w:r w:rsidRPr="00B42778">
              <w:rPr>
                <w:rFonts w:ascii="Times New Roman" w:hAnsi="Times New Roman" w:cs="Times New Roman"/>
                <w:lang w:val="en-GB"/>
              </w:rPr>
              <w:t>;</w:t>
            </w:r>
          </w:p>
          <w:p w14:paraId="3B633CE2" w14:textId="77777777" w:rsidR="00B42778" w:rsidRPr="00B42778" w:rsidRDefault="00610650" w:rsidP="00B42778">
            <w:pPr>
              <w:rPr>
                <w:rFonts w:ascii="Times New Roman" w:hAnsi="Times New Roman" w:cs="Times New Roman"/>
                <w:lang w:val="en-GB"/>
              </w:rPr>
            </w:pPr>
            <w:r>
              <w:rPr>
                <w:rFonts w:ascii="Times New Roman" w:hAnsi="Times New Roman" w:cs="Times New Roman"/>
                <w:lang w:val="en-GB"/>
              </w:rPr>
              <w:t>-</w:t>
            </w:r>
            <w:r w:rsidR="000B5E83">
              <w:rPr>
                <w:rFonts w:ascii="Times New Roman" w:hAnsi="Times New Roman" w:cs="Times New Roman"/>
                <w:lang w:val="en-GB"/>
              </w:rPr>
              <w:t xml:space="preserve"> </w:t>
            </w:r>
            <w:r>
              <w:rPr>
                <w:rFonts w:ascii="Times New Roman" w:hAnsi="Times New Roman" w:cs="Times New Roman"/>
                <w:lang w:val="en-GB"/>
              </w:rPr>
              <w:t xml:space="preserve">Các phòng, ban, tt </w:t>
            </w:r>
            <w:r w:rsidR="00B42778" w:rsidRPr="00B42778">
              <w:rPr>
                <w:rFonts w:ascii="Times New Roman" w:hAnsi="Times New Roman" w:cs="Times New Roman"/>
                <w:lang w:val="en-GB"/>
              </w:rPr>
              <w:t>thuộc Sở</w:t>
            </w:r>
            <w:r w:rsidR="000B5E83">
              <w:rPr>
                <w:rFonts w:ascii="Times New Roman" w:hAnsi="Times New Roman" w:cs="Times New Roman"/>
                <w:lang w:val="en-GB"/>
              </w:rPr>
              <w:t xml:space="preserve"> Nội vụ</w:t>
            </w:r>
            <w:r w:rsidR="00B42778" w:rsidRPr="00B42778">
              <w:rPr>
                <w:rFonts w:ascii="Times New Roman" w:hAnsi="Times New Roman" w:cs="Times New Roman"/>
                <w:lang w:val="en-GB"/>
              </w:rPr>
              <w:t>;</w:t>
            </w:r>
          </w:p>
          <w:p w14:paraId="6923842A" w14:textId="77777777" w:rsidR="00B42778" w:rsidRDefault="00B42778" w:rsidP="00B42778">
            <w:pPr>
              <w:rPr>
                <w:rFonts w:ascii="Times New Roman" w:hAnsi="Times New Roman" w:cs="Times New Roman"/>
              </w:rPr>
            </w:pPr>
            <w:r w:rsidRPr="00B42778">
              <w:rPr>
                <w:rFonts w:ascii="Times New Roman" w:hAnsi="Times New Roman" w:cs="Times New Roman"/>
                <w:lang w:val="en-GB"/>
              </w:rPr>
              <w:t>-</w:t>
            </w:r>
            <w:r w:rsidR="000B5E83">
              <w:rPr>
                <w:rFonts w:ascii="Times New Roman" w:hAnsi="Times New Roman" w:cs="Times New Roman"/>
                <w:lang w:val="en-GB"/>
              </w:rPr>
              <w:t xml:space="preserve"> </w:t>
            </w:r>
            <w:r w:rsidRPr="00B42778">
              <w:rPr>
                <w:rFonts w:ascii="Times New Roman" w:hAnsi="Times New Roman" w:cs="Times New Roman"/>
                <w:lang w:val="en-GB"/>
              </w:rPr>
              <w:t>Lưu: VT, VP.</w:t>
            </w:r>
          </w:p>
        </w:tc>
        <w:tc>
          <w:tcPr>
            <w:tcW w:w="4531" w:type="dxa"/>
          </w:tcPr>
          <w:p w14:paraId="129225D6" w14:textId="77777777" w:rsidR="00B42778" w:rsidRPr="00B42778" w:rsidRDefault="00B42778" w:rsidP="00B42778">
            <w:pPr>
              <w:jc w:val="center"/>
              <w:rPr>
                <w:rFonts w:ascii="Times New Roman" w:hAnsi="Times New Roman" w:cs="Times New Roman"/>
                <w:b/>
                <w:sz w:val="28"/>
                <w:szCs w:val="28"/>
                <w:lang w:val="en-GB"/>
              </w:rPr>
            </w:pPr>
            <w:r w:rsidRPr="00B42778">
              <w:rPr>
                <w:rFonts w:ascii="Times New Roman" w:hAnsi="Times New Roman" w:cs="Times New Roman"/>
                <w:b/>
                <w:sz w:val="28"/>
                <w:szCs w:val="28"/>
                <w:lang w:val="en-GB"/>
              </w:rPr>
              <w:t>KT. GIÁM ĐỐC</w:t>
            </w:r>
          </w:p>
          <w:p w14:paraId="0BC24FC6" w14:textId="77777777" w:rsidR="00B42778" w:rsidRDefault="00B42778" w:rsidP="00B42778">
            <w:pPr>
              <w:jc w:val="center"/>
              <w:rPr>
                <w:rFonts w:ascii="Times New Roman" w:hAnsi="Times New Roman" w:cs="Times New Roman"/>
              </w:rPr>
            </w:pPr>
            <w:r w:rsidRPr="00B42778">
              <w:rPr>
                <w:rFonts w:ascii="Times New Roman" w:hAnsi="Times New Roman" w:cs="Times New Roman"/>
                <w:b/>
                <w:sz w:val="28"/>
                <w:szCs w:val="28"/>
                <w:lang w:val="en-GB"/>
              </w:rPr>
              <w:t>PHÓ GIÁM ĐỐC</w:t>
            </w:r>
          </w:p>
        </w:tc>
      </w:tr>
    </w:tbl>
    <w:p w14:paraId="62EB838F" w14:textId="77777777" w:rsidR="00176C0E" w:rsidRPr="00176C0E" w:rsidRDefault="00176C0E" w:rsidP="00176C0E">
      <w:pPr>
        <w:rPr>
          <w:rFonts w:ascii="Times New Roman" w:hAnsi="Times New Roman" w:cs="Times New Roman"/>
        </w:rPr>
      </w:pPr>
    </w:p>
    <w:p w14:paraId="0022DFD7" w14:textId="77777777" w:rsidR="00B42778" w:rsidRPr="00176C0E" w:rsidRDefault="00176C0E" w:rsidP="00B42778">
      <w:pPr>
        <w:rPr>
          <w:rFonts w:ascii="Times New Roman" w:hAnsi="Times New Roman" w:cs="Times New Roman"/>
        </w:rPr>
      </w:pPr>
      <w:r w:rsidRPr="00176C0E">
        <w:rPr>
          <w:rFonts w:ascii="Times New Roman" w:hAnsi="Times New Roman" w:cs="Times New Roman"/>
        </w:rPr>
        <w:tab/>
      </w:r>
    </w:p>
    <w:p w14:paraId="54F1FB3E" w14:textId="77777777" w:rsidR="00176C0E" w:rsidRPr="00176C0E" w:rsidRDefault="00176C0E" w:rsidP="00176C0E">
      <w:pPr>
        <w:rPr>
          <w:rFonts w:ascii="Times New Roman" w:hAnsi="Times New Roman" w:cs="Times New Roman"/>
        </w:rPr>
      </w:pPr>
    </w:p>
    <w:p w14:paraId="624065F2" w14:textId="77777777" w:rsidR="00176C0E" w:rsidRPr="00176C0E" w:rsidRDefault="00176C0E" w:rsidP="00176C0E">
      <w:pPr>
        <w:rPr>
          <w:rFonts w:ascii="Times New Roman" w:hAnsi="Times New Roman" w:cs="Times New Roman"/>
        </w:rPr>
      </w:pPr>
    </w:p>
    <w:p w14:paraId="5B93D6C5" w14:textId="77777777" w:rsidR="00176C0E" w:rsidRPr="00176C0E" w:rsidRDefault="00176C0E" w:rsidP="00176C0E">
      <w:pPr>
        <w:rPr>
          <w:rFonts w:ascii="Times New Roman" w:hAnsi="Times New Roman" w:cs="Times New Roman"/>
        </w:rPr>
      </w:pPr>
      <w:r w:rsidRPr="00176C0E">
        <w:rPr>
          <w:rFonts w:ascii="Times New Roman" w:hAnsi="Times New Roman" w:cs="Times New Roman"/>
        </w:rPr>
        <w:t xml:space="preserve"> </w:t>
      </w:r>
    </w:p>
    <w:p w14:paraId="51A325F2" w14:textId="77777777" w:rsidR="00176C0E" w:rsidRPr="00176C0E" w:rsidRDefault="00176C0E" w:rsidP="00176C0E">
      <w:pPr>
        <w:rPr>
          <w:rFonts w:ascii="Times New Roman" w:hAnsi="Times New Roman" w:cs="Times New Roman"/>
        </w:rPr>
      </w:pPr>
    </w:p>
    <w:p w14:paraId="7AF3A1B5" w14:textId="77777777" w:rsidR="00176C0E" w:rsidRPr="00176C0E" w:rsidRDefault="00176C0E" w:rsidP="00176C0E">
      <w:pPr>
        <w:rPr>
          <w:rFonts w:ascii="Times New Roman" w:hAnsi="Times New Roman" w:cs="Times New Roman"/>
        </w:rPr>
      </w:pPr>
    </w:p>
    <w:p w14:paraId="6F8F9310" w14:textId="77777777" w:rsidR="00176C0E" w:rsidRPr="00176C0E" w:rsidRDefault="00176C0E" w:rsidP="00176C0E">
      <w:pPr>
        <w:rPr>
          <w:rFonts w:ascii="Times New Roman" w:hAnsi="Times New Roman" w:cs="Times New Roman"/>
        </w:rPr>
      </w:pPr>
    </w:p>
    <w:p w14:paraId="7209C5D2" w14:textId="77777777" w:rsidR="00176C0E" w:rsidRPr="00176C0E" w:rsidRDefault="00176C0E" w:rsidP="00176C0E">
      <w:pPr>
        <w:rPr>
          <w:rFonts w:ascii="Times New Roman" w:hAnsi="Times New Roman" w:cs="Times New Roman"/>
        </w:rPr>
      </w:pPr>
      <w:r w:rsidRPr="00176C0E">
        <w:rPr>
          <w:rFonts w:ascii="Times New Roman" w:hAnsi="Times New Roman" w:cs="Times New Roman"/>
        </w:rPr>
        <w:t xml:space="preserve"> </w:t>
      </w:r>
    </w:p>
    <w:p w14:paraId="7BF6F09D" w14:textId="77777777" w:rsidR="00176C0E" w:rsidRPr="00176C0E" w:rsidRDefault="00176C0E" w:rsidP="00176C0E">
      <w:pPr>
        <w:rPr>
          <w:rFonts w:ascii="Times New Roman" w:hAnsi="Times New Roman" w:cs="Times New Roman"/>
        </w:rPr>
      </w:pPr>
      <w:r w:rsidRPr="00176C0E">
        <w:rPr>
          <w:rFonts w:ascii="Times New Roman" w:hAnsi="Times New Roman" w:cs="Times New Roman"/>
        </w:rPr>
        <w:t xml:space="preserve"> </w:t>
      </w:r>
    </w:p>
    <w:p w14:paraId="4B79A375" w14:textId="77777777" w:rsidR="00176C0E" w:rsidRPr="00176C0E" w:rsidRDefault="00176C0E" w:rsidP="00176C0E">
      <w:pPr>
        <w:rPr>
          <w:rFonts w:ascii="Times New Roman" w:hAnsi="Times New Roman" w:cs="Times New Roman"/>
        </w:rPr>
      </w:pPr>
    </w:p>
    <w:p w14:paraId="1480930D" w14:textId="77777777" w:rsidR="00176C0E" w:rsidRPr="00176C0E" w:rsidRDefault="00176C0E" w:rsidP="00176C0E">
      <w:pPr>
        <w:rPr>
          <w:rFonts w:ascii="Times New Roman" w:hAnsi="Times New Roman" w:cs="Times New Roman"/>
        </w:rPr>
      </w:pPr>
    </w:p>
    <w:p w14:paraId="23962182" w14:textId="77777777" w:rsidR="00176C0E" w:rsidRPr="00176C0E" w:rsidRDefault="00176C0E" w:rsidP="00176C0E">
      <w:pPr>
        <w:rPr>
          <w:rFonts w:ascii="Times New Roman" w:hAnsi="Times New Roman" w:cs="Times New Roman"/>
        </w:rPr>
      </w:pPr>
    </w:p>
    <w:p w14:paraId="51902C27" w14:textId="77777777" w:rsidR="006F4689" w:rsidRPr="00176C0E" w:rsidRDefault="006F4689">
      <w:pPr>
        <w:rPr>
          <w:rFonts w:ascii="Times New Roman" w:hAnsi="Times New Roman" w:cs="Times New Roman"/>
        </w:rPr>
      </w:pPr>
    </w:p>
    <w:sectPr w:rsidR="006F4689" w:rsidRPr="00176C0E" w:rsidSect="00EF4247">
      <w:headerReference w:type="default" r:id="rId8"/>
      <w:pgSz w:w="11906" w:h="16838" w:code="9"/>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5952F2" w14:textId="77777777" w:rsidR="00820DB8" w:rsidRDefault="00820DB8" w:rsidP="004768B6">
      <w:pPr>
        <w:spacing w:after="0" w:line="240" w:lineRule="auto"/>
      </w:pPr>
      <w:r>
        <w:separator/>
      </w:r>
    </w:p>
  </w:endnote>
  <w:endnote w:type="continuationSeparator" w:id="0">
    <w:p w14:paraId="32CFB63C" w14:textId="77777777" w:rsidR="00820DB8" w:rsidRDefault="00820DB8" w:rsidP="004768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B2C217" w14:textId="77777777" w:rsidR="00820DB8" w:rsidRDefault="00820DB8" w:rsidP="004768B6">
      <w:pPr>
        <w:spacing w:after="0" w:line="240" w:lineRule="auto"/>
      </w:pPr>
      <w:r>
        <w:separator/>
      </w:r>
    </w:p>
  </w:footnote>
  <w:footnote w:type="continuationSeparator" w:id="0">
    <w:p w14:paraId="4E3C4A23" w14:textId="77777777" w:rsidR="00820DB8" w:rsidRDefault="00820DB8" w:rsidP="004768B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88755705"/>
      <w:docPartObj>
        <w:docPartGallery w:val="Page Numbers (Top of Page)"/>
        <w:docPartUnique/>
      </w:docPartObj>
    </w:sdtPr>
    <w:sdtEndPr>
      <w:rPr>
        <w:rFonts w:ascii="Times New Roman" w:hAnsi="Times New Roman" w:cs="Times New Roman"/>
        <w:noProof/>
        <w:sz w:val="24"/>
        <w:szCs w:val="24"/>
      </w:rPr>
    </w:sdtEndPr>
    <w:sdtContent>
      <w:p w14:paraId="71267980" w14:textId="77777777" w:rsidR="004768B6" w:rsidRPr="004768B6" w:rsidRDefault="004768B6">
        <w:pPr>
          <w:pStyle w:val="Header"/>
          <w:jc w:val="center"/>
          <w:rPr>
            <w:rFonts w:ascii="Times New Roman" w:hAnsi="Times New Roman" w:cs="Times New Roman"/>
            <w:sz w:val="24"/>
            <w:szCs w:val="24"/>
          </w:rPr>
        </w:pPr>
        <w:r w:rsidRPr="004768B6">
          <w:rPr>
            <w:rFonts w:ascii="Times New Roman" w:hAnsi="Times New Roman" w:cs="Times New Roman"/>
            <w:sz w:val="24"/>
            <w:szCs w:val="24"/>
          </w:rPr>
          <w:fldChar w:fldCharType="begin"/>
        </w:r>
        <w:r w:rsidRPr="004768B6">
          <w:rPr>
            <w:rFonts w:ascii="Times New Roman" w:hAnsi="Times New Roman" w:cs="Times New Roman"/>
            <w:sz w:val="24"/>
            <w:szCs w:val="24"/>
          </w:rPr>
          <w:instrText xml:space="preserve"> PAGE   \* MERGEFORMAT </w:instrText>
        </w:r>
        <w:r w:rsidRPr="004768B6">
          <w:rPr>
            <w:rFonts w:ascii="Times New Roman" w:hAnsi="Times New Roman" w:cs="Times New Roman"/>
            <w:sz w:val="24"/>
            <w:szCs w:val="24"/>
          </w:rPr>
          <w:fldChar w:fldCharType="separate"/>
        </w:r>
        <w:r w:rsidR="00572911">
          <w:rPr>
            <w:rFonts w:ascii="Times New Roman" w:hAnsi="Times New Roman" w:cs="Times New Roman"/>
            <w:noProof/>
            <w:sz w:val="24"/>
            <w:szCs w:val="24"/>
          </w:rPr>
          <w:t>3</w:t>
        </w:r>
        <w:r w:rsidRPr="004768B6">
          <w:rPr>
            <w:rFonts w:ascii="Times New Roman" w:hAnsi="Times New Roman" w:cs="Times New Roman"/>
            <w:noProof/>
            <w:sz w:val="24"/>
            <w:szCs w:val="24"/>
          </w:rPr>
          <w:fldChar w:fldCharType="end"/>
        </w:r>
      </w:p>
    </w:sdtContent>
  </w:sdt>
  <w:p w14:paraId="6C1011B8" w14:textId="77777777" w:rsidR="004768B6" w:rsidRDefault="004768B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921902"/>
    <w:multiLevelType w:val="multilevel"/>
    <w:tmpl w:val="36441A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5716A6E"/>
    <w:multiLevelType w:val="multilevel"/>
    <w:tmpl w:val="B6EAA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6C0E"/>
    <w:rsid w:val="0005725B"/>
    <w:rsid w:val="0008001F"/>
    <w:rsid w:val="00092DC5"/>
    <w:rsid w:val="000947CE"/>
    <w:rsid w:val="000B5E83"/>
    <w:rsid w:val="000B703A"/>
    <w:rsid w:val="001232B7"/>
    <w:rsid w:val="00176C0E"/>
    <w:rsid w:val="0018548F"/>
    <w:rsid w:val="001C09C5"/>
    <w:rsid w:val="001F0219"/>
    <w:rsid w:val="002547F3"/>
    <w:rsid w:val="002D3954"/>
    <w:rsid w:val="002D7C17"/>
    <w:rsid w:val="00342527"/>
    <w:rsid w:val="00361D8E"/>
    <w:rsid w:val="003C0B73"/>
    <w:rsid w:val="003E6115"/>
    <w:rsid w:val="0041087C"/>
    <w:rsid w:val="00435502"/>
    <w:rsid w:val="004768B6"/>
    <w:rsid w:val="00572911"/>
    <w:rsid w:val="005A01D7"/>
    <w:rsid w:val="005C028C"/>
    <w:rsid w:val="006015AB"/>
    <w:rsid w:val="00610650"/>
    <w:rsid w:val="00655D7B"/>
    <w:rsid w:val="00671D6C"/>
    <w:rsid w:val="006B3424"/>
    <w:rsid w:val="006F4689"/>
    <w:rsid w:val="00733610"/>
    <w:rsid w:val="0076130E"/>
    <w:rsid w:val="007A61AE"/>
    <w:rsid w:val="007F343C"/>
    <w:rsid w:val="00820DB8"/>
    <w:rsid w:val="00841D31"/>
    <w:rsid w:val="0092396D"/>
    <w:rsid w:val="00923E48"/>
    <w:rsid w:val="00956BAC"/>
    <w:rsid w:val="009B4227"/>
    <w:rsid w:val="009D2F5F"/>
    <w:rsid w:val="009E2EE4"/>
    <w:rsid w:val="009F0554"/>
    <w:rsid w:val="00A11D78"/>
    <w:rsid w:val="00A57AF3"/>
    <w:rsid w:val="00A672A4"/>
    <w:rsid w:val="00A80367"/>
    <w:rsid w:val="00AF1DB1"/>
    <w:rsid w:val="00B42778"/>
    <w:rsid w:val="00B44772"/>
    <w:rsid w:val="00B92C2F"/>
    <w:rsid w:val="00BA3950"/>
    <w:rsid w:val="00BC303F"/>
    <w:rsid w:val="00BD03D5"/>
    <w:rsid w:val="00BD7458"/>
    <w:rsid w:val="00BE4C67"/>
    <w:rsid w:val="00C27306"/>
    <w:rsid w:val="00C4368E"/>
    <w:rsid w:val="00DE0251"/>
    <w:rsid w:val="00E50951"/>
    <w:rsid w:val="00ED349F"/>
    <w:rsid w:val="00EF4247"/>
    <w:rsid w:val="00FE2DD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27B22F"/>
  <w15:chartTrackingRefBased/>
  <w15:docId w15:val="{9266D9E3-1B31-442C-8D1D-D0E39B7EF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76C0E"/>
    <w:pPr>
      <w:widowControl w:val="0"/>
      <w:autoSpaceDE w:val="0"/>
      <w:autoSpaceDN w:val="0"/>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qFormat/>
    <w:rsid w:val="004768B6"/>
    <w:pPr>
      <w:tabs>
        <w:tab w:val="center" w:pos="4513"/>
        <w:tab w:val="right" w:pos="9026"/>
      </w:tabs>
      <w:spacing w:after="0" w:line="240" w:lineRule="auto"/>
    </w:pPr>
  </w:style>
  <w:style w:type="character" w:customStyle="1" w:styleId="HeaderChar">
    <w:name w:val="Header Char"/>
    <w:basedOn w:val="DefaultParagraphFont"/>
    <w:link w:val="Header"/>
    <w:uiPriority w:val="99"/>
    <w:qFormat/>
    <w:rsid w:val="004768B6"/>
  </w:style>
  <w:style w:type="paragraph" w:styleId="Footer">
    <w:name w:val="footer"/>
    <w:basedOn w:val="Normal"/>
    <w:link w:val="FooterChar"/>
    <w:uiPriority w:val="99"/>
    <w:unhideWhenUsed/>
    <w:rsid w:val="004768B6"/>
    <w:pPr>
      <w:tabs>
        <w:tab w:val="center" w:pos="4513"/>
        <w:tab w:val="right" w:pos="9026"/>
      </w:tabs>
      <w:spacing w:after="0" w:line="240" w:lineRule="auto"/>
    </w:pPr>
  </w:style>
  <w:style w:type="character" w:customStyle="1" w:styleId="FooterChar">
    <w:name w:val="Footer Char"/>
    <w:basedOn w:val="DefaultParagraphFont"/>
    <w:link w:val="Footer"/>
    <w:uiPriority w:val="99"/>
    <w:rsid w:val="004768B6"/>
  </w:style>
  <w:style w:type="character" w:customStyle="1" w:styleId="text">
    <w:name w:val="text"/>
    <w:rsid w:val="002D7C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5FFB32-8F00-4EDF-8E6B-79A4E3A989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3</Pages>
  <Words>647</Words>
  <Characters>3690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177</cp:revision>
  <dcterms:created xsi:type="dcterms:W3CDTF">2025-03-20T03:06:00Z</dcterms:created>
  <dcterms:modified xsi:type="dcterms:W3CDTF">2025-03-21T09:50:00Z</dcterms:modified>
</cp:coreProperties>
</file>